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0E01" w14:textId="04CDADFD" w:rsidR="00770FC7" w:rsidRPr="00DF44EE" w:rsidRDefault="00F40170" w:rsidP="00770FC7">
      <w:pPr>
        <w:pStyle w:val="Heading1"/>
        <w:rPr>
          <w:rFonts w:asciiTheme="minorHAnsi" w:hAnsiTheme="minorHAnsi"/>
          <w:sz w:val="36"/>
          <w:szCs w:val="36"/>
        </w:rPr>
      </w:pPr>
      <w:r w:rsidRPr="00770FC7">
        <w:rPr>
          <w:rFonts w:asciiTheme="minorHAnsi" w:hAnsiTheme="minorHAnsi"/>
          <w:sz w:val="36"/>
          <w:szCs w:val="36"/>
        </w:rPr>
        <w:t>Best Management Practice Section and Design</w:t>
      </w:r>
      <w:r w:rsidR="00C4206E">
        <w:rPr>
          <w:rFonts w:asciiTheme="minorHAnsi" w:hAnsiTheme="minorHAnsi"/>
          <w:sz w:val="36"/>
          <w:szCs w:val="36"/>
        </w:rPr>
        <w:t xml:space="preserve"> Job Aid:</w:t>
      </w:r>
      <w:r w:rsidR="00770FC7" w:rsidRPr="00DF44EE">
        <w:rPr>
          <w:rFonts w:asciiTheme="minorHAnsi" w:hAnsiTheme="minorHAnsi"/>
          <w:sz w:val="36"/>
          <w:szCs w:val="36"/>
        </w:rPr>
        <w:t xml:space="preserve"> </w:t>
      </w:r>
      <w:r w:rsidR="001F7ED1">
        <w:rPr>
          <w:rFonts w:asciiTheme="minorHAnsi" w:hAnsiTheme="minorHAnsi"/>
          <w:sz w:val="36"/>
          <w:szCs w:val="36"/>
        </w:rPr>
        <w:t>Spill and Leak Response</w:t>
      </w:r>
    </w:p>
    <w:p w14:paraId="0A5A27AA" w14:textId="77777777" w:rsidR="00BC43B0" w:rsidRDefault="00BC43B0" w:rsidP="00BC43B0">
      <w:r w:rsidRPr="00BC43B0">
        <w:t>Construction stormwater Best Management Practice</w:t>
      </w:r>
      <w:r w:rsidR="000C510B">
        <w:t xml:space="preserve"> (BMP)</w:t>
      </w:r>
      <w:r w:rsidRPr="00BC43B0">
        <w:t xml:space="preserve"> must be installed, </w:t>
      </w:r>
      <w:r w:rsidR="001F62FA">
        <w:t xml:space="preserve">inspected, </w:t>
      </w:r>
      <w:r w:rsidRPr="00BC43B0">
        <w:t xml:space="preserve">maintained and removed in accordance with </w:t>
      </w:r>
      <w:r w:rsidR="00943DDC">
        <w:t xml:space="preserve">Texas Department of Transportation (TxDOT) </w:t>
      </w:r>
      <w:r w:rsidRPr="00BC43B0">
        <w:t>manufacturer specifications, where applicable, and the Construction General Permit (TXR150000).</w:t>
      </w:r>
    </w:p>
    <w:p w14:paraId="3FB05C6E" w14:textId="77777777" w:rsidR="005456F3" w:rsidRPr="00EE6558" w:rsidRDefault="00F40170" w:rsidP="005456F3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Description</w:t>
      </w:r>
    </w:p>
    <w:p w14:paraId="6BD6C039" w14:textId="72CC64FE" w:rsidR="00770FC7" w:rsidRDefault="001F7ED1" w:rsidP="00770FC7">
      <w:r w:rsidRPr="001F7ED1">
        <w:t>Spill and leak controls are procedures used to manage accidental spills or leaks of chemicals, fuel, motor oil, or other hazardous materials on a construction site. The objective of these controls is to minimize the discharge of pollutants into drainage systems.</w:t>
      </w:r>
    </w:p>
    <w:p w14:paraId="289949DD" w14:textId="77777777" w:rsidR="00770FC7" w:rsidRDefault="00770FC7" w:rsidP="00770FC7">
      <w:pPr>
        <w:keepNext/>
      </w:pPr>
      <w:r>
        <w:rPr>
          <w:noProof/>
        </w:rPr>
        <w:drawing>
          <wp:inline distT="0" distB="0" distL="0" distR="0" wp14:anchorId="4FB29698" wp14:editId="30DDA313">
            <wp:extent cx="3428759" cy="1730423"/>
            <wp:effectExtent l="19050" t="19050" r="19685" b="22225"/>
            <wp:docPr id="235359155" name="Picture 1" descr="Several large metal chemical drums with visible rust and some missing caps are clustered outside, near a fence, directly on the ground.  One drum has a pump installed for dispensing. There is a potential spill risk during handling and exposure to the ele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9155" name="Picture 1" descr="Several large metal chemical drums with visible rust and some missing caps are clustered outside, near a fence, directly on the ground.  One drum has a pump installed for dispensing. There is a potential spill risk during handling and exposure to the element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2" t="4224" r="6315" b="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30544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36034" w14:textId="2668E162" w:rsidR="0064565C" w:rsidRPr="00461CD0" w:rsidRDefault="00770FC7" w:rsidP="00770FC7">
      <w:pPr>
        <w:pStyle w:val="Caption"/>
        <w:rPr>
          <w:i w:val="0"/>
          <w:iCs w:val="0"/>
          <w:sz w:val="24"/>
          <w:szCs w:val="24"/>
        </w:rPr>
      </w:pPr>
      <w:r w:rsidRPr="00461CD0">
        <w:rPr>
          <w:i w:val="0"/>
          <w:iCs w:val="0"/>
          <w:sz w:val="24"/>
          <w:szCs w:val="24"/>
        </w:rPr>
        <w:t xml:space="preserve">Figure </w:t>
      </w:r>
      <w:r w:rsidRPr="00461CD0">
        <w:rPr>
          <w:i w:val="0"/>
          <w:iCs w:val="0"/>
          <w:sz w:val="24"/>
          <w:szCs w:val="24"/>
        </w:rPr>
        <w:fldChar w:fldCharType="begin"/>
      </w:r>
      <w:r w:rsidRPr="00461CD0">
        <w:rPr>
          <w:i w:val="0"/>
          <w:iCs w:val="0"/>
          <w:sz w:val="24"/>
          <w:szCs w:val="24"/>
        </w:rPr>
        <w:instrText xml:space="preserve"> SEQ Figure \* ARABIC </w:instrText>
      </w:r>
      <w:r w:rsidRPr="00461CD0">
        <w:rPr>
          <w:i w:val="0"/>
          <w:iCs w:val="0"/>
          <w:sz w:val="24"/>
          <w:szCs w:val="24"/>
        </w:rPr>
        <w:fldChar w:fldCharType="separate"/>
      </w:r>
      <w:r w:rsidR="001F7ED1">
        <w:rPr>
          <w:i w:val="0"/>
          <w:iCs w:val="0"/>
          <w:noProof/>
          <w:sz w:val="24"/>
          <w:szCs w:val="24"/>
        </w:rPr>
        <w:t>1</w:t>
      </w:r>
      <w:r w:rsidRPr="00461CD0">
        <w:rPr>
          <w:i w:val="0"/>
          <w:iCs w:val="0"/>
          <w:sz w:val="24"/>
          <w:szCs w:val="24"/>
        </w:rPr>
        <w:fldChar w:fldCharType="end"/>
      </w:r>
      <w:r w:rsidR="00461CD0" w:rsidRPr="00461CD0">
        <w:rPr>
          <w:i w:val="0"/>
          <w:iCs w:val="0"/>
          <w:sz w:val="24"/>
          <w:szCs w:val="24"/>
        </w:rPr>
        <w:t>.</w:t>
      </w:r>
      <w:r w:rsidRPr="00461CD0">
        <w:rPr>
          <w:i w:val="0"/>
          <w:iCs w:val="0"/>
          <w:sz w:val="24"/>
          <w:szCs w:val="24"/>
        </w:rPr>
        <w:t xml:space="preserve"> </w:t>
      </w:r>
      <w:r w:rsidR="003D61C5">
        <w:rPr>
          <w:i w:val="0"/>
          <w:iCs w:val="0"/>
          <w:sz w:val="24"/>
          <w:szCs w:val="24"/>
        </w:rPr>
        <w:t>Chemical drums, some with mission caps, staged outside exposed to the elements</w:t>
      </w:r>
      <w:r w:rsidR="008F3EF4" w:rsidRPr="008F3EF4">
        <w:rPr>
          <w:i w:val="0"/>
          <w:iCs w:val="0"/>
          <w:sz w:val="24"/>
          <w:szCs w:val="24"/>
        </w:rPr>
        <w:t>.</w:t>
      </w:r>
    </w:p>
    <w:p w14:paraId="4B7E7837" w14:textId="77777777" w:rsidR="005456F3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Types</w:t>
      </w:r>
    </w:p>
    <w:p w14:paraId="5FF83D64" w14:textId="31501CF7" w:rsidR="001F7ED1" w:rsidRPr="001F7ED1" w:rsidRDefault="001F7ED1" w:rsidP="001F7ED1">
      <w:pPr>
        <w:rPr>
          <w:bCs/>
        </w:rPr>
      </w:pPr>
      <w:r w:rsidRPr="001F7ED1">
        <w:rPr>
          <w:bCs/>
        </w:rPr>
        <w:t>Minor Spill</w:t>
      </w:r>
      <w:r w:rsidR="00FE2C36">
        <w:rPr>
          <w:bCs/>
        </w:rPr>
        <w:t xml:space="preserve"> and or </w:t>
      </w:r>
      <w:r w:rsidRPr="001F7ED1">
        <w:rPr>
          <w:bCs/>
        </w:rPr>
        <w:t>Leak</w:t>
      </w:r>
      <w:r w:rsidR="007734BA">
        <w:rPr>
          <w:bCs/>
        </w:rPr>
        <w:t xml:space="preserve"> </w:t>
      </w:r>
      <w:r w:rsidR="008E6662">
        <w:rPr>
          <w:bCs/>
        </w:rPr>
        <w:t xml:space="preserve">- </w:t>
      </w:r>
      <w:r w:rsidRPr="001F7ED1">
        <w:rPr>
          <w:bCs/>
        </w:rPr>
        <w:t>Minor spills</w:t>
      </w:r>
      <w:r w:rsidR="00790DF2">
        <w:rPr>
          <w:bCs/>
        </w:rPr>
        <w:t xml:space="preserve"> and or </w:t>
      </w:r>
      <w:r w:rsidRPr="001F7ED1">
        <w:rPr>
          <w:bCs/>
        </w:rPr>
        <w:t>leaks involve small quantities that can be controlled by the first responder at the discovery of the spill</w:t>
      </w:r>
      <w:r w:rsidR="00790DF2">
        <w:rPr>
          <w:bCs/>
        </w:rPr>
        <w:t xml:space="preserve"> and or </w:t>
      </w:r>
      <w:r w:rsidRPr="001F7ED1">
        <w:rPr>
          <w:bCs/>
        </w:rPr>
        <w:t>leak. Typically, less than 5 gallons.</w:t>
      </w:r>
    </w:p>
    <w:p w14:paraId="51581FE9" w14:textId="6973EFF1" w:rsidR="001F7ED1" w:rsidRPr="001F7ED1" w:rsidRDefault="001F7ED1" w:rsidP="001F7ED1">
      <w:pPr>
        <w:rPr>
          <w:bCs/>
        </w:rPr>
      </w:pPr>
      <w:r w:rsidRPr="001F7ED1">
        <w:rPr>
          <w:bCs/>
        </w:rPr>
        <w:t>Semi-Significant Spill</w:t>
      </w:r>
      <w:r w:rsidR="009F031A">
        <w:rPr>
          <w:bCs/>
        </w:rPr>
        <w:t xml:space="preserve"> and or </w:t>
      </w:r>
      <w:r w:rsidRPr="001F7ED1">
        <w:rPr>
          <w:bCs/>
        </w:rPr>
        <w:t>Leak</w:t>
      </w:r>
      <w:r w:rsidR="008E6662">
        <w:rPr>
          <w:bCs/>
        </w:rPr>
        <w:t xml:space="preserve"> - </w:t>
      </w:r>
      <w:r w:rsidRPr="001F7ED1">
        <w:rPr>
          <w:bCs/>
        </w:rPr>
        <w:t>Semi-significant spills</w:t>
      </w:r>
      <w:r w:rsidR="009F031A">
        <w:rPr>
          <w:bCs/>
        </w:rPr>
        <w:t xml:space="preserve"> and or </w:t>
      </w:r>
      <w:r w:rsidRPr="001F7ED1">
        <w:rPr>
          <w:bCs/>
        </w:rPr>
        <w:t>leaks involve larger quantities that may be controlled by first responder and other personnel. More likely to require response by 3rd party spill response personnel.</w:t>
      </w:r>
    </w:p>
    <w:p w14:paraId="4DD6C134" w14:textId="1FC8E3F1" w:rsidR="00F40170" w:rsidRPr="001C6463" w:rsidRDefault="001F7ED1" w:rsidP="001F7ED1">
      <w:pPr>
        <w:rPr>
          <w:bCs/>
        </w:rPr>
      </w:pPr>
      <w:r w:rsidRPr="001F7ED1">
        <w:rPr>
          <w:bCs/>
        </w:rPr>
        <w:lastRenderedPageBreak/>
        <w:t>Significant or Hazardous Spill</w:t>
      </w:r>
      <w:r w:rsidR="009F031A">
        <w:rPr>
          <w:bCs/>
        </w:rPr>
        <w:t xml:space="preserve"> and or </w:t>
      </w:r>
      <w:r w:rsidRPr="001F7ED1">
        <w:rPr>
          <w:bCs/>
        </w:rPr>
        <w:t>Leak</w:t>
      </w:r>
      <w:r w:rsidR="008E6662">
        <w:rPr>
          <w:bCs/>
        </w:rPr>
        <w:t xml:space="preserve"> - </w:t>
      </w:r>
      <w:r w:rsidRPr="001F7ED1">
        <w:rPr>
          <w:bCs/>
        </w:rPr>
        <w:t>Significant or hazardous spills</w:t>
      </w:r>
      <w:r w:rsidR="009F031A">
        <w:rPr>
          <w:bCs/>
        </w:rPr>
        <w:t xml:space="preserve"> and or </w:t>
      </w:r>
      <w:r w:rsidRPr="001F7ED1">
        <w:rPr>
          <w:bCs/>
        </w:rPr>
        <w:t>leaks involve very large quantities or extremely hazardous materials that cannot be controlled by personnel onsite. Must be remediated by 3rd party spill response personnel.</w:t>
      </w:r>
    </w:p>
    <w:p w14:paraId="42BEBEF5" w14:textId="77777777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Application</w:t>
      </w:r>
    </w:p>
    <w:p w14:paraId="0E031DCC" w14:textId="2D6A9DD7" w:rsidR="00F40170" w:rsidRPr="00F40170" w:rsidRDefault="008E6662" w:rsidP="008E6662">
      <w:r w:rsidRPr="008E6662">
        <w:t xml:space="preserve">Spill and leak controls are applicable to all construction sites where chemicals and hazardous materials are used or stored onsite. These controls should be used as </w:t>
      </w:r>
      <w:r w:rsidR="00E9360A" w:rsidRPr="008E6662">
        <w:t>secondary</w:t>
      </w:r>
      <w:r w:rsidRPr="008E6662">
        <w:t xml:space="preserve"> control. Chemical management BMPs should be used as primary controls associated with spill and leak controls.</w:t>
      </w:r>
    </w:p>
    <w:p w14:paraId="289AC898" w14:textId="77777777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Advantages</w:t>
      </w:r>
    </w:p>
    <w:p w14:paraId="3EE9885B" w14:textId="77777777" w:rsidR="008E6662" w:rsidRPr="00B93EC8" w:rsidRDefault="008E6662" w:rsidP="008E6662">
      <w:pPr>
        <w:pStyle w:val="ListBullet"/>
        <w:rPr>
          <w:b/>
          <w:bCs/>
        </w:rPr>
      </w:pPr>
      <w:r>
        <w:t>Reduces stormwater pollution</w:t>
      </w:r>
    </w:p>
    <w:p w14:paraId="5861644F" w14:textId="74F18983" w:rsidR="00F40170" w:rsidRPr="00F40170" w:rsidRDefault="008E6662" w:rsidP="008E6662">
      <w:pPr>
        <w:pStyle w:val="ListBullet"/>
      </w:pPr>
      <w:r>
        <w:t>Prevent</w:t>
      </w:r>
      <w:r w:rsidR="006D41ED">
        <w:t>s</w:t>
      </w:r>
      <w:r>
        <w:t xml:space="preserve"> worker injury</w:t>
      </w:r>
    </w:p>
    <w:p w14:paraId="2B5203A4" w14:textId="77777777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Disadvantages</w:t>
      </w:r>
    </w:p>
    <w:p w14:paraId="106EA68C" w14:textId="6E361CE4" w:rsidR="008E6662" w:rsidRDefault="008E6662" w:rsidP="008E6662">
      <w:pPr>
        <w:pStyle w:val="ListBullet"/>
      </w:pPr>
      <w:r>
        <w:t>Only applies to spills caused by the contractor</w:t>
      </w:r>
    </w:p>
    <w:p w14:paraId="74D370EE" w14:textId="16FC9C87" w:rsidR="00770FC7" w:rsidRPr="00770FC7" w:rsidRDefault="008E6662" w:rsidP="008E6662">
      <w:pPr>
        <w:pStyle w:val="ListBullet"/>
      </w:pPr>
      <w:r>
        <w:t>Not applicable to long-term contamination remediation</w:t>
      </w:r>
    </w:p>
    <w:p w14:paraId="6EA05DE2" w14:textId="77777777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Design Criteria</w:t>
      </w:r>
    </w:p>
    <w:p w14:paraId="158784D0" w14:textId="7BF00375" w:rsidR="008E6662" w:rsidRPr="008E6662" w:rsidRDefault="008E6662" w:rsidP="00DA38DD">
      <w:pPr>
        <w:pStyle w:val="ListParagraph"/>
        <w:numPr>
          <w:ilvl w:val="0"/>
          <w:numId w:val="5"/>
        </w:numPr>
        <w:ind w:left="547" w:hanging="547"/>
      </w:pPr>
      <w:r w:rsidRPr="008E6662">
        <w:t>Require the contractor to designate a Contractor Responsible Person Environmental (CRPE) who is on the construction site daily for the coordination of spill and</w:t>
      </w:r>
      <w:r w:rsidR="00E9360A">
        <w:t xml:space="preserve"> </w:t>
      </w:r>
      <w:r w:rsidRPr="008E6662">
        <w:t>or leak response.</w:t>
      </w:r>
    </w:p>
    <w:p w14:paraId="017E934B" w14:textId="77777777" w:rsidR="008E6662" w:rsidRPr="008E6662" w:rsidRDefault="008E6662" w:rsidP="00DA38DD">
      <w:pPr>
        <w:pStyle w:val="ListParagraph"/>
        <w:numPr>
          <w:ilvl w:val="0"/>
          <w:numId w:val="5"/>
        </w:numPr>
        <w:ind w:left="547" w:hanging="547"/>
      </w:pPr>
      <w:r w:rsidRPr="008E6662">
        <w:t>Spill and leak response procedures must be developed and located on the construction site for use in the event of a spill of leak.</w:t>
      </w:r>
    </w:p>
    <w:p w14:paraId="7CB9746C" w14:textId="03185B59" w:rsidR="008E6662" w:rsidRPr="008E6662" w:rsidRDefault="008E6662" w:rsidP="00DA38DD">
      <w:pPr>
        <w:pStyle w:val="ListParagraph"/>
        <w:numPr>
          <w:ilvl w:val="0"/>
          <w:numId w:val="5"/>
        </w:numPr>
        <w:ind w:left="547" w:hanging="547"/>
      </w:pPr>
      <w:r w:rsidRPr="008E6662">
        <w:t>Site personnel should be trained in identifying the severity of a spill or leak (</w:t>
      </w:r>
      <w:r w:rsidR="002A212F">
        <w:t xml:space="preserve">for example, </w:t>
      </w:r>
      <w:r w:rsidRPr="008E6662">
        <w:t xml:space="preserve">minor, semi-significant, significant, </w:t>
      </w:r>
      <w:r w:rsidR="000C6AD4" w:rsidRPr="008E6662">
        <w:t>etc</w:t>
      </w:r>
      <w:r w:rsidR="000C6AD4">
        <w:t>etera</w:t>
      </w:r>
      <w:r w:rsidRPr="008E6662">
        <w:t>).</w:t>
      </w:r>
    </w:p>
    <w:p w14:paraId="7BE21181" w14:textId="77777777" w:rsidR="00DA38DD" w:rsidRDefault="008E6662" w:rsidP="00B40193">
      <w:pPr>
        <w:pStyle w:val="ListParagraph"/>
        <w:numPr>
          <w:ilvl w:val="0"/>
          <w:numId w:val="5"/>
        </w:numPr>
        <w:ind w:left="547" w:hanging="547"/>
      </w:pPr>
      <w:r w:rsidRPr="008E6662">
        <w:t>Site personnel should be trained in spill and leak responses based on contaminant, location, surface, and severity.</w:t>
      </w:r>
    </w:p>
    <w:p w14:paraId="193E9805" w14:textId="21F14BFE" w:rsidR="00770FC7" w:rsidRPr="00770FC7" w:rsidRDefault="008E6662" w:rsidP="00B40193">
      <w:pPr>
        <w:pStyle w:val="ListParagraph"/>
        <w:numPr>
          <w:ilvl w:val="0"/>
          <w:numId w:val="5"/>
        </w:numPr>
        <w:ind w:left="547" w:hanging="547"/>
      </w:pPr>
      <w:r w:rsidRPr="00DA38DD">
        <w:rPr>
          <w:bCs/>
        </w:rPr>
        <w:t>Emergency contact information and spill</w:t>
      </w:r>
      <w:r w:rsidR="00A47C5D">
        <w:rPr>
          <w:bCs/>
        </w:rPr>
        <w:t xml:space="preserve"> and or </w:t>
      </w:r>
      <w:r w:rsidRPr="00DA38DD">
        <w:rPr>
          <w:bCs/>
        </w:rPr>
        <w:t>leak responses should be clearly posted and easily assessable by all site personnel.</w:t>
      </w:r>
    </w:p>
    <w:p w14:paraId="113AEF59" w14:textId="5454432B" w:rsidR="008E6662" w:rsidRPr="008E6662" w:rsidRDefault="008E6662" w:rsidP="00A47C5D">
      <w:pPr>
        <w:pStyle w:val="ListParagraph"/>
        <w:numPr>
          <w:ilvl w:val="0"/>
          <w:numId w:val="5"/>
        </w:numPr>
        <w:ind w:left="540" w:hanging="540"/>
      </w:pPr>
      <w:r w:rsidRPr="008E6662">
        <w:t>The spill and leak coordinator should be responsible for reporting spills or leaks based on notification requirements.</w:t>
      </w:r>
    </w:p>
    <w:p w14:paraId="5332266E" w14:textId="0AB9A704" w:rsidR="008E6662" w:rsidRPr="008E6662" w:rsidRDefault="008E6662" w:rsidP="00A47C5D">
      <w:pPr>
        <w:pStyle w:val="ListParagraph"/>
        <w:numPr>
          <w:ilvl w:val="0"/>
          <w:numId w:val="5"/>
        </w:numPr>
        <w:ind w:left="540" w:hanging="540"/>
      </w:pPr>
      <w:r w:rsidRPr="008E6662">
        <w:lastRenderedPageBreak/>
        <w:t xml:space="preserve">Spills and leaks that exceed the Reportable Quantity (RQ) for hazardous materials must be reported in accordance with Federal and State regulations. The </w:t>
      </w:r>
      <w:hyperlink r:id="rId12" w:history="1">
        <w:r w:rsidR="005E3FDC">
          <w:rPr>
            <w:rStyle w:val="Hyperlink"/>
            <w:bCs/>
          </w:rPr>
          <w:t>Texas Commission on Environmental Quality – Spills, Discharges and Release</w:t>
        </w:r>
      </w:hyperlink>
      <w:r w:rsidR="000C6AD4">
        <w:t xml:space="preserve"> </w:t>
      </w:r>
      <w:r w:rsidRPr="008E6662">
        <w:t>reporting hotline is 1-800-832-8224.</w:t>
      </w:r>
    </w:p>
    <w:p w14:paraId="74B7CEC2" w14:textId="0331FEDF" w:rsidR="008E6662" w:rsidRPr="008E6662" w:rsidRDefault="008E6662" w:rsidP="00A47C5D">
      <w:pPr>
        <w:pStyle w:val="ListParagraph"/>
        <w:numPr>
          <w:ilvl w:val="0"/>
          <w:numId w:val="5"/>
        </w:numPr>
        <w:ind w:left="540" w:hanging="540"/>
      </w:pPr>
      <w:r w:rsidRPr="008E6662">
        <w:t>Spill and leak containment kits should be used in response to minor spill</w:t>
      </w:r>
      <w:r w:rsidR="00282B22">
        <w:t xml:space="preserve"> and or </w:t>
      </w:r>
      <w:r w:rsidRPr="008E6662">
        <w:t>leaks and should be maintained for chemicals that are regularly onsite.</w:t>
      </w:r>
    </w:p>
    <w:p w14:paraId="470FA16C" w14:textId="300B55CE" w:rsidR="008E6662" w:rsidRPr="008E6662" w:rsidRDefault="008E6662" w:rsidP="00A47C5D">
      <w:pPr>
        <w:pStyle w:val="ListParagraph"/>
        <w:numPr>
          <w:ilvl w:val="0"/>
          <w:numId w:val="5"/>
        </w:numPr>
        <w:ind w:left="540" w:hanging="540"/>
      </w:pPr>
      <w:r w:rsidRPr="008E6662">
        <w:t>Spill and leak containment kit locations must be identified on the construction plans, where applicable.</w:t>
      </w:r>
    </w:p>
    <w:p w14:paraId="28C25AA6" w14:textId="642A9BBE" w:rsidR="00D32865" w:rsidRDefault="008E6662" w:rsidP="00A47C5D">
      <w:pPr>
        <w:pStyle w:val="ListNumber"/>
        <w:numPr>
          <w:ilvl w:val="0"/>
          <w:numId w:val="5"/>
        </w:numPr>
        <w:ind w:left="540" w:hanging="540"/>
      </w:pPr>
      <w:r w:rsidRPr="008E6662">
        <w:rPr>
          <w:bCs/>
        </w:rPr>
        <w:t>Larger spills and spills of extremely hazardous materials must be handled by 3</w:t>
      </w:r>
      <w:r w:rsidRPr="008E6662">
        <w:rPr>
          <w:bCs/>
          <w:vertAlign w:val="superscript"/>
        </w:rPr>
        <w:t>rd</w:t>
      </w:r>
      <w:r w:rsidRPr="008E6662">
        <w:rPr>
          <w:bCs/>
        </w:rPr>
        <w:t xml:space="preserve"> party spill response personnel.</w:t>
      </w:r>
    </w:p>
    <w:p w14:paraId="431C4A93" w14:textId="77777777" w:rsidR="00F40170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References</w:t>
      </w:r>
    </w:p>
    <w:p w14:paraId="30949D5A" w14:textId="6DCF15C4" w:rsidR="000C6AD4" w:rsidRPr="000C6AD4" w:rsidRDefault="004E4712" w:rsidP="000C6AD4">
      <w:r>
        <w:t xml:space="preserve">Texas Department of Transportation (TxDOT)’s </w:t>
      </w:r>
      <w:hyperlink r:id="rId13" w:history="1">
        <w:r>
          <w:rPr>
            <w:rStyle w:val="Hyperlink"/>
          </w:rPr>
          <w:t>Stormwater Management Program</w:t>
        </w:r>
      </w:hyperlink>
    </w:p>
    <w:p w14:paraId="79ECE5A9" w14:textId="1ACE6623" w:rsidR="000C6AD4" w:rsidRDefault="000C6AD4" w:rsidP="000C6AD4">
      <w:r w:rsidRPr="000C6AD4">
        <w:t>TxDOT’</w:t>
      </w:r>
      <w:r>
        <w:t xml:space="preserve">s </w:t>
      </w:r>
      <w:hyperlink r:id="rId14" w:history="1">
        <w:r w:rsidRPr="000C6AD4">
          <w:rPr>
            <w:rStyle w:val="Hyperlink"/>
          </w:rPr>
          <w:t>Spill Response Checklist</w:t>
        </w:r>
      </w:hyperlink>
    </w:p>
    <w:p w14:paraId="2F65D30D" w14:textId="6EEB108F" w:rsidR="00D32865" w:rsidRDefault="0063384E" w:rsidP="000C6AD4">
      <w:r>
        <w:t xml:space="preserve">TxDOT’s </w:t>
      </w:r>
      <w:hyperlink r:id="rId15" w:history="1">
        <w:r w:rsidR="000C6AD4" w:rsidRPr="000C6AD4">
          <w:rPr>
            <w:rStyle w:val="Hyperlink"/>
          </w:rPr>
          <w:t>Spill Response Poster</w:t>
        </w:r>
      </w:hyperlink>
    </w:p>
    <w:sectPr w:rsidR="00D32865" w:rsidSect="0010454F">
      <w:headerReference w:type="default" r:id="rId16"/>
      <w:footerReference w:type="default" r:id="rId17"/>
      <w:headerReference w:type="first" r:id="rId18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C70F" w14:textId="77777777" w:rsidR="00272FCA" w:rsidRDefault="00272FCA" w:rsidP="00CE2B96">
      <w:pPr>
        <w:spacing w:after="0"/>
      </w:pPr>
      <w:r>
        <w:separator/>
      </w:r>
    </w:p>
  </w:endnote>
  <w:endnote w:type="continuationSeparator" w:id="0">
    <w:p w14:paraId="64F26A13" w14:textId="77777777" w:rsidR="00272FCA" w:rsidRDefault="00272FCA" w:rsidP="00CE2B96">
      <w:pPr>
        <w:spacing w:after="0"/>
      </w:pPr>
      <w:r>
        <w:continuationSeparator/>
      </w:r>
    </w:p>
  </w:endnote>
  <w:endnote w:type="continuationNotice" w:id="1">
    <w:p w14:paraId="197AB9AD" w14:textId="77777777" w:rsidR="00272FCA" w:rsidRDefault="00272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3198" w14:textId="43826142" w:rsidR="00E15D9F" w:rsidRPr="00266C64" w:rsidRDefault="00C02127" w:rsidP="0010454F">
    <w:pPr>
      <w:pStyle w:val="Footer"/>
      <w:spacing w:before="360" w:line="360" w:lineRule="auto"/>
      <w:jc w:val="right"/>
      <w:rPr>
        <w:color w:val="0056A9"/>
      </w:rPr>
    </w:pPr>
    <w:r w:rsidRPr="00266C64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22D1" wp14:editId="31F58338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B2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266C64" w:rsidRPr="00266C64">
      <w:rPr>
        <w:color w:val="0056A9"/>
      </w:rPr>
      <w:t>Best Management Practice Section and Design</w:t>
    </w:r>
    <w:r w:rsidR="009224B2">
      <w:rPr>
        <w:color w:val="0056A9"/>
      </w:rPr>
      <w:t xml:space="preserve"> Job Aid:</w:t>
    </w:r>
    <w:r w:rsidR="00266C64" w:rsidRPr="00266C64">
      <w:rPr>
        <w:color w:val="0056A9"/>
      </w:rPr>
      <w:t xml:space="preserve"> </w:t>
    </w:r>
    <w:r w:rsidR="000C6AD4">
      <w:rPr>
        <w:color w:val="0056A9"/>
      </w:rPr>
      <w:t>Spill and Leak Response</w:t>
    </w:r>
    <w:r w:rsidR="00C809D1">
      <w:rPr>
        <w:color w:val="0056A9"/>
      </w:rPr>
      <w:t xml:space="preserve"> </w:t>
    </w:r>
    <w:r w:rsidR="00BD2218" w:rsidRPr="00266C64">
      <w:rPr>
        <w:color w:val="0056A9"/>
      </w:rPr>
      <w:t xml:space="preserve">| </w:t>
    </w:r>
    <w:r w:rsidR="00BD2218" w:rsidRPr="004F2208">
      <w:rPr>
        <w:b/>
        <w:bCs/>
        <w:color w:val="0056A9"/>
      </w:rPr>
      <w:fldChar w:fldCharType="begin"/>
    </w:r>
    <w:r w:rsidR="00BD2218" w:rsidRPr="004F2208">
      <w:rPr>
        <w:b/>
        <w:bCs/>
        <w:color w:val="0056A9"/>
      </w:rPr>
      <w:instrText xml:space="preserve"> PAGE   \* MERGEFORMAT </w:instrText>
    </w:r>
    <w:r w:rsidR="00BD2218" w:rsidRPr="004F2208">
      <w:rPr>
        <w:b/>
        <w:bCs/>
        <w:color w:val="0056A9"/>
      </w:rPr>
      <w:fldChar w:fldCharType="separate"/>
    </w:r>
    <w:r w:rsidR="00BD2218" w:rsidRPr="004F2208">
      <w:rPr>
        <w:b/>
        <w:bCs/>
        <w:color w:val="0056A9"/>
      </w:rPr>
      <w:t>1</w:t>
    </w:r>
    <w:r w:rsidR="00BD2218" w:rsidRPr="004F2208">
      <w:rPr>
        <w:b/>
        <w:bCs/>
        <w:color w:val="0056A9"/>
      </w:rPr>
      <w:fldChar w:fldCharType="end"/>
    </w:r>
  </w:p>
  <w:p w14:paraId="6CD03C01" w14:textId="77777777" w:rsidR="002376C2" w:rsidRPr="00266C64" w:rsidRDefault="002376C2">
    <w:pPr>
      <w:pStyle w:val="Footer"/>
      <w:rPr>
        <w:color w:val="0056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CC57" w14:textId="77777777" w:rsidR="00272FCA" w:rsidRDefault="00272FCA" w:rsidP="00CE2B96">
      <w:pPr>
        <w:spacing w:after="0"/>
      </w:pPr>
      <w:r>
        <w:separator/>
      </w:r>
    </w:p>
  </w:footnote>
  <w:footnote w:type="continuationSeparator" w:id="0">
    <w:p w14:paraId="61679EB8" w14:textId="77777777" w:rsidR="00272FCA" w:rsidRDefault="00272FCA" w:rsidP="00CE2B96">
      <w:pPr>
        <w:spacing w:after="0"/>
      </w:pPr>
      <w:r>
        <w:continuationSeparator/>
      </w:r>
    </w:p>
  </w:footnote>
  <w:footnote w:type="continuationNotice" w:id="1">
    <w:p w14:paraId="58F2DD4D" w14:textId="77777777" w:rsidR="00272FCA" w:rsidRDefault="00272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0109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418E7CB" wp14:editId="2A813F46">
          <wp:extent cx="1827847" cy="347472"/>
          <wp:effectExtent l="0" t="0" r="1270" b="0"/>
          <wp:docPr id="1352774196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74196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BAD6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CDAE9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E28C9"/>
    <w:multiLevelType w:val="hybridMultilevel"/>
    <w:tmpl w:val="D7324D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6172D"/>
    <w:multiLevelType w:val="hybridMultilevel"/>
    <w:tmpl w:val="75D25E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33208"/>
    <w:multiLevelType w:val="hybridMultilevel"/>
    <w:tmpl w:val="CAD2548E"/>
    <w:lvl w:ilvl="0" w:tplc="665EB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4"/>
  </w:num>
  <w:num w:numId="2" w16cid:durableId="409473043">
    <w:abstractNumId w:val="3"/>
  </w:num>
  <w:num w:numId="3" w16cid:durableId="1878276135">
    <w:abstractNumId w:val="2"/>
  </w:num>
  <w:num w:numId="4" w16cid:durableId="1374307023">
    <w:abstractNumId w:val="0"/>
  </w:num>
  <w:num w:numId="5" w16cid:durableId="92002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I4SSZkDRUjCBtQ61dl3r13bRwfJ+7kBj7fNREqT5uKrHVkxTwN1HQ2kQOHX8rwJTeVi5SwypJLJ6GRO9I0j5Q==" w:salt="s11bTGm1RC3fM2o6ytynp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D1"/>
    <w:rsid w:val="00000192"/>
    <w:rsid w:val="00013EB7"/>
    <w:rsid w:val="0001514F"/>
    <w:rsid w:val="0003040F"/>
    <w:rsid w:val="00030BEF"/>
    <w:rsid w:val="0003774E"/>
    <w:rsid w:val="00042206"/>
    <w:rsid w:val="0005583F"/>
    <w:rsid w:val="00062B88"/>
    <w:rsid w:val="00075AE3"/>
    <w:rsid w:val="000940FB"/>
    <w:rsid w:val="000A35E4"/>
    <w:rsid w:val="000B2945"/>
    <w:rsid w:val="000B5A5C"/>
    <w:rsid w:val="000C44D1"/>
    <w:rsid w:val="000C510B"/>
    <w:rsid w:val="000C6AD4"/>
    <w:rsid w:val="000C7AD7"/>
    <w:rsid w:val="000E0386"/>
    <w:rsid w:val="000E4207"/>
    <w:rsid w:val="000E6230"/>
    <w:rsid w:val="0010454F"/>
    <w:rsid w:val="00105532"/>
    <w:rsid w:val="00114E9C"/>
    <w:rsid w:val="0011764F"/>
    <w:rsid w:val="00122EF8"/>
    <w:rsid w:val="00123989"/>
    <w:rsid w:val="001304D7"/>
    <w:rsid w:val="00146BE0"/>
    <w:rsid w:val="001540B2"/>
    <w:rsid w:val="001705BC"/>
    <w:rsid w:val="001761D7"/>
    <w:rsid w:val="00181735"/>
    <w:rsid w:val="00182222"/>
    <w:rsid w:val="0018694B"/>
    <w:rsid w:val="00190DCD"/>
    <w:rsid w:val="00191AFD"/>
    <w:rsid w:val="001A1806"/>
    <w:rsid w:val="001A69C9"/>
    <w:rsid w:val="001B5185"/>
    <w:rsid w:val="001B6C26"/>
    <w:rsid w:val="001C3E75"/>
    <w:rsid w:val="001C6463"/>
    <w:rsid w:val="001D607F"/>
    <w:rsid w:val="001E5E7E"/>
    <w:rsid w:val="001F4FAC"/>
    <w:rsid w:val="001F62FA"/>
    <w:rsid w:val="001F7ED1"/>
    <w:rsid w:val="00211518"/>
    <w:rsid w:val="002265D1"/>
    <w:rsid w:val="002340C7"/>
    <w:rsid w:val="002376C2"/>
    <w:rsid w:val="002531E4"/>
    <w:rsid w:val="00263235"/>
    <w:rsid w:val="00266C64"/>
    <w:rsid w:val="00272FCA"/>
    <w:rsid w:val="00273031"/>
    <w:rsid w:val="002805FC"/>
    <w:rsid w:val="00282B22"/>
    <w:rsid w:val="00284504"/>
    <w:rsid w:val="00287B49"/>
    <w:rsid w:val="00290571"/>
    <w:rsid w:val="00290A05"/>
    <w:rsid w:val="002934DC"/>
    <w:rsid w:val="00295A63"/>
    <w:rsid w:val="002A05A5"/>
    <w:rsid w:val="002A12D5"/>
    <w:rsid w:val="002A212F"/>
    <w:rsid w:val="002A328E"/>
    <w:rsid w:val="002A75F2"/>
    <w:rsid w:val="002B1115"/>
    <w:rsid w:val="002B4473"/>
    <w:rsid w:val="002C57BC"/>
    <w:rsid w:val="002D0309"/>
    <w:rsid w:val="0032481A"/>
    <w:rsid w:val="00374D07"/>
    <w:rsid w:val="00396C09"/>
    <w:rsid w:val="00397DB4"/>
    <w:rsid w:val="003A1996"/>
    <w:rsid w:val="003A504F"/>
    <w:rsid w:val="003A5A12"/>
    <w:rsid w:val="003C10A6"/>
    <w:rsid w:val="003D41C5"/>
    <w:rsid w:val="003D61C5"/>
    <w:rsid w:val="003E1328"/>
    <w:rsid w:val="003F3CC1"/>
    <w:rsid w:val="00406A70"/>
    <w:rsid w:val="0040715E"/>
    <w:rsid w:val="004112F8"/>
    <w:rsid w:val="0042061E"/>
    <w:rsid w:val="00427DBB"/>
    <w:rsid w:val="004319CF"/>
    <w:rsid w:val="00437A34"/>
    <w:rsid w:val="00443CF1"/>
    <w:rsid w:val="00451AA8"/>
    <w:rsid w:val="00451E21"/>
    <w:rsid w:val="00461CD0"/>
    <w:rsid w:val="00471B5D"/>
    <w:rsid w:val="00487276"/>
    <w:rsid w:val="00496C57"/>
    <w:rsid w:val="004A1071"/>
    <w:rsid w:val="004A7621"/>
    <w:rsid w:val="004B325C"/>
    <w:rsid w:val="004D2CA8"/>
    <w:rsid w:val="004E2B43"/>
    <w:rsid w:val="004E4712"/>
    <w:rsid w:val="004E496F"/>
    <w:rsid w:val="004E7B23"/>
    <w:rsid w:val="004F1B1D"/>
    <w:rsid w:val="004F2208"/>
    <w:rsid w:val="004F697B"/>
    <w:rsid w:val="00501A04"/>
    <w:rsid w:val="005312B0"/>
    <w:rsid w:val="00540DE8"/>
    <w:rsid w:val="005456F3"/>
    <w:rsid w:val="005555C5"/>
    <w:rsid w:val="00557057"/>
    <w:rsid w:val="00590EB3"/>
    <w:rsid w:val="005A429F"/>
    <w:rsid w:val="005C5814"/>
    <w:rsid w:val="005D35F1"/>
    <w:rsid w:val="005D638D"/>
    <w:rsid w:val="005D6FD8"/>
    <w:rsid w:val="005E3FDC"/>
    <w:rsid w:val="005E451D"/>
    <w:rsid w:val="005E714B"/>
    <w:rsid w:val="005F42AC"/>
    <w:rsid w:val="006125F2"/>
    <w:rsid w:val="00615D95"/>
    <w:rsid w:val="00623543"/>
    <w:rsid w:val="00624882"/>
    <w:rsid w:val="00624C21"/>
    <w:rsid w:val="006258E9"/>
    <w:rsid w:val="00626A92"/>
    <w:rsid w:val="00630C68"/>
    <w:rsid w:val="00631130"/>
    <w:rsid w:val="0063384E"/>
    <w:rsid w:val="00634436"/>
    <w:rsid w:val="00636F68"/>
    <w:rsid w:val="00640ADD"/>
    <w:rsid w:val="0064565C"/>
    <w:rsid w:val="00647E14"/>
    <w:rsid w:val="00652AE6"/>
    <w:rsid w:val="00681928"/>
    <w:rsid w:val="006838DD"/>
    <w:rsid w:val="00687A4D"/>
    <w:rsid w:val="00691049"/>
    <w:rsid w:val="006A2D31"/>
    <w:rsid w:val="006A5667"/>
    <w:rsid w:val="006B34EF"/>
    <w:rsid w:val="006B61E3"/>
    <w:rsid w:val="006B7CC3"/>
    <w:rsid w:val="006C2DE6"/>
    <w:rsid w:val="006C7161"/>
    <w:rsid w:val="006D15D7"/>
    <w:rsid w:val="006D41ED"/>
    <w:rsid w:val="006D794E"/>
    <w:rsid w:val="006F78ED"/>
    <w:rsid w:val="00700634"/>
    <w:rsid w:val="0070413E"/>
    <w:rsid w:val="00707D48"/>
    <w:rsid w:val="0072002A"/>
    <w:rsid w:val="007222F6"/>
    <w:rsid w:val="00726A51"/>
    <w:rsid w:val="00730092"/>
    <w:rsid w:val="00730A26"/>
    <w:rsid w:val="007339AE"/>
    <w:rsid w:val="007414D4"/>
    <w:rsid w:val="007475BB"/>
    <w:rsid w:val="007524CB"/>
    <w:rsid w:val="00762ADC"/>
    <w:rsid w:val="00763838"/>
    <w:rsid w:val="00763EA2"/>
    <w:rsid w:val="00767521"/>
    <w:rsid w:val="00770FC7"/>
    <w:rsid w:val="00771021"/>
    <w:rsid w:val="007734BA"/>
    <w:rsid w:val="00781A58"/>
    <w:rsid w:val="0078466A"/>
    <w:rsid w:val="00790DF2"/>
    <w:rsid w:val="00791127"/>
    <w:rsid w:val="007918C8"/>
    <w:rsid w:val="00794CFE"/>
    <w:rsid w:val="007956F1"/>
    <w:rsid w:val="007A3B26"/>
    <w:rsid w:val="007A6FA4"/>
    <w:rsid w:val="007B0062"/>
    <w:rsid w:val="007B00A8"/>
    <w:rsid w:val="007B474D"/>
    <w:rsid w:val="007B6158"/>
    <w:rsid w:val="007C06C2"/>
    <w:rsid w:val="007C07D3"/>
    <w:rsid w:val="007C0968"/>
    <w:rsid w:val="007C3FCF"/>
    <w:rsid w:val="007D47D6"/>
    <w:rsid w:val="007E4B7F"/>
    <w:rsid w:val="007E70A0"/>
    <w:rsid w:val="00814353"/>
    <w:rsid w:val="008518BE"/>
    <w:rsid w:val="008572D4"/>
    <w:rsid w:val="0086528F"/>
    <w:rsid w:val="0087110F"/>
    <w:rsid w:val="008833F5"/>
    <w:rsid w:val="00885A03"/>
    <w:rsid w:val="008905E4"/>
    <w:rsid w:val="00890CA1"/>
    <w:rsid w:val="00893375"/>
    <w:rsid w:val="00894429"/>
    <w:rsid w:val="008A13B1"/>
    <w:rsid w:val="008A36D4"/>
    <w:rsid w:val="008B49EB"/>
    <w:rsid w:val="008B6F77"/>
    <w:rsid w:val="008D6F64"/>
    <w:rsid w:val="008E445D"/>
    <w:rsid w:val="008E4F71"/>
    <w:rsid w:val="008E6662"/>
    <w:rsid w:val="008F2FA1"/>
    <w:rsid w:val="008F3EF4"/>
    <w:rsid w:val="00900F14"/>
    <w:rsid w:val="00901FCD"/>
    <w:rsid w:val="00913DCA"/>
    <w:rsid w:val="00915FFB"/>
    <w:rsid w:val="009160AB"/>
    <w:rsid w:val="0091704D"/>
    <w:rsid w:val="00917F65"/>
    <w:rsid w:val="009224B2"/>
    <w:rsid w:val="009260DC"/>
    <w:rsid w:val="0093633D"/>
    <w:rsid w:val="00943DDC"/>
    <w:rsid w:val="00953DA5"/>
    <w:rsid w:val="00955095"/>
    <w:rsid w:val="00967F5A"/>
    <w:rsid w:val="009744CC"/>
    <w:rsid w:val="00976A16"/>
    <w:rsid w:val="0098219A"/>
    <w:rsid w:val="009919F2"/>
    <w:rsid w:val="00995A37"/>
    <w:rsid w:val="00997031"/>
    <w:rsid w:val="009A5C4C"/>
    <w:rsid w:val="009F031A"/>
    <w:rsid w:val="009F72F5"/>
    <w:rsid w:val="00A05307"/>
    <w:rsid w:val="00A07068"/>
    <w:rsid w:val="00A07348"/>
    <w:rsid w:val="00A166DE"/>
    <w:rsid w:val="00A22F82"/>
    <w:rsid w:val="00A44609"/>
    <w:rsid w:val="00A45137"/>
    <w:rsid w:val="00A47C5D"/>
    <w:rsid w:val="00A47D0D"/>
    <w:rsid w:val="00A517D8"/>
    <w:rsid w:val="00A54BEC"/>
    <w:rsid w:val="00A70747"/>
    <w:rsid w:val="00A71049"/>
    <w:rsid w:val="00A858D7"/>
    <w:rsid w:val="00AA542B"/>
    <w:rsid w:val="00AC3F25"/>
    <w:rsid w:val="00AD4351"/>
    <w:rsid w:val="00AE1A16"/>
    <w:rsid w:val="00AE5239"/>
    <w:rsid w:val="00AE59C9"/>
    <w:rsid w:val="00AE7C1B"/>
    <w:rsid w:val="00B0152A"/>
    <w:rsid w:val="00B05C6D"/>
    <w:rsid w:val="00B406D5"/>
    <w:rsid w:val="00B443D9"/>
    <w:rsid w:val="00B45FB7"/>
    <w:rsid w:val="00B55323"/>
    <w:rsid w:val="00B63CB8"/>
    <w:rsid w:val="00B8368B"/>
    <w:rsid w:val="00B84690"/>
    <w:rsid w:val="00B85D46"/>
    <w:rsid w:val="00B900B0"/>
    <w:rsid w:val="00BC22E8"/>
    <w:rsid w:val="00BC43B0"/>
    <w:rsid w:val="00BD2218"/>
    <w:rsid w:val="00BD7E0B"/>
    <w:rsid w:val="00BF1542"/>
    <w:rsid w:val="00BF4581"/>
    <w:rsid w:val="00BF5F76"/>
    <w:rsid w:val="00C02127"/>
    <w:rsid w:val="00C10F1E"/>
    <w:rsid w:val="00C21536"/>
    <w:rsid w:val="00C22E88"/>
    <w:rsid w:val="00C27E67"/>
    <w:rsid w:val="00C31BC5"/>
    <w:rsid w:val="00C4206E"/>
    <w:rsid w:val="00C575AE"/>
    <w:rsid w:val="00C625D6"/>
    <w:rsid w:val="00C650A5"/>
    <w:rsid w:val="00C72B2E"/>
    <w:rsid w:val="00C745C0"/>
    <w:rsid w:val="00C75AB3"/>
    <w:rsid w:val="00C76698"/>
    <w:rsid w:val="00C809D1"/>
    <w:rsid w:val="00C923ED"/>
    <w:rsid w:val="00C92F19"/>
    <w:rsid w:val="00CA07E3"/>
    <w:rsid w:val="00CB2FFC"/>
    <w:rsid w:val="00CC00DC"/>
    <w:rsid w:val="00CE2B96"/>
    <w:rsid w:val="00CE5603"/>
    <w:rsid w:val="00CE6A5A"/>
    <w:rsid w:val="00CF0FA4"/>
    <w:rsid w:val="00CF6565"/>
    <w:rsid w:val="00D018C2"/>
    <w:rsid w:val="00D058C9"/>
    <w:rsid w:val="00D07333"/>
    <w:rsid w:val="00D075F7"/>
    <w:rsid w:val="00D11322"/>
    <w:rsid w:val="00D3188E"/>
    <w:rsid w:val="00D32865"/>
    <w:rsid w:val="00D43553"/>
    <w:rsid w:val="00D4473A"/>
    <w:rsid w:val="00D46BC3"/>
    <w:rsid w:val="00D52D93"/>
    <w:rsid w:val="00D641FB"/>
    <w:rsid w:val="00D84659"/>
    <w:rsid w:val="00D85CD3"/>
    <w:rsid w:val="00DA38DD"/>
    <w:rsid w:val="00DA7367"/>
    <w:rsid w:val="00DB6A6F"/>
    <w:rsid w:val="00DD5129"/>
    <w:rsid w:val="00DE6ED5"/>
    <w:rsid w:val="00DF44EE"/>
    <w:rsid w:val="00E04916"/>
    <w:rsid w:val="00E04EB5"/>
    <w:rsid w:val="00E10B9C"/>
    <w:rsid w:val="00E15D9F"/>
    <w:rsid w:val="00E302A4"/>
    <w:rsid w:val="00E33825"/>
    <w:rsid w:val="00E43EB7"/>
    <w:rsid w:val="00E47D85"/>
    <w:rsid w:val="00E50774"/>
    <w:rsid w:val="00E52786"/>
    <w:rsid w:val="00E535B1"/>
    <w:rsid w:val="00E6753D"/>
    <w:rsid w:val="00E75EDD"/>
    <w:rsid w:val="00E83835"/>
    <w:rsid w:val="00E85FF7"/>
    <w:rsid w:val="00E9360A"/>
    <w:rsid w:val="00EA3F15"/>
    <w:rsid w:val="00EB0613"/>
    <w:rsid w:val="00EC04CE"/>
    <w:rsid w:val="00EC1F55"/>
    <w:rsid w:val="00EC3253"/>
    <w:rsid w:val="00EC3612"/>
    <w:rsid w:val="00EE6558"/>
    <w:rsid w:val="00EE6DDC"/>
    <w:rsid w:val="00EF5FD5"/>
    <w:rsid w:val="00EF69B8"/>
    <w:rsid w:val="00EF7847"/>
    <w:rsid w:val="00F11034"/>
    <w:rsid w:val="00F14BF6"/>
    <w:rsid w:val="00F22C28"/>
    <w:rsid w:val="00F315E8"/>
    <w:rsid w:val="00F35F29"/>
    <w:rsid w:val="00F40170"/>
    <w:rsid w:val="00F44653"/>
    <w:rsid w:val="00F53357"/>
    <w:rsid w:val="00F55B47"/>
    <w:rsid w:val="00F5742F"/>
    <w:rsid w:val="00F63F58"/>
    <w:rsid w:val="00F801B4"/>
    <w:rsid w:val="00F95540"/>
    <w:rsid w:val="00FA507D"/>
    <w:rsid w:val="00FB2FFC"/>
    <w:rsid w:val="00FB3F6D"/>
    <w:rsid w:val="00FB6D61"/>
    <w:rsid w:val="00FC4A49"/>
    <w:rsid w:val="00FD7F7E"/>
    <w:rsid w:val="00FE2C36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377B"/>
  <w15:chartTrackingRefBased/>
  <w15:docId w15:val="{A4A85E51-A7CD-4B5C-B147-76A4CAAB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C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ListParagraph">
    <w:name w:val="List Paragraph"/>
    <w:basedOn w:val="Normal"/>
    <w:uiPriority w:val="1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customStyle="1" w:styleId="paragraph">
    <w:name w:val="paragraph"/>
    <w:basedOn w:val="Normal"/>
    <w:rsid w:val="0077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770FC7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C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C7"/>
    <w:rPr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78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3DCA"/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662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xdot.gov/inside-txdot/division/environmental/swmp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ceq.texas.gov/response/spil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ftp.txdot.gov/pub/txdot-info/env/storm/075-09-bmp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tp.txdot.gov/pub/txdot-info/env/storm/075-08-bm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Picture%20style%20bmp%20template.dotx?OR=81dd2b71-fb82-4b33-ac71-fed46bf0f87a&amp;CID=6e9409a2-f090-1000-9430-d9eb831b7ffb&amp;CT=1776088130585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44969704-097B-4B12-BA1C-D6E72340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Picture%20style%20bmp%20template.dotx?OR=81dd2b71-fb82-4b33-ac71-fed46bf0f87a&amp;CID=6e9409a2-f090-1000-9430-d9eb831b7ffb&amp;CT=1776088130585</Template>
  <TotalTime>53</TotalTime>
  <Pages>3</Pages>
  <Words>570</Words>
  <Characters>3253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Section and Design Job Aid: Spill and Leak Response</vt:lpstr>
    </vt:vector>
  </TitlesOfParts>
  <Company/>
  <LinksUpToDate>false</LinksUpToDate>
  <CharactersWithSpaces>3816</CharactersWithSpaces>
  <SharedDoc>false</SharedDoc>
  <HLinks>
    <vt:vector size="12" baseType="variant">
      <vt:variant>
        <vt:i4>3735607</vt:i4>
      </vt:variant>
      <vt:variant>
        <vt:i4>6</vt:i4>
      </vt:variant>
      <vt:variant>
        <vt:i4>0</vt:i4>
      </vt:variant>
      <vt:variant>
        <vt:i4>5</vt:i4>
      </vt:variant>
      <vt:variant>
        <vt:lpwstr>https://ftp.dot.state.tx.us/pub/txdot-info/cmd/cserve/specs/2014/standard/s506.pdf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https://ftp.dot.state.tx.us/pub/txdot-info/cmd/cserve/standard/roadway/ec116.pdf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Section and Design Job Aid: Spill and Leak Response</dc:title>
  <dc:subject>This job aid provides educational technical information on the Spill and Leak Response BMP to aid in design and inspection.</dc:subject>
  <dc:creator>TxDOT</dc:creator>
  <cp:keywords>075-05-bmp; BMP; Spill and Leak Response</cp:keywords>
  <dc:description/>
  <cp:lastModifiedBy>Lauren Miller</cp:lastModifiedBy>
  <cp:revision>35</cp:revision>
  <dcterms:created xsi:type="dcterms:W3CDTF">2026-04-13T13:48:00Z</dcterms:created>
  <dcterms:modified xsi:type="dcterms:W3CDTF">2026-04-24T17:22:00Z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