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BA7E" w14:textId="5FD26194" w:rsidR="004F697B" w:rsidRPr="009C4380" w:rsidRDefault="00BC285F" w:rsidP="00771021">
      <w:pPr>
        <w:pStyle w:val="Heading1"/>
        <w:rPr>
          <w:rFonts w:asciiTheme="minorHAnsi" w:hAnsiTheme="minorHAnsi"/>
          <w:szCs w:val="48"/>
          <w:lang w:val="en-US"/>
        </w:rPr>
      </w:pPr>
      <w:bookmarkStart w:id="0" w:name="_Hlk225946069"/>
      <w:r w:rsidRPr="00FF79C6">
        <w:rPr>
          <w:szCs w:val="48"/>
        </w:rPr>
        <w:t xml:space="preserve">Các Câu hỏi </w:t>
      </w:r>
      <w:r w:rsidRPr="00394D4B">
        <w:rPr>
          <w:szCs w:val="48"/>
        </w:rPr>
        <w:t>Thường gặp</w:t>
      </w:r>
      <w:r w:rsidR="004D5765" w:rsidRPr="00394D4B">
        <w:rPr>
          <w:szCs w:val="48"/>
        </w:rPr>
        <w:t xml:space="preserve">: </w:t>
      </w:r>
      <w:r w:rsidR="007C053F" w:rsidRPr="00394D4B">
        <w:rPr>
          <w:szCs w:val="48"/>
        </w:rPr>
        <w:t xml:space="preserve">Thông báo Công khai về Giấy phép </w:t>
      </w:r>
      <w:r w:rsidR="00DC287B" w:rsidRPr="00394D4B">
        <w:rPr>
          <w:szCs w:val="48"/>
        </w:rPr>
        <w:t>Hệ thống cống thoát nước rời của thành phố</w:t>
      </w:r>
      <w:r w:rsidR="007C053F" w:rsidRPr="00394D4B">
        <w:rPr>
          <w:szCs w:val="48"/>
        </w:rPr>
        <w:t xml:space="preserve"> </w:t>
      </w:r>
      <w:r w:rsidR="00DC287B" w:rsidRPr="00394D4B">
        <w:rPr>
          <w:szCs w:val="48"/>
        </w:rPr>
        <w:t>thuộc</w:t>
      </w:r>
      <w:r w:rsidR="007C053F" w:rsidRPr="00394D4B">
        <w:rPr>
          <w:szCs w:val="48"/>
        </w:rPr>
        <w:t xml:space="preserve"> </w:t>
      </w:r>
      <w:r w:rsidR="009C4380" w:rsidRPr="00394D4B">
        <w:rPr>
          <w:szCs w:val="48"/>
        </w:rPr>
        <w:t>Bộ giao thông vận tải tiểu bang Texas</w:t>
      </w:r>
    </w:p>
    <w:bookmarkEnd w:id="0"/>
    <w:p w14:paraId="6A845D99" w14:textId="1E49FD62" w:rsidR="00B91016" w:rsidRPr="007A7A75" w:rsidRDefault="00B91016" w:rsidP="00067493">
      <w:pPr>
        <w:pStyle w:val="Heading2"/>
        <w:rPr>
          <w:rStyle w:val="Hyperlink"/>
          <w:u w:val="none"/>
        </w:rPr>
      </w:pPr>
      <w:r w:rsidRPr="00FF79C6">
        <w:rPr>
          <w:rFonts w:asciiTheme="minorHAnsi" w:eastAsiaTheme="minorHAnsi" w:hAnsiTheme="minorHAnsi" w:cstheme="minorBidi"/>
          <w:b w:val="0"/>
          <w:color w:val="000000" w:themeColor="text1"/>
          <w:sz w:val="24"/>
          <w:szCs w:val="24"/>
          <w:lang w:bidi="es-ES"/>
        </w:rPr>
        <w:t xml:space="preserve">Tờ </w:t>
      </w:r>
      <w:r w:rsidR="00DD23DD" w:rsidRPr="00FF79C6">
        <w:rPr>
          <w:rFonts w:asciiTheme="minorHAnsi" w:eastAsiaTheme="minorHAnsi" w:hAnsiTheme="minorHAnsi" w:cstheme="minorBidi"/>
          <w:b w:val="0"/>
          <w:bCs/>
          <w:color w:val="000000" w:themeColor="text1"/>
          <w:sz w:val="24"/>
          <w:szCs w:val="24"/>
          <w:lang w:bidi="es-ES"/>
        </w:rPr>
        <w:t xml:space="preserve">Các Câu hỏi Thường gặp </w:t>
      </w:r>
      <w:r w:rsidRPr="00FF79C6">
        <w:rPr>
          <w:rFonts w:asciiTheme="minorHAnsi" w:eastAsiaTheme="minorHAnsi" w:hAnsiTheme="minorHAnsi" w:cstheme="minorBidi"/>
          <w:b w:val="0"/>
          <w:color w:val="000000" w:themeColor="text1"/>
          <w:sz w:val="24"/>
          <w:szCs w:val="24"/>
          <w:lang w:bidi="es-ES"/>
        </w:rPr>
        <w:t xml:space="preserve">này nhằm giải quyết các câu hỏi thường gặp của cộng đồng. Để yêu cầu bổ sung các dịch vụ phiên dịch, vui lòng liên hệ với Bộ phận Vấn đề Môi trường tại: </w:t>
      </w:r>
      <w:r w:rsidR="00760CAF" w:rsidRPr="0011332E">
        <w:rPr>
          <w:rFonts w:asciiTheme="minorHAnsi" w:eastAsiaTheme="minorHAnsi" w:hAnsiTheme="minorHAnsi" w:cstheme="minorBidi"/>
          <w:b w:val="0"/>
          <w:color w:val="auto"/>
          <w:sz w:val="24"/>
          <w:szCs w:val="24"/>
        </w:rPr>
        <w:t>Tracey.Janus@txdot.gov</w:t>
      </w:r>
      <w:r w:rsidR="0011332E" w:rsidRPr="007A7A75">
        <w:rPr>
          <w:rStyle w:val="Hyperlink"/>
          <w:rFonts w:asciiTheme="minorHAnsi" w:eastAsiaTheme="minorHAnsi" w:hAnsiTheme="minorHAnsi" w:cstheme="minorBidi"/>
          <w:b w:val="0"/>
          <w:color w:val="auto"/>
          <w:sz w:val="24"/>
          <w:szCs w:val="24"/>
          <w:u w:val="none"/>
        </w:rPr>
        <w:t>.</w:t>
      </w:r>
    </w:p>
    <w:p w14:paraId="483C0060" w14:textId="77777777" w:rsidR="00007371" w:rsidRPr="00FF79C6" w:rsidRDefault="00007371" w:rsidP="003E1212">
      <w:pPr>
        <w:pStyle w:val="Heading2"/>
      </w:pPr>
      <w:r w:rsidRPr="00FF79C6">
        <w:t>Các câu hỏi Liên quan đến Quá trình Gia hạn</w:t>
      </w:r>
    </w:p>
    <w:p w14:paraId="03AB13D4" w14:textId="13CDB1DB" w:rsidR="005456F3" w:rsidRPr="00707834" w:rsidRDefault="009432C6" w:rsidP="00707834">
      <w:pPr>
        <w:pStyle w:val="Heading3"/>
      </w:pPr>
      <w:r w:rsidRPr="00707834">
        <w:t xml:space="preserve">Câu hỏi </w:t>
      </w:r>
      <w:r w:rsidR="005456F3" w:rsidRPr="00707834">
        <w:t>1:</w:t>
      </w:r>
      <w:r w:rsidR="00225065" w:rsidRPr="00707834">
        <w:t xml:space="preserve"> </w:t>
      </w:r>
      <w:r w:rsidR="00D63AD3" w:rsidRPr="00707834">
        <w:t>Tôi có thể xem đơn xin cấp phép ở đâu?</w:t>
      </w:r>
    </w:p>
    <w:p w14:paraId="46F2A8A1" w14:textId="7E209BCD" w:rsidR="005456F3" w:rsidRPr="00FF79C6" w:rsidRDefault="00CD737B" w:rsidP="00C662FA">
      <w:pPr>
        <w:ind w:left="1350" w:hanging="1350"/>
      </w:pPr>
      <w:r w:rsidRPr="00FF79C6">
        <w:t xml:space="preserve">Trả lời1 </w:t>
      </w:r>
      <w:r w:rsidR="00436C31" w:rsidRPr="00FF79C6">
        <w:t>1:</w:t>
      </w:r>
      <w:r w:rsidR="007771C4" w:rsidRPr="00FF79C6">
        <w:t xml:space="preserve"> </w:t>
      </w:r>
      <w:r w:rsidR="000F7101" w:rsidRPr="00FF79C6">
        <w:t>Đơn xin có sẵn để xem trực tiếp tại mỗi văn phòng quận hiện hành, trong giờ làm việc thông thường. Địa chỉ của mỗi văn phòng quận thích hợp được liệt kê trong thông báo công khai.</w:t>
      </w:r>
    </w:p>
    <w:p w14:paraId="4403BF7B" w14:textId="52BB6BBF"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 xml:space="preserve">2: </w:t>
      </w:r>
      <w:r w:rsidR="002831AC" w:rsidRPr="00FF79C6">
        <w:rPr>
          <w:color w:val="002E69" w:themeColor="accent5"/>
          <w:sz w:val="28"/>
          <w:szCs w:val="28"/>
        </w:rPr>
        <w:t>Đơn xin cấp phép có trên trực tuyến không</w:t>
      </w:r>
      <w:r w:rsidR="00DF3682" w:rsidRPr="00FF79C6">
        <w:rPr>
          <w:color w:val="002E69" w:themeColor="accent5"/>
          <w:sz w:val="28"/>
          <w:szCs w:val="28"/>
        </w:rPr>
        <w:t>?</w:t>
      </w:r>
    </w:p>
    <w:p w14:paraId="340097D0" w14:textId="1C9B9EC0" w:rsidR="00822399" w:rsidRPr="00FF79C6" w:rsidRDefault="00CD737B" w:rsidP="00E266C5">
      <w:pPr>
        <w:ind w:left="1350" w:hanging="1350"/>
      </w:pPr>
      <w:r w:rsidRPr="00FF79C6">
        <w:t xml:space="preserve">Trả lời1 </w:t>
      </w:r>
      <w:r w:rsidR="00A60B75" w:rsidRPr="00FF79C6">
        <w:t>2</w:t>
      </w:r>
      <w:r w:rsidR="00DF3682" w:rsidRPr="00FF79C6">
        <w:t xml:space="preserve">: </w:t>
      </w:r>
      <w:r w:rsidR="00985FA7" w:rsidRPr="00985FA7">
        <w:t xml:space="preserve">Mẫu đơn này có sẵn để tải xuống từ </w:t>
      </w:r>
      <w:hyperlink r:id="rId11" w:history="1">
        <w:r w:rsidR="00985FA7" w:rsidRPr="000552D2">
          <w:rPr>
            <w:rStyle w:val="Hyperlink"/>
          </w:rPr>
          <w:t>Stormwater Program Page</w:t>
        </w:r>
      </w:hyperlink>
      <w:r w:rsidR="00985FA7" w:rsidRPr="00985FA7">
        <w:t xml:space="preserve"> tại.</w:t>
      </w:r>
    </w:p>
    <w:p w14:paraId="1A1C2268" w14:textId="28D0A1B5" w:rsidR="00DF3682" w:rsidRPr="00FF79C6" w:rsidRDefault="009432C6" w:rsidP="00DF3682">
      <w:pPr>
        <w:pStyle w:val="Heading2"/>
      </w:pPr>
      <w:r w:rsidRPr="00FF79C6">
        <w:rPr>
          <w:color w:val="002E69" w:themeColor="accent5"/>
          <w:sz w:val="28"/>
          <w:szCs w:val="28"/>
        </w:rPr>
        <w:t xml:space="preserve">Câu hỏi </w:t>
      </w:r>
      <w:r w:rsidR="00DF3682" w:rsidRPr="00FF79C6">
        <w:rPr>
          <w:color w:val="002E69" w:themeColor="accent5"/>
          <w:sz w:val="28"/>
          <w:szCs w:val="28"/>
        </w:rPr>
        <w:t xml:space="preserve">3: </w:t>
      </w:r>
      <w:r w:rsidR="002C2B29" w:rsidRPr="00FF79C6">
        <w:rPr>
          <w:color w:val="002E69" w:themeColor="accent5"/>
          <w:sz w:val="28"/>
          <w:szCs w:val="28"/>
        </w:rPr>
        <w:t>Đơn xin cấp phép sẽ được xem trong bao lâu</w:t>
      </w:r>
      <w:r w:rsidR="003606C4" w:rsidRPr="00FF79C6">
        <w:rPr>
          <w:color w:val="002E69" w:themeColor="accent5"/>
          <w:sz w:val="28"/>
          <w:szCs w:val="28"/>
        </w:rPr>
        <w:t>?</w:t>
      </w:r>
    </w:p>
    <w:p w14:paraId="2DD82793" w14:textId="7E8171DB" w:rsidR="008262C5" w:rsidRPr="00FF79C6" w:rsidRDefault="00CD737B" w:rsidP="003D1584">
      <w:pPr>
        <w:ind w:left="1350" w:hanging="1350"/>
      </w:pPr>
      <w:r w:rsidRPr="00FF79C6">
        <w:t xml:space="preserve">Trả lời1 </w:t>
      </w:r>
      <w:r w:rsidR="00021D61" w:rsidRPr="00FF79C6">
        <w:t>3</w:t>
      </w:r>
      <w:r w:rsidR="00DF3682" w:rsidRPr="00FF79C6">
        <w:t xml:space="preserve">: </w:t>
      </w:r>
      <w:r w:rsidR="00FC19DD" w:rsidRPr="00FF79C6">
        <w:t>Đơn xin cấp phép sẽ được cung cấp để xem trực tuyến và trực tiếp tại các văn phòng quận hiện hành cho đến khi kết thúc giai đoạn lấy ý kiến của công chúng. Việc này có thể vẫn còn trong vài tháng nữa tùy thuộc vào lịch trình xem xét của Ủy ban Chất lượng Môi trường Texas, vì họ vẫn chưa xác định được ngày. Hãy theo dõi bài báo quý vị đã thấy thông báo này để biết thời hạn đệ trình ý kiến chính thức.</w:t>
      </w:r>
    </w:p>
    <w:p w14:paraId="2EF0FA72" w14:textId="432D4E90" w:rsidR="008262C5" w:rsidRPr="00FF79C6" w:rsidRDefault="009432C6" w:rsidP="003D1584">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 xml:space="preserve">4: </w:t>
      </w:r>
      <w:r w:rsidR="00E66090" w:rsidRPr="00FF79C6">
        <w:rPr>
          <w:color w:val="002E69" w:themeColor="accent5"/>
          <w:sz w:val="28"/>
          <w:szCs w:val="28"/>
        </w:rPr>
        <w:t>Làm cách nào để theo dõi tình trạng của giấy phép</w:t>
      </w:r>
    </w:p>
    <w:p w14:paraId="317982A2" w14:textId="190A6410" w:rsidR="00DF3682" w:rsidRPr="00FF79C6" w:rsidRDefault="00CD737B" w:rsidP="00DF3682">
      <w:pPr>
        <w:ind w:left="1350" w:hanging="1350"/>
      </w:pPr>
      <w:r w:rsidRPr="00FF79C6">
        <w:t xml:space="preserve">Trả lời1 </w:t>
      </w:r>
      <w:r w:rsidR="004946F2" w:rsidRPr="00FF79C6">
        <w:t>4</w:t>
      </w:r>
      <w:r w:rsidR="00DF3682" w:rsidRPr="00FF79C6">
        <w:t xml:space="preserve">: </w:t>
      </w:r>
      <w:r w:rsidR="00CE548F" w:rsidRPr="00FF79C6">
        <w:t>Có thể xem tình trạng giấy phép bằng cách truy cập Cơ sở dữ liệu Tích hợp (Integrated Database) của Ủy viên Chất lượng Môi trường thuộc Ủy ban Texas tại trang web trong bài báo thông báo. Tìm kiếm giấy phép bằng số này: WQ0005011000 (đây là những số không) trong ô “TCEQ ID Number</w:t>
      </w:r>
      <w:r w:rsidR="00FF79C6" w:rsidRPr="00FF79C6">
        <w:t>.</w:t>
      </w:r>
      <w:r w:rsidR="00CE548F" w:rsidRPr="00FF79C6">
        <w:t>”</w:t>
      </w:r>
    </w:p>
    <w:p w14:paraId="75572572" w14:textId="373C4595" w:rsidR="002C3011" w:rsidRPr="00FF79C6" w:rsidRDefault="009432C6" w:rsidP="002C3011">
      <w:pPr>
        <w:pStyle w:val="Heading2"/>
        <w:rPr>
          <w:color w:val="002E69" w:themeColor="accent5"/>
          <w:sz w:val="28"/>
          <w:szCs w:val="28"/>
        </w:rPr>
      </w:pPr>
      <w:r w:rsidRPr="00FF79C6">
        <w:rPr>
          <w:color w:val="002E69" w:themeColor="accent5"/>
          <w:sz w:val="28"/>
          <w:szCs w:val="28"/>
        </w:rPr>
        <w:lastRenderedPageBreak/>
        <w:t xml:space="preserve">Câu hỏi </w:t>
      </w:r>
      <w:r w:rsidR="00DF3682" w:rsidRPr="00FF79C6">
        <w:rPr>
          <w:color w:val="002E69" w:themeColor="accent5"/>
          <w:sz w:val="28"/>
          <w:szCs w:val="28"/>
        </w:rPr>
        <w:t xml:space="preserve">5: </w:t>
      </w:r>
      <w:r w:rsidR="0058398B" w:rsidRPr="00FF79C6">
        <w:rPr>
          <w:color w:val="002E69" w:themeColor="accent5"/>
          <w:sz w:val="28"/>
          <w:szCs w:val="28"/>
        </w:rPr>
        <w:t>Đơn xin cấp phép có phải chỉ dành cho khu vực này không</w:t>
      </w:r>
      <w:r w:rsidR="002C3011" w:rsidRPr="00FF79C6">
        <w:rPr>
          <w:color w:val="002E69" w:themeColor="accent5"/>
          <w:sz w:val="28"/>
          <w:szCs w:val="28"/>
        </w:rPr>
        <w:t>?</w:t>
      </w:r>
    </w:p>
    <w:p w14:paraId="7C377BB6" w14:textId="68804290" w:rsidR="00DF3682" w:rsidRPr="00ED2D5D" w:rsidRDefault="00CD737B" w:rsidP="00897915">
      <w:pPr>
        <w:ind w:left="1350" w:hanging="1350"/>
      </w:pPr>
      <w:r w:rsidRPr="00FF79C6">
        <w:t xml:space="preserve">Trả lời1 </w:t>
      </w:r>
      <w:r w:rsidR="00897915" w:rsidRPr="00FF79C6">
        <w:t>5</w:t>
      </w:r>
      <w:r w:rsidR="00DF3682" w:rsidRPr="00FF79C6">
        <w:t xml:space="preserve">: </w:t>
      </w:r>
      <w:r w:rsidR="000E05A7" w:rsidRPr="000E05A7">
        <w:t>Giấy phép bao gồm sự ưu tiên của</w:t>
      </w:r>
      <w:r w:rsidR="00BF5DF3" w:rsidRPr="00BF5DF3">
        <w:t xml:space="preserve"> Bộ giao thông vận tải tiểu bang Texas (</w:t>
      </w:r>
      <w:r w:rsidR="000E05A7" w:rsidRPr="000E05A7">
        <w:t>TxDOT</w:t>
      </w:r>
      <w:r w:rsidR="00BF5DF3" w:rsidRPr="00BF5DF3">
        <w:t>)</w:t>
      </w:r>
      <w:r w:rsidR="000E05A7" w:rsidRPr="000E05A7">
        <w:t xml:space="preserve"> ở các khu vực có dân số và mật độ dân số cao được quy định theo chương trình</w:t>
      </w:r>
      <w:r w:rsidR="00BF5DF3" w:rsidRPr="00BF5DF3">
        <w:t xml:space="preserve"> Hệ thống cống thoát nước rời của thành phố</w:t>
      </w:r>
      <w:r w:rsidR="000E05A7" w:rsidRPr="000E05A7">
        <w:t xml:space="preserve"> </w:t>
      </w:r>
      <w:r w:rsidR="00BF5DF3" w:rsidRPr="00BF5DF3">
        <w:t>(</w:t>
      </w:r>
      <w:r w:rsidR="000E05A7" w:rsidRPr="000E05A7">
        <w:t>MS4</w:t>
      </w:r>
      <w:r w:rsidR="00BF5DF3" w:rsidRPr="00BF5DF3">
        <w:t>)</w:t>
      </w:r>
      <w:r w:rsidR="000E05A7" w:rsidRPr="000E05A7">
        <w:t xml:space="preserve"> trên toàn tiểu bang.</w:t>
      </w:r>
      <w:r w:rsidR="00C2312C" w:rsidRPr="007A7A75">
        <w:t xml:space="preserve"> </w:t>
      </w:r>
      <w:r w:rsidR="000E05A7" w:rsidRPr="000E05A7">
        <w:t xml:space="preserve">Quý vị có thể xem thành phố, quận, mã zip và lưu vực đầu nguồn bị ảnh hưởng trong đơn xin cấp phép hoặc trên trang web của </w:t>
      </w:r>
      <w:hyperlink r:id="rId12" w:history="1">
        <w:r w:rsidR="00ED2D5D" w:rsidRPr="00ED2D5D">
          <w:rPr>
            <w:rStyle w:val="Hyperlink"/>
          </w:rPr>
          <w:t>TxDOT</w:t>
        </w:r>
      </w:hyperlink>
      <w:r w:rsidR="00ED2D5D" w:rsidRPr="00ED2D5D">
        <w:t xml:space="preserve"> </w:t>
      </w:r>
      <w:r w:rsidR="000E05A7" w:rsidRPr="000E05A7">
        <w:t xml:space="preserve">tại. </w:t>
      </w:r>
    </w:p>
    <w:p w14:paraId="7791DFE3" w14:textId="5ED8DAC4"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 xml:space="preserve">6: </w:t>
      </w:r>
      <w:r w:rsidR="007B2B59" w:rsidRPr="00FF79C6">
        <w:rPr>
          <w:color w:val="002E69" w:themeColor="accent5"/>
          <w:sz w:val="28"/>
          <w:szCs w:val="28"/>
        </w:rPr>
        <w:t>Quá trình cấp phép hoạt động như thế nào/các bước của quá trình là gì?</w:t>
      </w:r>
    </w:p>
    <w:p w14:paraId="3A8C5C7E" w14:textId="18FE4361" w:rsidR="00DF3682" w:rsidRPr="00FF79C6" w:rsidRDefault="00CD737B" w:rsidP="00DF3682">
      <w:pPr>
        <w:ind w:left="1350" w:hanging="1350"/>
      </w:pPr>
      <w:r w:rsidRPr="00FF79C6">
        <w:t xml:space="preserve">Trả lời1 </w:t>
      </w:r>
      <w:r w:rsidR="003C0B24" w:rsidRPr="00FF79C6">
        <w:t>6</w:t>
      </w:r>
      <w:r w:rsidR="00DF3682" w:rsidRPr="00FF79C6">
        <w:t xml:space="preserve">: </w:t>
      </w:r>
      <w:r w:rsidR="007A190B" w:rsidRPr="00FF79C6">
        <w:t>Chương trình Giáo dục Cộng đồng về Chất lượng Môi trường (Environmental Quality Public Education Program) của Ủy ban Texas có thể cung cấp thêm thông tin về quá trình cấp phép và về đơn xin cấp phép. Liên hệ với họ tại trang web trong thông báo công khai hoặc Số điện thoại Miễn phí theo số 1-800-687-4040.</w:t>
      </w:r>
    </w:p>
    <w:p w14:paraId="7D4CC5F8" w14:textId="74806207"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 xml:space="preserve">7: </w:t>
      </w:r>
      <w:r w:rsidR="006C263F" w:rsidRPr="00FF79C6">
        <w:rPr>
          <w:color w:val="002E69" w:themeColor="accent5"/>
          <w:sz w:val="28"/>
          <w:szCs w:val="28"/>
        </w:rPr>
        <w:t>Nếu tôi có ý kiến, tôi sẽ gửi chúng ở đâu</w:t>
      </w:r>
      <w:r w:rsidR="00284602" w:rsidRPr="00FF79C6">
        <w:rPr>
          <w:color w:val="002E69" w:themeColor="accent5"/>
          <w:sz w:val="28"/>
          <w:szCs w:val="28"/>
        </w:rPr>
        <w:t>?</w:t>
      </w:r>
    </w:p>
    <w:p w14:paraId="0BC2F219" w14:textId="7DC6C4EA" w:rsidR="00DF3682" w:rsidRPr="00FF79C6" w:rsidRDefault="00CD737B" w:rsidP="00DF3682">
      <w:pPr>
        <w:ind w:left="1350" w:hanging="1350"/>
      </w:pPr>
      <w:r w:rsidRPr="00FF79C6">
        <w:t xml:space="preserve">Trả lời1 </w:t>
      </w:r>
      <w:r w:rsidR="00DF3682" w:rsidRPr="00FF79C6">
        <w:t xml:space="preserve">7: </w:t>
      </w:r>
      <w:r w:rsidR="001C1C6B" w:rsidRPr="00FF79C6">
        <w:t xml:space="preserve">Tất cả các ý kiến phải được đệ trình lên Ủy ban Chất lượng Môi trường Texas. Các ý kiến có thể được nộp bằng phương tiện điện tử tại trang web đã được viết trong thông báo công khai hoặc bằng văn bản tại Ủy ban Chất lượng Môi trường Texas, Văn phòng Thư ký Trưởng, </w:t>
      </w:r>
      <w:r w:rsidR="001C1C6B" w:rsidRPr="006B3647">
        <w:t>MC-105, P.O. Box 13087, Austin,</w:t>
      </w:r>
      <w:r w:rsidR="001C1C6B" w:rsidRPr="00FF79C6">
        <w:t xml:space="preserve"> Texas 78711-3087. Vui lòng lưu ý rằng bất kỳ thông tin liên hệ nào quý vị cung cấp, bao gồm tên, số điện thoại, địa chỉ email và địa chỉ cư trú của quý vị sẽ trở thành một phần trong hồ sơ công khai của cơ quan.</w:t>
      </w:r>
    </w:p>
    <w:p w14:paraId="09DBEB3A" w14:textId="39E9518D"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 xml:space="preserve">8: </w:t>
      </w:r>
      <w:r w:rsidR="001E40C7" w:rsidRPr="00FF79C6">
        <w:rPr>
          <w:color w:val="002E69" w:themeColor="accent5"/>
          <w:sz w:val="28"/>
          <w:szCs w:val="28"/>
        </w:rPr>
        <w:t>Khi nào thì đến thời hạn đệ trình ý kiến cho TCEQ</w:t>
      </w:r>
      <w:r w:rsidR="002D2EBE" w:rsidRPr="00FF79C6">
        <w:rPr>
          <w:color w:val="002E69" w:themeColor="accent5"/>
          <w:sz w:val="28"/>
          <w:szCs w:val="28"/>
        </w:rPr>
        <w:t>?</w:t>
      </w:r>
    </w:p>
    <w:p w14:paraId="7AC058BB" w14:textId="1C7D19E3" w:rsidR="00DF3682" w:rsidRPr="00FF79C6" w:rsidRDefault="00CD737B" w:rsidP="00DF3682">
      <w:pPr>
        <w:ind w:left="1350" w:hanging="1350"/>
      </w:pPr>
      <w:r w:rsidRPr="00FF79C6">
        <w:t xml:space="preserve">Trả lời1 </w:t>
      </w:r>
      <w:r w:rsidR="00FF6CE1" w:rsidRPr="00FF79C6">
        <w:t>8</w:t>
      </w:r>
      <w:r w:rsidR="00DF3682" w:rsidRPr="00FF79C6">
        <w:t xml:space="preserve">: </w:t>
      </w:r>
      <w:r w:rsidR="00C13AF6" w:rsidRPr="00FF79C6">
        <w:t xml:space="preserve">TCEQ vẫn chưa đưa ra thời hạn đệ trình ý kiến. Khi giấy phép của dự thảo được hoàn thành, sẽ có đợt thông báo thứ hai và đây là lúc </w:t>
      </w:r>
      <w:r w:rsidR="00C13AF6" w:rsidRPr="006B3647">
        <w:t>TCEQ</w:t>
      </w:r>
      <w:r w:rsidR="00C13AF6" w:rsidRPr="00FF79C6">
        <w:t xml:space="preserve"> sẽ thiết lập thời hạn đệ trình ý kiến.</w:t>
      </w:r>
    </w:p>
    <w:p w14:paraId="3B1D9B9F" w14:textId="3AB498CC" w:rsidR="00DF3682" w:rsidRPr="00FF79C6" w:rsidRDefault="009432C6" w:rsidP="003E1212">
      <w:pPr>
        <w:pStyle w:val="Heading2"/>
        <w:spacing w:before="240"/>
        <w:rPr>
          <w:color w:val="002E69" w:themeColor="accent5"/>
          <w:sz w:val="28"/>
          <w:szCs w:val="28"/>
        </w:rPr>
      </w:pPr>
      <w:r w:rsidRPr="00FF79C6">
        <w:rPr>
          <w:color w:val="002E69" w:themeColor="accent5"/>
          <w:sz w:val="28"/>
          <w:szCs w:val="28"/>
        </w:rPr>
        <w:lastRenderedPageBreak/>
        <w:t xml:space="preserve">Câu hỏi </w:t>
      </w:r>
      <w:r w:rsidR="00DF3682" w:rsidRPr="00FF79C6">
        <w:rPr>
          <w:color w:val="002E69" w:themeColor="accent5"/>
          <w:sz w:val="28"/>
          <w:szCs w:val="28"/>
        </w:rPr>
        <w:t xml:space="preserve">9: </w:t>
      </w:r>
      <w:r w:rsidR="00CD4DDA" w:rsidRPr="00FF79C6">
        <w:rPr>
          <w:color w:val="002E69" w:themeColor="accent5"/>
          <w:sz w:val="28"/>
          <w:szCs w:val="28"/>
        </w:rPr>
        <w:t>Làm cách nào để yêu cầu một cuộc họp công khai?</w:t>
      </w:r>
    </w:p>
    <w:p w14:paraId="6F217398" w14:textId="43AC2D7E" w:rsidR="00DF3682" w:rsidRPr="00FF79C6" w:rsidRDefault="00CD737B" w:rsidP="00DF3682">
      <w:pPr>
        <w:ind w:left="1350" w:hanging="1350"/>
      </w:pPr>
      <w:r w:rsidRPr="00FF79C6">
        <w:t xml:space="preserve">Trả lời1 </w:t>
      </w:r>
      <w:r w:rsidR="00810AD6" w:rsidRPr="00FF79C6">
        <w:t>9</w:t>
      </w:r>
      <w:r w:rsidR="00DF3682" w:rsidRPr="00FF79C6">
        <w:t xml:space="preserve">: </w:t>
      </w:r>
      <w:r w:rsidR="00335689" w:rsidRPr="00FF79C6">
        <w:t>Yêu cầu điều trần công khai phải được đệ trình lên Ủy ban Chất lượng Môi trường Texas theo các hướng dẫn được nêu trong bài báo thông báo. Gọi Số điện thoại Miễn phí cho Chương trình Giáo dục Cộng đồng của Ủy ban Chất lượng Môi trường Texas theo số 1-800-687-4040. Để biết thêm thông tin.</w:t>
      </w:r>
    </w:p>
    <w:p w14:paraId="00B8FD1D" w14:textId="77777777" w:rsidR="00385290" w:rsidRPr="00FF79C6" w:rsidRDefault="00385290" w:rsidP="003E1212">
      <w:pPr>
        <w:pStyle w:val="Heading2"/>
      </w:pPr>
      <w:r w:rsidRPr="00FF79C6">
        <w:t>Các câu hỏi Liên quan đến Chương trình MS4 và TxDOT</w:t>
      </w:r>
    </w:p>
    <w:p w14:paraId="2E7C448F" w14:textId="73319877"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1:</w:t>
      </w:r>
      <w:r w:rsidR="00BB5407" w:rsidRPr="00BB5407">
        <w:rPr>
          <w:rFonts w:asciiTheme="minorHAnsi" w:hAnsiTheme="minorHAnsi"/>
          <w:color w:val="002E69" w:themeColor="accent5"/>
          <w:sz w:val="28"/>
          <w:szCs w:val="28"/>
        </w:rPr>
        <w:t xml:space="preserve"> </w:t>
      </w:r>
      <w:r w:rsidR="001B5F3F" w:rsidRPr="00FF79C6">
        <w:rPr>
          <w:color w:val="002E69" w:themeColor="accent5"/>
          <w:sz w:val="28"/>
          <w:szCs w:val="28"/>
        </w:rPr>
        <w:t>Câu hỏi 1: MS4 là gì?</w:t>
      </w:r>
    </w:p>
    <w:p w14:paraId="05253A9F" w14:textId="465BFA73" w:rsidR="00DF3682" w:rsidRPr="00FF79C6" w:rsidRDefault="00CD737B" w:rsidP="00B353B4">
      <w:pPr>
        <w:ind w:left="1350" w:hanging="1350"/>
      </w:pPr>
      <w:r w:rsidRPr="00FF79C6">
        <w:t xml:space="preserve">Trả lời1 </w:t>
      </w:r>
      <w:r w:rsidR="00733649" w:rsidRPr="00FF79C6">
        <w:t>1</w:t>
      </w:r>
      <w:r w:rsidR="00DF3682" w:rsidRPr="00FF79C6">
        <w:t xml:space="preserve">: </w:t>
      </w:r>
      <w:r w:rsidR="00841E3E" w:rsidRPr="00FF79C6">
        <w:t>“</w:t>
      </w:r>
      <w:r w:rsidR="00841E3E" w:rsidRPr="006B3647">
        <w:t>MS4</w:t>
      </w:r>
      <w:r w:rsidR="00841E3E" w:rsidRPr="00FF79C6">
        <w:t>” là viết tắt của Hệ thống Thoát Nước mưa Riêng biệt của Thành phố (</w:t>
      </w:r>
      <w:r w:rsidR="00841E3E" w:rsidRPr="006B3647">
        <w:t>Municipal Separate Storm Sewer System). MS4</w:t>
      </w:r>
      <w:r w:rsidR="00841E3E" w:rsidRPr="00FF79C6">
        <w:t xml:space="preserve"> là một hệ thống thoát nước mưa có thể xả nước mưa chưa qua xử lý ra các vùng nước mặt và được vận hành bởi một cơ quan công quyền. Hệ thống bao gồm những thứ như mương ven đường và cống thoát nước mưa.</w:t>
      </w:r>
    </w:p>
    <w:p w14:paraId="00469BF0" w14:textId="28451C8F"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 xml:space="preserve">2: </w:t>
      </w:r>
      <w:r w:rsidR="000F55B0" w:rsidRPr="00FF79C6">
        <w:rPr>
          <w:color w:val="002E69" w:themeColor="accent5"/>
          <w:sz w:val="28"/>
          <w:szCs w:val="28"/>
        </w:rPr>
        <w:t>Tại sao TxDOT lại xin giấy phép này</w:t>
      </w:r>
      <w:r w:rsidR="00AD7358" w:rsidRPr="00FF79C6">
        <w:rPr>
          <w:color w:val="002E69" w:themeColor="accent5"/>
          <w:sz w:val="28"/>
          <w:szCs w:val="28"/>
        </w:rPr>
        <w:t>?</w:t>
      </w:r>
    </w:p>
    <w:p w14:paraId="3EF3A510" w14:textId="248D67C3" w:rsidR="00DF3682" w:rsidRPr="00417501" w:rsidRDefault="00CD737B" w:rsidP="00394D4B">
      <w:pPr>
        <w:ind w:left="1350" w:hanging="1350"/>
      </w:pPr>
      <w:r w:rsidRPr="00FF79C6">
        <w:t xml:space="preserve">Trả lời1 </w:t>
      </w:r>
      <w:r w:rsidR="0009158F" w:rsidRPr="00FF79C6">
        <w:t>2</w:t>
      </w:r>
      <w:r w:rsidR="00DF3682" w:rsidRPr="00FF79C6">
        <w:t xml:space="preserve">: </w:t>
      </w:r>
      <w:r w:rsidR="00042C41" w:rsidRPr="00FF79C6">
        <w:t>Đạo luật Nước Sạch và Hệ thống Loại bỏ Chất thải Ô nhiễm của Texas (</w:t>
      </w:r>
      <w:r w:rsidR="00042C41" w:rsidRPr="006B3647">
        <w:t>Texas Pollutant Discharge Elimination System, TPDES</w:t>
      </w:r>
      <w:r w:rsidR="00042C41" w:rsidRPr="00FF79C6">
        <w:t xml:space="preserve">) yêu cầu người vận hành của một số hệ thống thoát nước mưa ở các khu vực được quy định theo chương trình MS4 phải xin giấy phép xả nước mưa hợp pháp từ hệ thống cống thoát nước mưa của họ. Chúng tôi chịu trách nhiệm về các hệ thống thoát </w:t>
      </w:r>
      <w:r w:rsidR="00042C41" w:rsidRPr="00394D4B">
        <w:t>nước</w:t>
      </w:r>
      <w:r w:rsidR="00DC287B" w:rsidRPr="00394D4B">
        <w:t xml:space="preserve"> </w:t>
      </w:r>
      <w:r w:rsidR="00042C41" w:rsidRPr="00394D4B">
        <w:t>mưa</w:t>
      </w:r>
      <w:r w:rsidR="00042C41" w:rsidRPr="00FF79C6">
        <w:t xml:space="preserve"> liên quan đến hệ thống đường cao tốc của tiểu bang ở những khu vực này, vì vậy chúng tôi cần có giấy phép cho chúng.</w:t>
      </w:r>
    </w:p>
    <w:p w14:paraId="1F48377B" w14:textId="7CC3D0CF"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3:</w:t>
      </w:r>
      <w:r w:rsidR="007F398C" w:rsidRPr="00FF79C6">
        <w:rPr>
          <w:color w:val="002E69" w:themeColor="accent5"/>
          <w:sz w:val="28"/>
          <w:szCs w:val="28"/>
        </w:rPr>
        <w:t xml:space="preserve"> </w:t>
      </w:r>
      <w:r w:rsidR="00191BCD" w:rsidRPr="00FF79C6">
        <w:rPr>
          <w:color w:val="002E69" w:themeColor="accent5"/>
          <w:sz w:val="28"/>
          <w:szCs w:val="28"/>
        </w:rPr>
        <w:t>TxDOT đã được cấp phép như thế này trước đây chưa</w:t>
      </w:r>
      <w:r w:rsidR="00DF3682" w:rsidRPr="00FF79C6">
        <w:rPr>
          <w:color w:val="002E69" w:themeColor="accent5"/>
          <w:sz w:val="28"/>
          <w:szCs w:val="28"/>
        </w:rPr>
        <w:t>?</w:t>
      </w:r>
    </w:p>
    <w:p w14:paraId="7EE7721D" w14:textId="6770C505" w:rsidR="00DF3682" w:rsidRPr="00FF79C6" w:rsidRDefault="00CD737B" w:rsidP="00B353B4">
      <w:pPr>
        <w:ind w:left="1350" w:hanging="1350"/>
      </w:pPr>
      <w:r w:rsidRPr="00FF79C6">
        <w:t xml:space="preserve">Trả lời1 </w:t>
      </w:r>
      <w:r w:rsidR="00764990" w:rsidRPr="00FF79C6">
        <w:t>3</w:t>
      </w:r>
      <w:r w:rsidR="00DF3682" w:rsidRPr="00FF79C6">
        <w:t xml:space="preserve">: </w:t>
      </w:r>
      <w:r w:rsidR="003F1AA6" w:rsidRPr="00FF79C6">
        <w:t xml:space="preserve">Có, TxDOT đã có giấy phép </w:t>
      </w:r>
      <w:r w:rsidR="003F1AA6" w:rsidRPr="006B3647">
        <w:t>MS4</w:t>
      </w:r>
      <w:r w:rsidR="003F1AA6" w:rsidRPr="00FF79C6">
        <w:t xml:space="preserve"> kể từ khi những quy định MS4 có hiệu lực vào đầu những năm 1990. Vào Tháng Mười Một 2016, Ủy ban Chất lượng Môi trường Texas đã cấp cho TxDOT giấy phép MS4 sử dụng trên toàn tiểu bang, hợp nhất 34 giấy phép mà chúng ta đã có trước đây. Giấy phép đó có thời hạn trong vòng 5 năm và hiện </w:t>
      </w:r>
      <w:r w:rsidR="003F1AA6" w:rsidRPr="006B3647">
        <w:t>TxDOT</w:t>
      </w:r>
      <w:r w:rsidR="003F1AA6" w:rsidRPr="00FF79C6">
        <w:t xml:space="preserve"> đang trong quá trình gia hạn giấy phép đó.</w:t>
      </w:r>
    </w:p>
    <w:p w14:paraId="1011BBB3" w14:textId="79E23B0D" w:rsidR="00DF3682" w:rsidRPr="00FF79C6" w:rsidRDefault="009432C6" w:rsidP="00DF3682">
      <w:pPr>
        <w:pStyle w:val="Heading2"/>
        <w:rPr>
          <w:rFonts w:asciiTheme="minorHAnsi" w:hAnsiTheme="minorHAnsi"/>
          <w:color w:val="002E69" w:themeColor="accent5"/>
          <w:sz w:val="28"/>
          <w:szCs w:val="28"/>
        </w:rPr>
      </w:pPr>
      <w:r w:rsidRPr="00FF79C6">
        <w:rPr>
          <w:color w:val="002E69" w:themeColor="accent5"/>
          <w:sz w:val="28"/>
          <w:szCs w:val="28"/>
        </w:rPr>
        <w:lastRenderedPageBreak/>
        <w:t xml:space="preserve">Câu hỏi </w:t>
      </w:r>
      <w:r w:rsidR="00DF3682" w:rsidRPr="00FF79C6">
        <w:rPr>
          <w:color w:val="002E69" w:themeColor="accent5"/>
          <w:sz w:val="28"/>
          <w:szCs w:val="28"/>
        </w:rPr>
        <w:t>4:</w:t>
      </w:r>
      <w:r w:rsidR="007F398C" w:rsidRPr="00FF79C6">
        <w:rPr>
          <w:color w:val="002E69" w:themeColor="accent5"/>
          <w:sz w:val="28"/>
          <w:szCs w:val="28"/>
        </w:rPr>
        <w:t xml:space="preserve"> </w:t>
      </w:r>
      <w:r w:rsidR="00A9638B" w:rsidRPr="00FF79C6">
        <w:rPr>
          <w:color w:val="002E69" w:themeColor="accent5"/>
          <w:sz w:val="28"/>
          <w:szCs w:val="28"/>
        </w:rPr>
        <w:t>Giấy phép yêu cầu những gì?</w:t>
      </w:r>
    </w:p>
    <w:p w14:paraId="0EB6FA6C" w14:textId="0C8DA7D4" w:rsidR="00DF3682" w:rsidRPr="00FF79C6" w:rsidRDefault="00CD737B" w:rsidP="00B353B4">
      <w:pPr>
        <w:ind w:left="1350" w:hanging="1350"/>
      </w:pPr>
      <w:r w:rsidRPr="00FF79C6">
        <w:t xml:space="preserve">Trả lời1 </w:t>
      </w:r>
      <w:r w:rsidR="00B551B0" w:rsidRPr="00FF79C6">
        <w:t>4</w:t>
      </w:r>
      <w:r w:rsidR="00DF3682" w:rsidRPr="00FF79C6">
        <w:t xml:space="preserve">: </w:t>
      </w:r>
      <w:r w:rsidR="006D43D9" w:rsidRPr="00FF79C6">
        <w:t>Giấy phép yêu cầu chúng tôi thực hiện một số biện pháp kiểm soát được thiết kế để cải thiện chất lượng nước mưa thoát ra từ hệ thống thoát nước mưa của chúng tôi. Điều này bao gồm những việc như tiếp tục thực hiện một chương trình giám sát những gì đi vào hệ thống cống thoát nước mưa của chúng tôi, để chúng tôi có thể giải quyết những vấn đề như rác hoặc dầu máy đã qua sử dụng đi vào hệ thống. Giấy phép cũng yêu cầu chúng tôi tiếp tục giải quyết các hoạt động của chính mình, như hoạt động xây dựng và ứng dụng cho phân bón, để đảm bảo chúng tôi không vô tình thải các chất ô nhiễm vào hệ thống cống thoát nước mưa</w:t>
      </w:r>
      <w:r w:rsidR="00AA0A66" w:rsidRPr="00FF79C6">
        <w:t>.</w:t>
      </w:r>
    </w:p>
    <w:p w14:paraId="1CB1A820" w14:textId="70B0A119"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5:</w:t>
      </w:r>
      <w:r w:rsidR="007F398C" w:rsidRPr="00FF79C6">
        <w:rPr>
          <w:color w:val="002E69" w:themeColor="accent5"/>
          <w:sz w:val="28"/>
          <w:szCs w:val="28"/>
        </w:rPr>
        <w:t xml:space="preserve"> </w:t>
      </w:r>
      <w:r w:rsidR="00C14455" w:rsidRPr="00FF79C6">
        <w:rPr>
          <w:color w:val="002E69" w:themeColor="accent5"/>
          <w:sz w:val="28"/>
          <w:szCs w:val="28"/>
        </w:rPr>
        <w:t>Các cơ quan/tổ chức khác có giấy phép MS4 không</w:t>
      </w:r>
      <w:r w:rsidR="00FD45B1" w:rsidRPr="00FF79C6">
        <w:rPr>
          <w:color w:val="002E69" w:themeColor="accent5"/>
          <w:sz w:val="28"/>
          <w:szCs w:val="28"/>
        </w:rPr>
        <w:t>?</w:t>
      </w:r>
    </w:p>
    <w:p w14:paraId="32731F31" w14:textId="3E3BF402" w:rsidR="00DF3682" w:rsidRPr="00FF79C6" w:rsidRDefault="00CD737B" w:rsidP="00DF3682">
      <w:pPr>
        <w:ind w:left="1350" w:hanging="1350"/>
      </w:pPr>
      <w:r w:rsidRPr="00FF79C6">
        <w:t xml:space="preserve">Trả lời1 </w:t>
      </w:r>
      <w:r w:rsidR="008B252A" w:rsidRPr="00FF79C6">
        <w:t>5</w:t>
      </w:r>
      <w:r w:rsidR="00DF3682" w:rsidRPr="00FF79C6">
        <w:t xml:space="preserve">: </w:t>
      </w:r>
      <w:r w:rsidR="00E839E8" w:rsidRPr="00FF79C6">
        <w:t xml:space="preserve">Bất kỳ thành phố, quận, tiểu bang hoặc cơ quan liên bang nào vận hành có MS4 trong một khu vực được quản lý cần phải có giấy phép để xả nước mưa từ hệ thống cống thoát nước mưa của họ. Ví dụ, hầu hết các thành phố lớn và vừa ở Texas cũng đều có giấy phép </w:t>
      </w:r>
      <w:r w:rsidR="00E839E8" w:rsidRPr="006B3647">
        <w:t>MS4</w:t>
      </w:r>
      <w:r w:rsidR="00E839E8" w:rsidRPr="00FF79C6">
        <w:t>, cũng như các sở giao thông vận tải ở các tiểu bang khác.</w:t>
      </w:r>
    </w:p>
    <w:p w14:paraId="0AC15118" w14:textId="6637094B"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6:</w:t>
      </w:r>
      <w:r w:rsidR="007F398C" w:rsidRPr="00FF79C6">
        <w:rPr>
          <w:color w:val="002E69" w:themeColor="accent5"/>
          <w:sz w:val="28"/>
          <w:szCs w:val="28"/>
        </w:rPr>
        <w:t xml:space="preserve"> </w:t>
      </w:r>
      <w:r w:rsidR="00766254" w:rsidRPr="00FF79C6">
        <w:rPr>
          <w:color w:val="002E69" w:themeColor="accent5"/>
          <w:sz w:val="28"/>
          <w:szCs w:val="28"/>
        </w:rPr>
        <w:t>Tại sao đây là giấy phép cá nhân, không phải giấy phép chung</w:t>
      </w:r>
      <w:r w:rsidR="00145228" w:rsidRPr="00FF79C6">
        <w:rPr>
          <w:color w:val="002E69" w:themeColor="accent5"/>
          <w:sz w:val="28"/>
          <w:szCs w:val="28"/>
        </w:rPr>
        <w:t>?</w:t>
      </w:r>
    </w:p>
    <w:p w14:paraId="0A0F126F" w14:textId="300B5801" w:rsidR="00DF3682" w:rsidRPr="00FF79C6" w:rsidRDefault="00CD737B" w:rsidP="00DF3682">
      <w:pPr>
        <w:ind w:left="1350" w:hanging="1350"/>
      </w:pPr>
      <w:r w:rsidRPr="00FF79C6">
        <w:t xml:space="preserve">Trả lời1 </w:t>
      </w:r>
      <w:r w:rsidR="00FB08AB" w:rsidRPr="00FF79C6">
        <w:t>6</w:t>
      </w:r>
      <w:r w:rsidR="00DF3682" w:rsidRPr="00FF79C6">
        <w:t xml:space="preserve">: </w:t>
      </w:r>
      <w:r w:rsidR="008B6BE3" w:rsidRPr="00FF79C6">
        <w:t>Vì hầu hết các nhà vận hành MS4 là các thành phố, giấy phép chung hiện có chưa thực sự được điều chỉnh để phù hợp với họ. Trước đây chúng tôi đã hoạt động theo giấy phép chung, nhưng không phù hợp với chúng tôi vì chúng tôi không có quyền hạn hoặc trách nhiệm như một thành phố.  Vào Tháng Mười Một 2016, chúng tôi đã được cấp một giấy phép cá nhân được thiết kế riêng cho việc vận chuyển nước mưa.</w:t>
      </w:r>
    </w:p>
    <w:p w14:paraId="00F17413" w14:textId="1A0A7822" w:rsidR="00DF3682" w:rsidRPr="00FF79C6" w:rsidRDefault="009432C6" w:rsidP="00DF3682">
      <w:pPr>
        <w:pStyle w:val="Heading2"/>
        <w:rPr>
          <w:color w:val="002E69" w:themeColor="accent5"/>
          <w:sz w:val="28"/>
          <w:szCs w:val="28"/>
        </w:rPr>
      </w:pPr>
      <w:r w:rsidRPr="00FF79C6">
        <w:rPr>
          <w:color w:val="002E69" w:themeColor="accent5"/>
          <w:sz w:val="28"/>
          <w:szCs w:val="28"/>
        </w:rPr>
        <w:t xml:space="preserve">Câu hỏi </w:t>
      </w:r>
      <w:r w:rsidR="00DF3682" w:rsidRPr="00FF79C6">
        <w:rPr>
          <w:color w:val="002E69" w:themeColor="accent5"/>
          <w:sz w:val="28"/>
          <w:szCs w:val="28"/>
        </w:rPr>
        <w:t>7:</w:t>
      </w:r>
      <w:r w:rsidR="007F398C" w:rsidRPr="00FF79C6">
        <w:rPr>
          <w:color w:val="002E69" w:themeColor="accent5"/>
          <w:sz w:val="28"/>
          <w:szCs w:val="28"/>
        </w:rPr>
        <w:t xml:space="preserve"> </w:t>
      </w:r>
      <w:r w:rsidR="00867127" w:rsidRPr="00FF79C6">
        <w:rPr>
          <w:color w:val="002E69" w:themeColor="accent5"/>
          <w:sz w:val="28"/>
          <w:szCs w:val="28"/>
        </w:rPr>
        <w:t>Làm thế nào tôi có thể tham gia vào việc thực hiện</w:t>
      </w:r>
      <w:r w:rsidR="00FD08B7" w:rsidRPr="00FF79C6">
        <w:rPr>
          <w:color w:val="002E69" w:themeColor="accent5"/>
          <w:sz w:val="28"/>
          <w:szCs w:val="28"/>
        </w:rPr>
        <w:t>?</w:t>
      </w:r>
    </w:p>
    <w:p w14:paraId="0D583641" w14:textId="5C430732" w:rsidR="00690449" w:rsidRPr="00FF79C6" w:rsidRDefault="00CD737B" w:rsidP="00C85A6F">
      <w:pPr>
        <w:ind w:left="1350" w:hanging="1350"/>
      </w:pPr>
      <w:r w:rsidRPr="00FF79C6">
        <w:t xml:space="preserve">Trả lời1 </w:t>
      </w:r>
      <w:r w:rsidR="00DF3682" w:rsidRPr="00FF79C6">
        <w:t xml:space="preserve">7: </w:t>
      </w:r>
      <w:r w:rsidR="00753670" w:rsidRPr="00FF79C6">
        <w:t>Chúng tôi có một số chương trình giúp giữ cho hệ thống thoát nước mưa của chúng tôi sạch sẽ và phụ thuộc vào sự tham gia của cộng đồng để thực hiện:</w:t>
      </w:r>
    </w:p>
    <w:p w14:paraId="4C89C4ED" w14:textId="5EE3A18F" w:rsidR="00A10613" w:rsidRPr="00A97BCC" w:rsidRDefault="00A10613" w:rsidP="00690449">
      <w:pPr>
        <w:pStyle w:val="ListBullet"/>
        <w:rPr>
          <w:u w:val="single"/>
          <w:lang w:val="en-US"/>
        </w:rPr>
      </w:pPr>
      <w:hyperlink r:id="rId13" w:history="1">
        <w:r w:rsidRPr="00A97BCC">
          <w:rPr>
            <w:rStyle w:val="Hyperlink"/>
            <w:lang w:val="en-US" w:bidi="vi-VN"/>
          </w:rPr>
          <w:t>Report a Litterer</w:t>
        </w:r>
      </w:hyperlink>
      <w:r w:rsidR="00DF1DD2" w:rsidRPr="00A97BCC">
        <w:rPr>
          <w:u w:val="single"/>
          <w:lang w:val="en-US" w:bidi="vi-VN"/>
        </w:rPr>
        <w:t xml:space="preserve"> </w:t>
      </w:r>
    </w:p>
    <w:p w14:paraId="5076ABBC" w14:textId="198C830F" w:rsidR="005B05A4" w:rsidRPr="00A97BCC" w:rsidRDefault="005B05A4" w:rsidP="00690449">
      <w:pPr>
        <w:pStyle w:val="ListBullet"/>
        <w:rPr>
          <w:u w:val="single"/>
          <w:lang w:val="en-US"/>
        </w:rPr>
      </w:pPr>
      <w:hyperlink r:id="rId14" w:history="1">
        <w:r w:rsidRPr="00A97BCC">
          <w:rPr>
            <w:rStyle w:val="Hyperlink"/>
            <w:lang w:val="en-US" w:bidi="vi-VN"/>
          </w:rPr>
          <w:t>Adopt-a-Highway</w:t>
        </w:r>
      </w:hyperlink>
    </w:p>
    <w:p w14:paraId="75C2D303" w14:textId="77BC5189" w:rsidR="0067122A" w:rsidRPr="00A97BCC" w:rsidRDefault="0067122A" w:rsidP="00690449">
      <w:pPr>
        <w:pStyle w:val="ListBullet"/>
        <w:rPr>
          <w:u w:val="single"/>
          <w:lang w:val="en-US"/>
        </w:rPr>
      </w:pPr>
      <w:hyperlink r:id="rId15" w:history="1">
        <w:r w:rsidRPr="00A97BCC">
          <w:rPr>
            <w:rStyle w:val="Hyperlink"/>
            <w:lang w:val="en-US" w:bidi="vi-VN"/>
          </w:rPr>
          <w:t>Sponsor a Highway</w:t>
        </w:r>
      </w:hyperlink>
    </w:p>
    <w:p w14:paraId="4FB71F56" w14:textId="77777777" w:rsidR="00FD3A09" w:rsidRPr="00FD3A09" w:rsidRDefault="00D901AF" w:rsidP="00FD3A09">
      <w:pPr>
        <w:pStyle w:val="ListBullet"/>
      </w:pPr>
      <w:hyperlink r:id="rId16" w:history="1">
        <w:r w:rsidRPr="00FF79C6">
          <w:rPr>
            <w:rStyle w:val="Hyperlink"/>
            <w:lang w:bidi="vi-VN"/>
          </w:rPr>
          <w:t>Tham gia Nhặt Rác</w:t>
        </w:r>
      </w:hyperlink>
      <w:r w:rsidRPr="00FF79C6">
        <w:t xml:space="preserve"> </w:t>
      </w:r>
    </w:p>
    <w:p w14:paraId="7080A3E2" w14:textId="4C880FC1" w:rsidR="007924F9" w:rsidRPr="00FF79C6" w:rsidRDefault="0040067F" w:rsidP="00FD3A09">
      <w:pPr>
        <w:pStyle w:val="ListBullet"/>
        <w:numPr>
          <w:ilvl w:val="1"/>
          <w:numId w:val="1"/>
        </w:numPr>
      </w:pPr>
      <w:r w:rsidRPr="00FF79C6">
        <w:t>Chúng tôi cũng đang làm việc với Ủy ban Chất lượng Môi trường Texas để thực hiện “</w:t>
      </w:r>
      <w:hyperlink r:id="rId17" w:history="1">
        <w:r w:rsidRPr="006B3647">
          <w:rPr>
            <w:rStyle w:val="Hyperlink"/>
          </w:rPr>
          <w:t>Don’t Mess with Texas Water</w:t>
        </w:r>
      </w:hyperlink>
      <w:r w:rsidRPr="00FF79C6">
        <w:t>”, chương trình này sẽ cung cấp một số điện thoại miễn phí để báo cáo việc đổ rác bất hợp pháp</w:t>
      </w:r>
      <w:r w:rsidR="00FD3A09" w:rsidRPr="007A7A75">
        <w:t>.</w:t>
      </w:r>
    </w:p>
    <w:p w14:paraId="7863C67E" w14:textId="629E5DC8" w:rsidR="00067493" w:rsidRPr="00FF79C6" w:rsidRDefault="00067493" w:rsidP="007924F9">
      <w:pPr>
        <w:pStyle w:val="ListBullet"/>
        <w:numPr>
          <w:ilvl w:val="0"/>
          <w:numId w:val="0"/>
        </w:numPr>
        <w:ind w:left="1350"/>
      </w:pPr>
      <w:r w:rsidRPr="00FF79C6">
        <w:br w:type="page"/>
      </w:r>
    </w:p>
    <w:p w14:paraId="5442D9FF" w14:textId="77777777" w:rsidR="00EC554A" w:rsidRPr="00417501" w:rsidRDefault="00FB3A3D" w:rsidP="00EC554A">
      <w:pPr>
        <w:pStyle w:val="Heading2"/>
        <w:rPr>
          <w:rFonts w:asciiTheme="minorHAnsi" w:hAnsiTheme="minorHAnsi"/>
        </w:rPr>
      </w:pPr>
      <w:r w:rsidRPr="00FF79C6">
        <w:lastRenderedPageBreak/>
        <w:t xml:space="preserve">Lịch sử sửa đổi: </w:t>
      </w:r>
      <w:r w:rsidR="00EC554A" w:rsidRPr="00FF79C6">
        <w:t xml:space="preserve">Các Câu hỏi </w:t>
      </w:r>
      <w:r w:rsidR="00EC554A" w:rsidRPr="00394D4B">
        <w:t>Thường gặp: Thông báo Công khai về Giấy phép Hệ thống cống thoát nước rời của thành phố thuộc Bộ giao thông vận tải tiểu bang Texas</w:t>
      </w:r>
    </w:p>
    <w:p w14:paraId="148685B4" w14:textId="4E40889E" w:rsidR="00277718" w:rsidRPr="00FF79C6" w:rsidRDefault="00277718" w:rsidP="00277718">
      <w:pPr>
        <w:pStyle w:val="Caption"/>
        <w:keepNext/>
        <w:rPr>
          <w:b/>
          <w:bCs/>
          <w:i w:val="0"/>
          <w:iCs w:val="0"/>
          <w:sz w:val="24"/>
          <w:szCs w:val="24"/>
        </w:rPr>
      </w:pPr>
      <w:r w:rsidRPr="00FF79C6">
        <w:rPr>
          <w:b/>
          <w:bCs/>
          <w:i w:val="0"/>
          <w:iCs w:val="0"/>
          <w:sz w:val="24"/>
          <w:szCs w:val="24"/>
        </w:rPr>
        <w:t xml:space="preserve">Table </w:t>
      </w:r>
      <w:r w:rsidRPr="00FF79C6">
        <w:rPr>
          <w:b/>
          <w:bCs/>
          <w:i w:val="0"/>
          <w:iCs w:val="0"/>
          <w:sz w:val="24"/>
          <w:szCs w:val="24"/>
        </w:rPr>
        <w:fldChar w:fldCharType="begin"/>
      </w:r>
      <w:r w:rsidRPr="00FF79C6">
        <w:rPr>
          <w:b/>
          <w:bCs/>
          <w:i w:val="0"/>
          <w:iCs w:val="0"/>
          <w:sz w:val="24"/>
          <w:szCs w:val="24"/>
        </w:rPr>
        <w:instrText xml:space="preserve"> SEQ Table \* ARABIC </w:instrText>
      </w:r>
      <w:r w:rsidRPr="00FF79C6">
        <w:rPr>
          <w:b/>
          <w:bCs/>
          <w:i w:val="0"/>
          <w:iCs w:val="0"/>
          <w:sz w:val="24"/>
          <w:szCs w:val="24"/>
        </w:rPr>
        <w:fldChar w:fldCharType="separate"/>
      </w:r>
      <w:r w:rsidRPr="00FF79C6">
        <w:rPr>
          <w:b/>
          <w:bCs/>
          <w:i w:val="0"/>
          <w:iCs w:val="0"/>
          <w:sz w:val="24"/>
          <w:szCs w:val="24"/>
        </w:rPr>
        <w:t>1</w:t>
      </w:r>
      <w:r w:rsidRPr="00FF79C6">
        <w:rPr>
          <w:b/>
          <w:bCs/>
          <w:i w:val="0"/>
          <w:iCs w:val="0"/>
          <w:sz w:val="24"/>
          <w:szCs w:val="24"/>
        </w:rPr>
        <w:fldChar w:fldCharType="end"/>
      </w:r>
      <w:r w:rsidR="00AB0516" w:rsidRPr="00FF79C6">
        <w:rPr>
          <w:b/>
          <w:bCs/>
          <w:i w:val="0"/>
          <w:iCs w:val="0"/>
          <w:sz w:val="24"/>
          <w:szCs w:val="24"/>
        </w:rPr>
        <w:t>.</w:t>
      </w:r>
      <w:r w:rsidR="00066979" w:rsidRPr="00FF79C6">
        <w:rPr>
          <w:b/>
          <w:bCs/>
          <w:i w:val="0"/>
          <w:iCs w:val="0"/>
          <w:sz w:val="24"/>
          <w:szCs w:val="24"/>
        </w:rPr>
        <w:t xml:space="preserve"> Lịch sử xem xét tài liệu</w:t>
      </w:r>
    </w:p>
    <w:tbl>
      <w:tblPr>
        <w:tblStyle w:val="ATFTxDOTTable"/>
        <w:tblW w:w="0" w:type="auto"/>
        <w:tblInd w:w="0" w:type="dxa"/>
        <w:tblLook w:val="0420" w:firstRow="1" w:lastRow="0" w:firstColumn="0" w:lastColumn="0" w:noHBand="0" w:noVBand="1"/>
        <w:tblCaption w:val="Document revision history"/>
      </w:tblPr>
      <w:tblGrid>
        <w:gridCol w:w="2425"/>
        <w:gridCol w:w="8365"/>
      </w:tblGrid>
      <w:tr w:rsidR="00DE68B8" w14:paraId="0D50A8D8" w14:textId="77777777" w:rsidTr="00DE68B8">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4631046C" w14:textId="1C7EE431" w:rsidR="00DE68B8" w:rsidRPr="00A07348" w:rsidRDefault="00DE68B8" w:rsidP="00DE5E9E">
            <w:pPr>
              <w:spacing w:after="0"/>
              <w:rPr>
                <w:color w:val="FFFFFF" w:themeColor="background1"/>
              </w:rPr>
            </w:pPr>
            <w:r w:rsidRPr="009877C7">
              <w:rPr>
                <w:color w:val="FFFFFF" w:themeColor="background1"/>
              </w:rPr>
              <w:t>Ngày có hiệu lực (tháng năm)</w:t>
            </w:r>
          </w:p>
        </w:tc>
        <w:tc>
          <w:tcPr>
            <w:tcW w:w="8365" w:type="dxa"/>
          </w:tcPr>
          <w:p w14:paraId="6183834A" w14:textId="1809F95B" w:rsidR="00DE68B8" w:rsidRPr="00A07348" w:rsidRDefault="00DE68B8" w:rsidP="00DE5E9E">
            <w:pPr>
              <w:spacing w:after="0"/>
              <w:rPr>
                <w:color w:val="FFFFFF" w:themeColor="background1"/>
              </w:rPr>
            </w:pPr>
            <w:r w:rsidRPr="006B3647">
              <w:rPr>
                <w:color w:val="FFFFFF" w:themeColor="background1"/>
              </w:rPr>
              <w:t>Lý do và mô tả về sự thay đổi</w:t>
            </w:r>
          </w:p>
        </w:tc>
      </w:tr>
      <w:tr w:rsidR="00DE68B8" w14:paraId="030264D5" w14:textId="77777777" w:rsidTr="00DE68B8">
        <w:trPr>
          <w:cnfStyle w:val="000000100000" w:firstRow="0" w:lastRow="0" w:firstColumn="0" w:lastColumn="0" w:oddVBand="0" w:evenVBand="0" w:oddHBand="1" w:evenHBand="0" w:firstRowFirstColumn="0" w:firstRowLastColumn="0" w:lastRowFirstColumn="0" w:lastRowLastColumn="0"/>
          <w:cantSplit/>
        </w:trPr>
        <w:tc>
          <w:tcPr>
            <w:tcW w:w="2425" w:type="dxa"/>
          </w:tcPr>
          <w:p w14:paraId="6A6A1CB7" w14:textId="44900424" w:rsidR="00DE68B8" w:rsidRPr="00EC6875" w:rsidRDefault="00DE68B8" w:rsidP="00DE68B8">
            <w:pPr>
              <w:spacing w:after="0"/>
            </w:pPr>
            <w:r w:rsidRPr="00FF79C6">
              <w:t>Tháng ba năm 2026</w:t>
            </w:r>
          </w:p>
        </w:tc>
        <w:tc>
          <w:tcPr>
            <w:tcW w:w="8365" w:type="dxa"/>
            <w:vAlign w:val="top"/>
          </w:tcPr>
          <w:p w14:paraId="48008A94" w14:textId="77777777" w:rsidR="00DE68B8" w:rsidRPr="00FF79C6" w:rsidRDefault="00DE68B8" w:rsidP="00DE68B8">
            <w:r w:rsidRPr="00FF79C6">
              <w:t>Phiên bản 2</w:t>
            </w:r>
          </w:p>
          <w:p w14:paraId="3E05E3D6" w14:textId="57D13E49" w:rsidR="00DE68B8" w:rsidRPr="00960526" w:rsidRDefault="00DE68B8" w:rsidP="00DE68B8">
            <w:pPr>
              <w:pStyle w:val="ListBullet"/>
            </w:pPr>
            <w:r w:rsidRPr="00FF79C6">
              <w:t>Cập nhật để tuân thủ các tiêu chuẩn về khả năng tiếp cận và hình ảnh thương hiệu của TxDOT.</w:t>
            </w:r>
          </w:p>
        </w:tc>
      </w:tr>
      <w:tr w:rsidR="00DE68B8" w14:paraId="61FE0D98" w14:textId="77777777" w:rsidTr="00DE68B8">
        <w:trPr>
          <w:cnfStyle w:val="000000010000" w:firstRow="0" w:lastRow="0" w:firstColumn="0" w:lastColumn="0" w:oddVBand="0" w:evenVBand="0" w:oddHBand="0" w:evenHBand="1" w:firstRowFirstColumn="0" w:firstRowLastColumn="0" w:lastRowFirstColumn="0" w:lastRowLastColumn="0"/>
          <w:cantSplit/>
        </w:trPr>
        <w:tc>
          <w:tcPr>
            <w:tcW w:w="2425" w:type="dxa"/>
          </w:tcPr>
          <w:p w14:paraId="0DE2FBED" w14:textId="5C794D52" w:rsidR="00DE68B8" w:rsidRPr="00EC6875" w:rsidRDefault="00DE68B8" w:rsidP="00DE68B8">
            <w:pPr>
              <w:spacing w:after="0"/>
            </w:pPr>
            <w:r w:rsidRPr="00FF79C6">
              <w:t>Tháng 9 năm 2022</w:t>
            </w:r>
          </w:p>
        </w:tc>
        <w:tc>
          <w:tcPr>
            <w:tcW w:w="8365" w:type="dxa"/>
          </w:tcPr>
          <w:p w14:paraId="349823D2" w14:textId="77777777" w:rsidR="00DE68B8" w:rsidRPr="00FF79C6" w:rsidRDefault="00DE68B8" w:rsidP="00DE68B8">
            <w:r w:rsidRPr="00FF79C6">
              <w:t>Phiên bản 1</w:t>
            </w:r>
          </w:p>
          <w:p w14:paraId="57E75D95" w14:textId="4BA311BF" w:rsidR="00DE68B8" w:rsidRPr="00960526" w:rsidRDefault="00DE68B8" w:rsidP="00DE68B8">
            <w:pPr>
              <w:pStyle w:val="ListBullet"/>
            </w:pPr>
            <w:r w:rsidRPr="00FF79C6">
              <w:t>Đã tạo một phần Câu hỏi Thường gặp để giải đáp các câu hỏi về Thông báo Công khai Giấy phép MS4.</w:t>
            </w:r>
          </w:p>
        </w:tc>
      </w:tr>
    </w:tbl>
    <w:p w14:paraId="1DC914D5" w14:textId="77777777" w:rsidR="00DE68B8" w:rsidRPr="00DE68B8" w:rsidRDefault="00DE68B8" w:rsidP="00781A58"/>
    <w:sectPr w:rsidR="00DE68B8" w:rsidRPr="00DE68B8" w:rsidSect="0010454F">
      <w:headerReference w:type="default" r:id="rId18"/>
      <w:footerReference w:type="default" r:id="rId19"/>
      <w:headerReference w:type="first" r:id="rId20"/>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2A75" w14:textId="77777777" w:rsidR="00324248" w:rsidRPr="00DD2464" w:rsidRDefault="00324248" w:rsidP="00CE2B96">
      <w:pPr>
        <w:spacing w:after="0"/>
      </w:pPr>
      <w:r w:rsidRPr="00DD2464">
        <w:separator/>
      </w:r>
    </w:p>
  </w:endnote>
  <w:endnote w:type="continuationSeparator" w:id="0">
    <w:p w14:paraId="312381FC" w14:textId="77777777" w:rsidR="00324248" w:rsidRPr="00DD2464" w:rsidRDefault="00324248" w:rsidP="00CE2B96">
      <w:pPr>
        <w:spacing w:after="0"/>
      </w:pPr>
      <w:r w:rsidRPr="00DD2464">
        <w:continuationSeparator/>
      </w:r>
    </w:p>
  </w:endnote>
  <w:endnote w:type="continuationNotice" w:id="1">
    <w:p w14:paraId="07F5D025" w14:textId="77777777" w:rsidR="00324248" w:rsidRPr="00DD2464" w:rsidRDefault="00324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4EB2" w14:textId="7FF0A357" w:rsidR="00E15D9F" w:rsidRPr="00DD2464" w:rsidRDefault="00394D4B" w:rsidP="0010454F">
    <w:pPr>
      <w:pStyle w:val="Footer"/>
      <w:spacing w:before="360" w:line="360" w:lineRule="auto"/>
      <w:jc w:val="right"/>
      <w:rPr>
        <w:b/>
        <w:bCs/>
        <w:color w:val="0056A9"/>
      </w:rPr>
    </w:pPr>
    <w:r w:rsidRPr="00394D4B">
      <w:rPr>
        <w:color w:val="0056A9"/>
      </w:rPr>
      <w:t>Các Câu hỏi Thường gặp: Thông báo Công khai về Giấy phép Hệ thống cống thoát nước rời của thành phố thuộc Bộ giao thông vận tải tiểu bang Texas</w:t>
    </w:r>
    <w:r>
      <w:rPr>
        <w:color w:val="0056A9"/>
        <w:lang w:val="en-US"/>
      </w:rPr>
      <w:t xml:space="preserve"> </w:t>
    </w:r>
    <w:r w:rsidR="00BD2218" w:rsidRPr="00DD2464">
      <w:rPr>
        <w:b/>
        <w:bCs/>
        <w:color w:val="0056A9"/>
      </w:rPr>
      <w:t xml:space="preserve">| </w:t>
    </w:r>
    <w:r w:rsidR="00BD2218" w:rsidRPr="00DD2464">
      <w:rPr>
        <w:b/>
        <w:bCs/>
        <w:color w:val="0056A9"/>
      </w:rPr>
      <w:fldChar w:fldCharType="begin"/>
    </w:r>
    <w:r w:rsidR="00BD2218" w:rsidRPr="00DD2464">
      <w:rPr>
        <w:b/>
        <w:bCs/>
        <w:color w:val="0056A9"/>
      </w:rPr>
      <w:instrText xml:space="preserve"> PAGE   \* MERGEFORMAT </w:instrText>
    </w:r>
    <w:r w:rsidR="00BD2218" w:rsidRPr="00DD2464">
      <w:rPr>
        <w:b/>
        <w:bCs/>
        <w:color w:val="0056A9"/>
      </w:rPr>
      <w:fldChar w:fldCharType="separate"/>
    </w:r>
    <w:r w:rsidR="00BD2218" w:rsidRPr="00DD2464">
      <w:rPr>
        <w:b/>
        <w:bCs/>
        <w:color w:val="0056A9"/>
      </w:rPr>
      <w:t>1</w:t>
    </w:r>
    <w:r w:rsidR="00BD2218" w:rsidRPr="00DD2464">
      <w:rPr>
        <w:b/>
        <w:bCs/>
        <w:color w:val="0056A9"/>
      </w:rPr>
      <w:fldChar w:fldCharType="end"/>
    </w:r>
  </w:p>
  <w:p w14:paraId="43EE65E6" w14:textId="403C4FF5" w:rsidR="002376C2" w:rsidRPr="00DD2464"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C03C" w14:textId="77777777" w:rsidR="00324248" w:rsidRPr="00DD2464" w:rsidRDefault="00324248" w:rsidP="00CE2B96">
      <w:pPr>
        <w:spacing w:after="0"/>
      </w:pPr>
      <w:r w:rsidRPr="00DD2464">
        <w:separator/>
      </w:r>
    </w:p>
  </w:footnote>
  <w:footnote w:type="continuationSeparator" w:id="0">
    <w:p w14:paraId="55DA2112" w14:textId="77777777" w:rsidR="00324248" w:rsidRPr="00DD2464" w:rsidRDefault="00324248" w:rsidP="00CE2B96">
      <w:pPr>
        <w:spacing w:after="0"/>
      </w:pPr>
      <w:r w:rsidRPr="00DD2464">
        <w:continuationSeparator/>
      </w:r>
    </w:p>
  </w:footnote>
  <w:footnote w:type="continuationNotice" w:id="1">
    <w:p w14:paraId="53437C37" w14:textId="77777777" w:rsidR="00324248" w:rsidRPr="00DD2464" w:rsidRDefault="00324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8760" w14:textId="0F1642B5" w:rsidR="001705BC" w:rsidRPr="00DD2464" w:rsidRDefault="00B75E03" w:rsidP="001705BC">
    <w:pPr>
      <w:pStyle w:val="Header"/>
      <w:spacing w:after="400"/>
      <w:jc w:val="right"/>
    </w:pPr>
    <w:r>
      <w:rPr>
        <w:noProof/>
      </w:rPr>
      <w:drawing>
        <wp:inline distT="0" distB="0" distL="0" distR="0" wp14:anchorId="6409C117" wp14:editId="6541770E">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C8F3" w14:textId="77777777" w:rsidR="00CE2B96" w:rsidRPr="00DD2464"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7999"/>
    <w:multiLevelType w:val="multilevel"/>
    <w:tmpl w:val="A3E032BC"/>
    <w:lvl w:ilvl="0">
      <w:start w:val="1"/>
      <w:numFmt w:val="bullet"/>
      <w:pStyle w:val="Bulletlevel1"/>
      <w:lvlText w:val=""/>
      <w:lvlJc w:val="left"/>
      <w:pPr>
        <w:ind w:left="720" w:hanging="360"/>
      </w:pPr>
      <w:rPr>
        <w:rFonts w:ascii="Wingdings" w:hAnsi="Wingdings" w:hint="default"/>
        <w:color w:val="0A1B2B"/>
      </w:rPr>
    </w:lvl>
    <w:lvl w:ilvl="1">
      <w:start w:val="1"/>
      <w:numFmt w:val="bullet"/>
      <w:pStyle w:val="Bulletlevel2"/>
      <w:lvlText w:val="–"/>
      <w:lvlJc w:val="left"/>
      <w:pPr>
        <w:ind w:left="1080" w:hanging="360"/>
      </w:pPr>
      <w:rPr>
        <w:rFonts w:ascii="Arial" w:hAnsi="Arial" w:cs="Times New Roman" w:hint="default"/>
        <w:color w:val="0A1B2B"/>
        <w:sz w:val="28"/>
      </w:rPr>
    </w:lvl>
    <w:lvl w:ilvl="2">
      <w:start w:val="1"/>
      <w:numFmt w:val="bullet"/>
      <w:lvlText w:val=""/>
      <w:lvlJc w:val="left"/>
      <w:pPr>
        <w:ind w:left="1440" w:hanging="360"/>
      </w:pPr>
      <w:rPr>
        <w:rFonts w:ascii="Symbol" w:hAnsi="Symbol" w:hint="default"/>
        <w:color w:val="0A1B2B"/>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AFD11F3"/>
    <w:multiLevelType w:val="multilevel"/>
    <w:tmpl w:val="F89E4EA2"/>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1"/>
  </w:num>
  <w:num w:numId="2" w16cid:durableId="152458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G5FpYNo2xsba6J8u17JMhGfKvQ4WoJDMbA5phXutcMMdeu4GyWXA5L05wtzUntqiOvo1CWjKcsEPfwB203njqA==" w:salt="ANSA1L+zcZnagdM3elf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F3"/>
    <w:rsid w:val="00007371"/>
    <w:rsid w:val="000217B4"/>
    <w:rsid w:val="00021D61"/>
    <w:rsid w:val="0003040F"/>
    <w:rsid w:val="00035FA6"/>
    <w:rsid w:val="00036CEB"/>
    <w:rsid w:val="00040AAB"/>
    <w:rsid w:val="00042C41"/>
    <w:rsid w:val="00054958"/>
    <w:rsid w:val="00054E33"/>
    <w:rsid w:val="000552D2"/>
    <w:rsid w:val="0005583F"/>
    <w:rsid w:val="00063CA5"/>
    <w:rsid w:val="00066979"/>
    <w:rsid w:val="00067493"/>
    <w:rsid w:val="00075AE3"/>
    <w:rsid w:val="00090309"/>
    <w:rsid w:val="0009158F"/>
    <w:rsid w:val="000940FB"/>
    <w:rsid w:val="000B2119"/>
    <w:rsid w:val="000B2945"/>
    <w:rsid w:val="000B5A5C"/>
    <w:rsid w:val="000C1F3E"/>
    <w:rsid w:val="000C2962"/>
    <w:rsid w:val="000C780B"/>
    <w:rsid w:val="000C7AD7"/>
    <w:rsid w:val="000D2638"/>
    <w:rsid w:val="000E0386"/>
    <w:rsid w:val="000E05A7"/>
    <w:rsid w:val="000E1AC7"/>
    <w:rsid w:val="000E5CB1"/>
    <w:rsid w:val="000F55B0"/>
    <w:rsid w:val="000F7101"/>
    <w:rsid w:val="00104467"/>
    <w:rsid w:val="0010454F"/>
    <w:rsid w:val="00105532"/>
    <w:rsid w:val="0011332E"/>
    <w:rsid w:val="001221D8"/>
    <w:rsid w:val="001241C8"/>
    <w:rsid w:val="001252A3"/>
    <w:rsid w:val="001436F3"/>
    <w:rsid w:val="00145228"/>
    <w:rsid w:val="00146BE0"/>
    <w:rsid w:val="0015069F"/>
    <w:rsid w:val="001705BC"/>
    <w:rsid w:val="00174D67"/>
    <w:rsid w:val="00175263"/>
    <w:rsid w:val="001761D7"/>
    <w:rsid w:val="00180E9F"/>
    <w:rsid w:val="00181735"/>
    <w:rsid w:val="0018694B"/>
    <w:rsid w:val="00187DE3"/>
    <w:rsid w:val="00190DCD"/>
    <w:rsid w:val="00191AFD"/>
    <w:rsid w:val="00191BCD"/>
    <w:rsid w:val="00193EF3"/>
    <w:rsid w:val="00194538"/>
    <w:rsid w:val="001A69C9"/>
    <w:rsid w:val="001B5185"/>
    <w:rsid w:val="001B5F3F"/>
    <w:rsid w:val="001B6C26"/>
    <w:rsid w:val="001C1C6B"/>
    <w:rsid w:val="001C3E75"/>
    <w:rsid w:val="001D1500"/>
    <w:rsid w:val="001D1AA3"/>
    <w:rsid w:val="001E40C7"/>
    <w:rsid w:val="001E5E7E"/>
    <w:rsid w:val="001F4FAC"/>
    <w:rsid w:val="0020433D"/>
    <w:rsid w:val="00225065"/>
    <w:rsid w:val="002312F0"/>
    <w:rsid w:val="002323CB"/>
    <w:rsid w:val="002340C7"/>
    <w:rsid w:val="002376C2"/>
    <w:rsid w:val="00243A63"/>
    <w:rsid w:val="0024600A"/>
    <w:rsid w:val="002531E4"/>
    <w:rsid w:val="00254665"/>
    <w:rsid w:val="00255259"/>
    <w:rsid w:val="00256169"/>
    <w:rsid w:val="00273031"/>
    <w:rsid w:val="00275154"/>
    <w:rsid w:val="00277718"/>
    <w:rsid w:val="002805FC"/>
    <w:rsid w:val="002831AC"/>
    <w:rsid w:val="00284504"/>
    <w:rsid w:val="00284602"/>
    <w:rsid w:val="00290571"/>
    <w:rsid w:val="00290A05"/>
    <w:rsid w:val="00292A6E"/>
    <w:rsid w:val="002934DC"/>
    <w:rsid w:val="002A12D5"/>
    <w:rsid w:val="002A75F2"/>
    <w:rsid w:val="002B4337"/>
    <w:rsid w:val="002C2B29"/>
    <w:rsid w:val="002C3011"/>
    <w:rsid w:val="002C3984"/>
    <w:rsid w:val="002D0309"/>
    <w:rsid w:val="002D2EBE"/>
    <w:rsid w:val="00317383"/>
    <w:rsid w:val="0032203D"/>
    <w:rsid w:val="00324248"/>
    <w:rsid w:val="003268F8"/>
    <w:rsid w:val="003310B3"/>
    <w:rsid w:val="00333CCA"/>
    <w:rsid w:val="00335619"/>
    <w:rsid w:val="00335689"/>
    <w:rsid w:val="003606C4"/>
    <w:rsid w:val="00360813"/>
    <w:rsid w:val="00375603"/>
    <w:rsid w:val="00385290"/>
    <w:rsid w:val="00394D4B"/>
    <w:rsid w:val="003A504F"/>
    <w:rsid w:val="003B7E6A"/>
    <w:rsid w:val="003C0B24"/>
    <w:rsid w:val="003D0D8C"/>
    <w:rsid w:val="003D1584"/>
    <w:rsid w:val="003D41C5"/>
    <w:rsid w:val="003E1212"/>
    <w:rsid w:val="003E1328"/>
    <w:rsid w:val="003F133A"/>
    <w:rsid w:val="003F1AA6"/>
    <w:rsid w:val="003F3CC1"/>
    <w:rsid w:val="003F64BA"/>
    <w:rsid w:val="003F7C62"/>
    <w:rsid w:val="0040067F"/>
    <w:rsid w:val="00400976"/>
    <w:rsid w:val="00404C92"/>
    <w:rsid w:val="00405D32"/>
    <w:rsid w:val="004112F8"/>
    <w:rsid w:val="00417501"/>
    <w:rsid w:val="0042061E"/>
    <w:rsid w:val="00427DBB"/>
    <w:rsid w:val="0043207C"/>
    <w:rsid w:val="00436C31"/>
    <w:rsid w:val="00437A34"/>
    <w:rsid w:val="00443FF9"/>
    <w:rsid w:val="0045551B"/>
    <w:rsid w:val="00461A3A"/>
    <w:rsid w:val="004731FF"/>
    <w:rsid w:val="004840C4"/>
    <w:rsid w:val="00484BE5"/>
    <w:rsid w:val="00487276"/>
    <w:rsid w:val="004946F2"/>
    <w:rsid w:val="00496DAF"/>
    <w:rsid w:val="004A1071"/>
    <w:rsid w:val="004B325C"/>
    <w:rsid w:val="004B6BD7"/>
    <w:rsid w:val="004D5765"/>
    <w:rsid w:val="004E0520"/>
    <w:rsid w:val="004E496F"/>
    <w:rsid w:val="004E7403"/>
    <w:rsid w:val="004E7B23"/>
    <w:rsid w:val="004F5625"/>
    <w:rsid w:val="004F697B"/>
    <w:rsid w:val="00501A04"/>
    <w:rsid w:val="00520182"/>
    <w:rsid w:val="00534C39"/>
    <w:rsid w:val="00541C3C"/>
    <w:rsid w:val="0054256D"/>
    <w:rsid w:val="005456F3"/>
    <w:rsid w:val="00545F55"/>
    <w:rsid w:val="00546F4F"/>
    <w:rsid w:val="00552F9F"/>
    <w:rsid w:val="005555C5"/>
    <w:rsid w:val="0056318A"/>
    <w:rsid w:val="0057272A"/>
    <w:rsid w:val="00573E96"/>
    <w:rsid w:val="005800C3"/>
    <w:rsid w:val="0058398B"/>
    <w:rsid w:val="005953CB"/>
    <w:rsid w:val="005A09F9"/>
    <w:rsid w:val="005A0BEE"/>
    <w:rsid w:val="005A60F2"/>
    <w:rsid w:val="005B05A4"/>
    <w:rsid w:val="005C32AA"/>
    <w:rsid w:val="005D35F1"/>
    <w:rsid w:val="005D53D2"/>
    <w:rsid w:val="005D638D"/>
    <w:rsid w:val="0060277D"/>
    <w:rsid w:val="006125F2"/>
    <w:rsid w:val="00617CEB"/>
    <w:rsid w:val="006258E9"/>
    <w:rsid w:val="00626539"/>
    <w:rsid w:val="00626A92"/>
    <w:rsid w:val="006307D9"/>
    <w:rsid w:val="00640ADD"/>
    <w:rsid w:val="00651CB0"/>
    <w:rsid w:val="0066499B"/>
    <w:rsid w:val="00667B28"/>
    <w:rsid w:val="0067122A"/>
    <w:rsid w:val="006774DB"/>
    <w:rsid w:val="00687A4D"/>
    <w:rsid w:val="0069037F"/>
    <w:rsid w:val="00690449"/>
    <w:rsid w:val="00695F0B"/>
    <w:rsid w:val="006B34EF"/>
    <w:rsid w:val="006B3647"/>
    <w:rsid w:val="006C263F"/>
    <w:rsid w:val="006C4EB6"/>
    <w:rsid w:val="006C729F"/>
    <w:rsid w:val="006D43D9"/>
    <w:rsid w:val="006F3C3E"/>
    <w:rsid w:val="0070413E"/>
    <w:rsid w:val="007067A3"/>
    <w:rsid w:val="00707834"/>
    <w:rsid w:val="00710F40"/>
    <w:rsid w:val="00714A3A"/>
    <w:rsid w:val="00715BDF"/>
    <w:rsid w:val="0072002A"/>
    <w:rsid w:val="00722CE7"/>
    <w:rsid w:val="00733649"/>
    <w:rsid w:val="007414D4"/>
    <w:rsid w:val="00744F32"/>
    <w:rsid w:val="007524CB"/>
    <w:rsid w:val="00753670"/>
    <w:rsid w:val="00760B89"/>
    <w:rsid w:val="00760CAF"/>
    <w:rsid w:val="00763838"/>
    <w:rsid w:val="00764990"/>
    <w:rsid w:val="00766254"/>
    <w:rsid w:val="00771021"/>
    <w:rsid w:val="0077287B"/>
    <w:rsid w:val="00776B0E"/>
    <w:rsid w:val="007771C4"/>
    <w:rsid w:val="00781A58"/>
    <w:rsid w:val="00791127"/>
    <w:rsid w:val="007924F9"/>
    <w:rsid w:val="007933D5"/>
    <w:rsid w:val="007A190B"/>
    <w:rsid w:val="007A3B26"/>
    <w:rsid w:val="007A7A75"/>
    <w:rsid w:val="007B00A8"/>
    <w:rsid w:val="007B2B59"/>
    <w:rsid w:val="007C053F"/>
    <w:rsid w:val="007C1A95"/>
    <w:rsid w:val="007C57A5"/>
    <w:rsid w:val="007C6732"/>
    <w:rsid w:val="007D4940"/>
    <w:rsid w:val="007D4C8D"/>
    <w:rsid w:val="007E4B7F"/>
    <w:rsid w:val="007F3127"/>
    <w:rsid w:val="007F398C"/>
    <w:rsid w:val="00806332"/>
    <w:rsid w:val="00810AD6"/>
    <w:rsid w:val="008202E2"/>
    <w:rsid w:val="00822399"/>
    <w:rsid w:val="008262C5"/>
    <w:rsid w:val="00836968"/>
    <w:rsid w:val="00841E3E"/>
    <w:rsid w:val="00843F58"/>
    <w:rsid w:val="00844E38"/>
    <w:rsid w:val="0084546E"/>
    <w:rsid w:val="00854FEA"/>
    <w:rsid w:val="00862FE2"/>
    <w:rsid w:val="0086528F"/>
    <w:rsid w:val="00867127"/>
    <w:rsid w:val="0087110F"/>
    <w:rsid w:val="00885A03"/>
    <w:rsid w:val="008905E4"/>
    <w:rsid w:val="00892751"/>
    <w:rsid w:val="00893375"/>
    <w:rsid w:val="00897915"/>
    <w:rsid w:val="008B252A"/>
    <w:rsid w:val="008B3F27"/>
    <w:rsid w:val="008B6BE3"/>
    <w:rsid w:val="008B7336"/>
    <w:rsid w:val="008D1B78"/>
    <w:rsid w:val="008D6EE5"/>
    <w:rsid w:val="008E5A7C"/>
    <w:rsid w:val="008E6987"/>
    <w:rsid w:val="008F504E"/>
    <w:rsid w:val="008F6068"/>
    <w:rsid w:val="00900F14"/>
    <w:rsid w:val="00905C58"/>
    <w:rsid w:val="00907EC3"/>
    <w:rsid w:val="00912B3A"/>
    <w:rsid w:val="00914FA8"/>
    <w:rsid w:val="00915FFB"/>
    <w:rsid w:val="009160AB"/>
    <w:rsid w:val="0091704D"/>
    <w:rsid w:val="00917F65"/>
    <w:rsid w:val="00925DD0"/>
    <w:rsid w:val="00935000"/>
    <w:rsid w:val="009432C6"/>
    <w:rsid w:val="009447E4"/>
    <w:rsid w:val="00955BF4"/>
    <w:rsid w:val="00965B9B"/>
    <w:rsid w:val="00967F5A"/>
    <w:rsid w:val="009753F6"/>
    <w:rsid w:val="00976A16"/>
    <w:rsid w:val="00985FA7"/>
    <w:rsid w:val="009862DA"/>
    <w:rsid w:val="009877C7"/>
    <w:rsid w:val="00995A37"/>
    <w:rsid w:val="009A2512"/>
    <w:rsid w:val="009A36FD"/>
    <w:rsid w:val="009B152B"/>
    <w:rsid w:val="009B40EC"/>
    <w:rsid w:val="009B79AB"/>
    <w:rsid w:val="009C4380"/>
    <w:rsid w:val="009D3016"/>
    <w:rsid w:val="009E00DD"/>
    <w:rsid w:val="009E6FE7"/>
    <w:rsid w:val="009E75F9"/>
    <w:rsid w:val="009F0B76"/>
    <w:rsid w:val="009F72F5"/>
    <w:rsid w:val="00A03C64"/>
    <w:rsid w:val="00A07068"/>
    <w:rsid w:val="00A07348"/>
    <w:rsid w:val="00A10613"/>
    <w:rsid w:val="00A166DE"/>
    <w:rsid w:val="00A22F82"/>
    <w:rsid w:val="00A44609"/>
    <w:rsid w:val="00A47D0D"/>
    <w:rsid w:val="00A517D8"/>
    <w:rsid w:val="00A52B13"/>
    <w:rsid w:val="00A60B75"/>
    <w:rsid w:val="00A674EB"/>
    <w:rsid w:val="00A71049"/>
    <w:rsid w:val="00A96241"/>
    <w:rsid w:val="00A9638B"/>
    <w:rsid w:val="00A97BCC"/>
    <w:rsid w:val="00AA0483"/>
    <w:rsid w:val="00AA0A66"/>
    <w:rsid w:val="00AB0516"/>
    <w:rsid w:val="00AB7E4F"/>
    <w:rsid w:val="00AC7DCE"/>
    <w:rsid w:val="00AD4351"/>
    <w:rsid w:val="00AD7358"/>
    <w:rsid w:val="00AE1A16"/>
    <w:rsid w:val="00AF3FEC"/>
    <w:rsid w:val="00AF701A"/>
    <w:rsid w:val="00B13411"/>
    <w:rsid w:val="00B212C4"/>
    <w:rsid w:val="00B27B00"/>
    <w:rsid w:val="00B31C82"/>
    <w:rsid w:val="00B329AF"/>
    <w:rsid w:val="00B353B4"/>
    <w:rsid w:val="00B4004F"/>
    <w:rsid w:val="00B406D5"/>
    <w:rsid w:val="00B430F9"/>
    <w:rsid w:val="00B50BED"/>
    <w:rsid w:val="00B551B0"/>
    <w:rsid w:val="00B55323"/>
    <w:rsid w:val="00B553A1"/>
    <w:rsid w:val="00B6014D"/>
    <w:rsid w:val="00B6247B"/>
    <w:rsid w:val="00B63BC7"/>
    <w:rsid w:val="00B63CB8"/>
    <w:rsid w:val="00B67D3B"/>
    <w:rsid w:val="00B731C7"/>
    <w:rsid w:val="00B75E03"/>
    <w:rsid w:val="00B84690"/>
    <w:rsid w:val="00B85D46"/>
    <w:rsid w:val="00B91016"/>
    <w:rsid w:val="00BA2F09"/>
    <w:rsid w:val="00BB4357"/>
    <w:rsid w:val="00BB53F0"/>
    <w:rsid w:val="00BB5407"/>
    <w:rsid w:val="00BB6DE4"/>
    <w:rsid w:val="00BC285F"/>
    <w:rsid w:val="00BD1042"/>
    <w:rsid w:val="00BD2218"/>
    <w:rsid w:val="00BD7E0B"/>
    <w:rsid w:val="00BE2436"/>
    <w:rsid w:val="00BE72CE"/>
    <w:rsid w:val="00BF4DFE"/>
    <w:rsid w:val="00BF5DF3"/>
    <w:rsid w:val="00BF6381"/>
    <w:rsid w:val="00C02127"/>
    <w:rsid w:val="00C067BE"/>
    <w:rsid w:val="00C10F0F"/>
    <w:rsid w:val="00C10F1E"/>
    <w:rsid w:val="00C13AF6"/>
    <w:rsid w:val="00C14455"/>
    <w:rsid w:val="00C2312C"/>
    <w:rsid w:val="00C23E3E"/>
    <w:rsid w:val="00C27E67"/>
    <w:rsid w:val="00C31BC5"/>
    <w:rsid w:val="00C32528"/>
    <w:rsid w:val="00C36BFF"/>
    <w:rsid w:val="00C37ECD"/>
    <w:rsid w:val="00C40A2D"/>
    <w:rsid w:val="00C419CC"/>
    <w:rsid w:val="00C604D6"/>
    <w:rsid w:val="00C62A6E"/>
    <w:rsid w:val="00C62F5C"/>
    <w:rsid w:val="00C662FA"/>
    <w:rsid w:val="00C73711"/>
    <w:rsid w:val="00C74963"/>
    <w:rsid w:val="00C85A6F"/>
    <w:rsid w:val="00C923ED"/>
    <w:rsid w:val="00C972FD"/>
    <w:rsid w:val="00CA115B"/>
    <w:rsid w:val="00CA76BF"/>
    <w:rsid w:val="00CB2FFC"/>
    <w:rsid w:val="00CB5A35"/>
    <w:rsid w:val="00CC00DC"/>
    <w:rsid w:val="00CC229A"/>
    <w:rsid w:val="00CC2A53"/>
    <w:rsid w:val="00CD15F5"/>
    <w:rsid w:val="00CD4DDA"/>
    <w:rsid w:val="00CD737B"/>
    <w:rsid w:val="00CE2B96"/>
    <w:rsid w:val="00CE548F"/>
    <w:rsid w:val="00CE6A5A"/>
    <w:rsid w:val="00CE6ED9"/>
    <w:rsid w:val="00CF0FA4"/>
    <w:rsid w:val="00D058C9"/>
    <w:rsid w:val="00D07333"/>
    <w:rsid w:val="00D11322"/>
    <w:rsid w:val="00D13B90"/>
    <w:rsid w:val="00D212A3"/>
    <w:rsid w:val="00D325F0"/>
    <w:rsid w:val="00D4473A"/>
    <w:rsid w:val="00D46BC3"/>
    <w:rsid w:val="00D52D93"/>
    <w:rsid w:val="00D53690"/>
    <w:rsid w:val="00D63700"/>
    <w:rsid w:val="00D63AD3"/>
    <w:rsid w:val="00D641FB"/>
    <w:rsid w:val="00D746BB"/>
    <w:rsid w:val="00D901AF"/>
    <w:rsid w:val="00D914FA"/>
    <w:rsid w:val="00D95E01"/>
    <w:rsid w:val="00DB43A7"/>
    <w:rsid w:val="00DB6A6F"/>
    <w:rsid w:val="00DC287B"/>
    <w:rsid w:val="00DC4615"/>
    <w:rsid w:val="00DD23DD"/>
    <w:rsid w:val="00DD2464"/>
    <w:rsid w:val="00DD5129"/>
    <w:rsid w:val="00DE6576"/>
    <w:rsid w:val="00DE68B8"/>
    <w:rsid w:val="00DF1DD2"/>
    <w:rsid w:val="00DF3682"/>
    <w:rsid w:val="00E04EB5"/>
    <w:rsid w:val="00E0794E"/>
    <w:rsid w:val="00E15D9F"/>
    <w:rsid w:val="00E2102F"/>
    <w:rsid w:val="00E21DD9"/>
    <w:rsid w:val="00E21FE4"/>
    <w:rsid w:val="00E266C5"/>
    <w:rsid w:val="00E302A4"/>
    <w:rsid w:val="00E30B55"/>
    <w:rsid w:val="00E33825"/>
    <w:rsid w:val="00E43BF4"/>
    <w:rsid w:val="00E46493"/>
    <w:rsid w:val="00E47D85"/>
    <w:rsid w:val="00E50774"/>
    <w:rsid w:val="00E54635"/>
    <w:rsid w:val="00E54FBB"/>
    <w:rsid w:val="00E5633C"/>
    <w:rsid w:val="00E66090"/>
    <w:rsid w:val="00E75EDD"/>
    <w:rsid w:val="00E83196"/>
    <w:rsid w:val="00E839E8"/>
    <w:rsid w:val="00E84F54"/>
    <w:rsid w:val="00EA4825"/>
    <w:rsid w:val="00EA4B42"/>
    <w:rsid w:val="00EB0613"/>
    <w:rsid w:val="00EB452C"/>
    <w:rsid w:val="00EC554A"/>
    <w:rsid w:val="00EC76BB"/>
    <w:rsid w:val="00ED2D5D"/>
    <w:rsid w:val="00ED3E53"/>
    <w:rsid w:val="00EE175E"/>
    <w:rsid w:val="00EF26ED"/>
    <w:rsid w:val="00EF59B7"/>
    <w:rsid w:val="00EF7847"/>
    <w:rsid w:val="00F01C39"/>
    <w:rsid w:val="00F11034"/>
    <w:rsid w:val="00F1164F"/>
    <w:rsid w:val="00F1377F"/>
    <w:rsid w:val="00F14795"/>
    <w:rsid w:val="00F17137"/>
    <w:rsid w:val="00F22C28"/>
    <w:rsid w:val="00F3259D"/>
    <w:rsid w:val="00F35F29"/>
    <w:rsid w:val="00F44653"/>
    <w:rsid w:val="00F44A2E"/>
    <w:rsid w:val="00F45218"/>
    <w:rsid w:val="00F4768D"/>
    <w:rsid w:val="00F53357"/>
    <w:rsid w:val="00F63F58"/>
    <w:rsid w:val="00FB08AB"/>
    <w:rsid w:val="00FB2FFC"/>
    <w:rsid w:val="00FB3A3D"/>
    <w:rsid w:val="00FB3F6D"/>
    <w:rsid w:val="00FC19DD"/>
    <w:rsid w:val="00FC4A49"/>
    <w:rsid w:val="00FD08B7"/>
    <w:rsid w:val="00FD3A09"/>
    <w:rsid w:val="00FD45B1"/>
    <w:rsid w:val="00FF2FE9"/>
    <w:rsid w:val="00FF4496"/>
    <w:rsid w:val="00FF5FB5"/>
    <w:rsid w:val="00FF6CE1"/>
    <w:rsid w:val="00FF79C6"/>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4BA6B"/>
  <w15:chartTrackingRefBased/>
  <w15:docId w15:val="{86223E6C-A5B7-4990-B2C0-F0DA4B6F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lang w:val="vi-VN"/>
    </w:rPr>
  </w:style>
  <w:style w:type="paragraph" w:styleId="Heading1">
    <w:name w:val="heading 1"/>
    <w:basedOn w:val="Normal"/>
    <w:next w:val="Normal"/>
    <w:link w:val="Heading1Char"/>
    <w:autoRedefine/>
    <w:uiPriority w:val="9"/>
    <w:qFormat/>
    <w:rsid w:val="00BA2F09"/>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3E1212"/>
    <w:pPr>
      <w:keepNext/>
      <w:keepLines/>
      <w:spacing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uiPriority w:val="9"/>
    <w:unhideWhenUsed/>
    <w:qFormat/>
    <w:rsid w:val="00707834"/>
    <w:pPr>
      <w:keepNext/>
      <w:keepLines/>
      <w:spacing w:before="40" w:after="0"/>
      <w:outlineLvl w:val="2"/>
    </w:pPr>
    <w:rPr>
      <w:rFonts w:asciiTheme="majorHAnsi" w:eastAsiaTheme="majorEastAsia" w:hAnsiTheme="majorHAnsi" w:cstheme="majorBidi"/>
      <w:b/>
      <w:color w:val="002E69" w:themeColor="accent5"/>
      <w:sz w:val="28"/>
      <w:szCs w:val="28"/>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BA2F09"/>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3E1212"/>
    <w:rPr>
      <w:rFonts w:asciiTheme="majorHAnsi" w:eastAsiaTheme="majorEastAsia" w:hAnsiTheme="majorHAnsi" w:cstheme="majorBidi"/>
      <w:b/>
      <w:color w:val="0056A9" w:themeColor="accent1"/>
      <w:sz w:val="32"/>
      <w:szCs w:val="26"/>
      <w:lang w:val="vi-VN"/>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707834"/>
    <w:rPr>
      <w:rFonts w:asciiTheme="majorHAnsi" w:eastAsiaTheme="majorEastAsia" w:hAnsiTheme="majorHAnsi" w:cstheme="majorBidi"/>
      <w:b/>
      <w:color w:val="002E69" w:themeColor="accent5"/>
      <w:sz w:val="28"/>
      <w:szCs w:val="28"/>
      <w:lang w:val="vi-VN"/>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styleId="Caption">
    <w:name w:val="caption"/>
    <w:basedOn w:val="Normal"/>
    <w:next w:val="Normal"/>
    <w:uiPriority w:val="35"/>
    <w:semiHidden/>
    <w:unhideWhenUsed/>
    <w:qFormat/>
    <w:rsid w:val="00277718"/>
    <w:pPr>
      <w:spacing w:line="240" w:lineRule="auto"/>
    </w:pPr>
    <w:rPr>
      <w:i/>
      <w:iCs/>
      <w:color w:val="000000" w:themeColor="text2"/>
      <w:sz w:val="18"/>
      <w:szCs w:val="18"/>
    </w:rPr>
  </w:style>
  <w:style w:type="character" w:styleId="CommentReference">
    <w:name w:val="annotation reference"/>
    <w:basedOn w:val="DefaultParagraphFont"/>
    <w:uiPriority w:val="99"/>
    <w:semiHidden/>
    <w:unhideWhenUsed/>
    <w:rsid w:val="004B6BD7"/>
    <w:rPr>
      <w:sz w:val="16"/>
      <w:szCs w:val="16"/>
    </w:rPr>
  </w:style>
  <w:style w:type="paragraph" w:styleId="CommentText">
    <w:name w:val="annotation text"/>
    <w:basedOn w:val="Normal"/>
    <w:link w:val="CommentTextChar"/>
    <w:uiPriority w:val="99"/>
    <w:unhideWhenUsed/>
    <w:rsid w:val="004B6BD7"/>
    <w:pPr>
      <w:spacing w:line="240" w:lineRule="auto"/>
    </w:pPr>
    <w:rPr>
      <w:sz w:val="20"/>
      <w:szCs w:val="20"/>
    </w:rPr>
  </w:style>
  <w:style w:type="character" w:customStyle="1" w:styleId="CommentTextChar">
    <w:name w:val="Comment Text Char"/>
    <w:basedOn w:val="DefaultParagraphFont"/>
    <w:link w:val="CommentText"/>
    <w:uiPriority w:val="99"/>
    <w:rsid w:val="004B6BD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B6BD7"/>
    <w:rPr>
      <w:b/>
      <w:bCs/>
    </w:rPr>
  </w:style>
  <w:style w:type="character" w:customStyle="1" w:styleId="CommentSubjectChar">
    <w:name w:val="Comment Subject Char"/>
    <w:basedOn w:val="CommentTextChar"/>
    <w:link w:val="CommentSubject"/>
    <w:uiPriority w:val="99"/>
    <w:semiHidden/>
    <w:rsid w:val="004B6BD7"/>
    <w:rPr>
      <w:b/>
      <w:bCs/>
      <w:color w:val="000000" w:themeColor="text1"/>
      <w:sz w:val="20"/>
      <w:szCs w:val="20"/>
    </w:rPr>
  </w:style>
  <w:style w:type="character" w:styleId="UnresolvedMention">
    <w:name w:val="Unresolved Mention"/>
    <w:basedOn w:val="DefaultParagraphFont"/>
    <w:uiPriority w:val="99"/>
    <w:semiHidden/>
    <w:unhideWhenUsed/>
    <w:rsid w:val="000217B4"/>
    <w:rPr>
      <w:color w:val="605E5C"/>
      <w:shd w:val="clear" w:color="auto" w:fill="E1DFDD"/>
    </w:rPr>
  </w:style>
  <w:style w:type="paragraph" w:styleId="Title">
    <w:name w:val="Title"/>
    <w:basedOn w:val="Normal"/>
    <w:next w:val="Normal"/>
    <w:link w:val="TitleChar"/>
    <w:uiPriority w:val="10"/>
    <w:qFormat/>
    <w:rsid w:val="00DF3682"/>
    <w:pPr>
      <w:pBdr>
        <w:bottom w:val="single" w:sz="8" w:space="4" w:color="4F81BD"/>
      </w:pBdr>
      <w:spacing w:after="300" w:line="240" w:lineRule="auto"/>
      <w:contextualSpacing/>
    </w:pPr>
    <w:rPr>
      <w:rFonts w:ascii="Franklin Gothic Demi" w:eastAsia="MS Gothic" w:hAnsi="Franklin Gothic Demi" w:cs="Times New Roman"/>
      <w:color w:val="1F497D"/>
      <w:spacing w:val="5"/>
      <w:kern w:val="28"/>
      <w:sz w:val="52"/>
      <w:szCs w:val="52"/>
      <w14:ligatures w14:val="none"/>
    </w:rPr>
  </w:style>
  <w:style w:type="character" w:customStyle="1" w:styleId="TitleChar">
    <w:name w:val="Title Char"/>
    <w:basedOn w:val="DefaultParagraphFont"/>
    <w:link w:val="Title"/>
    <w:uiPriority w:val="10"/>
    <w:rsid w:val="00DF3682"/>
    <w:rPr>
      <w:rFonts w:ascii="Franklin Gothic Demi" w:eastAsia="MS Gothic" w:hAnsi="Franklin Gothic Demi" w:cs="Times New Roman"/>
      <w:color w:val="1F497D"/>
      <w:spacing w:val="5"/>
      <w:kern w:val="28"/>
      <w:sz w:val="52"/>
      <w:szCs w:val="52"/>
      <w14:ligatures w14:val="none"/>
    </w:rPr>
  </w:style>
  <w:style w:type="paragraph" w:customStyle="1" w:styleId="HeaderA">
    <w:name w:val="Header A"/>
    <w:basedOn w:val="Normal"/>
    <w:autoRedefine/>
    <w:qFormat/>
    <w:rsid w:val="00DF3682"/>
    <w:pPr>
      <w:spacing w:before="240" w:after="0" w:line="320" w:lineRule="exact"/>
      <w:ind w:right="1267"/>
    </w:pPr>
    <w:rPr>
      <w:rFonts w:ascii="Franklin Gothic Demi" w:eastAsia="MS Mincho" w:hAnsi="Franklin Gothic Demi" w:cs="Traditional Arabic"/>
      <w:color w:val="000000" w:themeColor="text2"/>
      <w:kern w:val="0"/>
      <w:sz w:val="28"/>
      <w:szCs w:val="26"/>
      <w:lang w:val="en-GB"/>
      <w14:ligatures w14:val="none"/>
    </w:rPr>
  </w:style>
  <w:style w:type="paragraph" w:customStyle="1" w:styleId="Bulletlevel1">
    <w:name w:val="Bullet level 1"/>
    <w:basedOn w:val="Normal"/>
    <w:qFormat/>
    <w:rsid w:val="00DF3682"/>
    <w:pPr>
      <w:numPr>
        <w:numId w:val="2"/>
      </w:numPr>
      <w:spacing w:before="120" w:after="0" w:line="320" w:lineRule="exact"/>
      <w:outlineLvl w:val="0"/>
    </w:pPr>
    <w:rPr>
      <w:rFonts w:ascii="Franklin Gothic Book" w:eastAsia="MS Mincho" w:hAnsi="Franklin Gothic Book" w:cs="Traditional Arabic"/>
      <w:color w:val="auto"/>
      <w:kern w:val="0"/>
      <w:szCs w:val="26"/>
      <w:lang w:val="en-GB"/>
      <w14:ligatures w14:val="none"/>
    </w:rPr>
  </w:style>
  <w:style w:type="paragraph" w:customStyle="1" w:styleId="Bulletlevel2">
    <w:name w:val="Bullet level 2"/>
    <w:basedOn w:val="Bulletlevel1"/>
    <w:autoRedefine/>
    <w:qFormat/>
    <w:rsid w:val="00DF3682"/>
    <w:pPr>
      <w:numPr>
        <w:ilvl w:val="1"/>
      </w:numPr>
      <w:spacing w:before="60"/>
    </w:pPr>
  </w:style>
  <w:style w:type="character" w:styleId="FollowedHyperlink">
    <w:name w:val="FollowedHyperlink"/>
    <w:basedOn w:val="DefaultParagraphFont"/>
    <w:uiPriority w:val="99"/>
    <w:semiHidden/>
    <w:unhideWhenUsed/>
    <w:rsid w:val="00B31C82"/>
    <w:rPr>
      <w:color w:val="5F0F40" w:themeColor="followedHyperlink"/>
      <w:u w:val="single"/>
    </w:rPr>
  </w:style>
  <w:style w:type="table" w:customStyle="1" w:styleId="ATFTxDOTTable">
    <w:name w:val="ATF TxDOT Table"/>
    <w:basedOn w:val="TableNormal"/>
    <w:uiPriority w:val="99"/>
    <w:rsid w:val="00DE68B8"/>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ntmesswithtexas.org/get-involved/report-a-litter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xdot.gov/inside-txdot/division/enosystemal/stormwater-program.html" TargetMode="External"/><Relationship Id="rId17" Type="http://schemas.openxmlformats.org/officeDocument/2006/relationships/hyperlink" Target="https://www.tceq.texas.gov/p2/dont-mess-with-texas-water-a-way-to-report-illegal-dumping." TargetMode="External"/><Relationship Id="rId2" Type="http://schemas.openxmlformats.org/officeDocument/2006/relationships/customXml" Target="../customXml/item2.xml"/><Relationship Id="rId16" Type="http://schemas.openxmlformats.org/officeDocument/2006/relationships/hyperlink" Target="https://dontmesswithtexas.org/get-involved/trash-of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dot.gov/inside-txdot/division/enosystemal/stormwater-program.html" TargetMode="External"/><Relationship Id="rId5" Type="http://schemas.openxmlformats.org/officeDocument/2006/relationships/numbering" Target="numbering.xml"/><Relationship Id="rId15" Type="http://schemas.openxmlformats.org/officeDocument/2006/relationships/hyperlink" Target="http://texassponsorahighway.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xdot.gov/inside-txdot/get-involved/volunteer/adopt-a-highway.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E53BB1BB-584A-41BC-9460-8CF2B1A51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2238030A-1151-48DB-8A23-26F7EDCC7F4A}">
  <ds:schemaRef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f546ee9-1892-45b9-9ba2-985592e037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1220</Words>
  <Characters>6956</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Các Câu hỏi Thường gặp: Thông báo Công khai về Giấy phép Hệ thống cống thoát nước rời của thành phố thuộc Bộ giao thông vận tải tiểu bang Texas</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Các Câu hỏi Thường gặp: Thông báo Công khai về Giấy phép Hệ thống cống thoát nước rời của thành phố thuộc Bộ giao thông vận tải tiểu bang Texas</dc:title>
  <dc:subject>This FAQ sheet is intended to address common questions from the public.</dc:subject>
  <dc:creator>TxDOT</dc:creator>
  <cp:keywords>515-03-faq; Vietnamese; MS4; permit; public notice; FAQ</cp:keywords>
  <dc:description/>
  <cp:lastModifiedBy>Lauren Miller</cp:lastModifiedBy>
  <cp:revision>14</cp:revision>
  <dcterms:created xsi:type="dcterms:W3CDTF">2026-04-01T18:48:00Z</dcterms:created>
  <dcterms:modified xsi:type="dcterms:W3CDTF">2026-04-01T19:36:00Z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Order">
    <vt:r8>18494800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