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EC86" w14:textId="6AC1B4F9" w:rsidR="004F697B" w:rsidRPr="00917F65" w:rsidRDefault="005D1086" w:rsidP="00771021">
      <w:pPr>
        <w:pStyle w:val="Heading1"/>
        <w:rPr>
          <w:szCs w:val="48"/>
        </w:rPr>
      </w:pPr>
      <w:r>
        <w:rPr>
          <w:szCs w:val="48"/>
        </w:rPr>
        <w:t xml:space="preserve">Form: Transportation </w:t>
      </w:r>
      <w:r w:rsidR="008D67CA">
        <w:rPr>
          <w:szCs w:val="48"/>
        </w:rPr>
        <w:t>Conformity Report</w:t>
      </w:r>
    </w:p>
    <w:p w14:paraId="4133B8D5" w14:textId="12BDBAC9" w:rsidR="005456F3" w:rsidRDefault="002B685C" w:rsidP="005456F3">
      <w:r w:rsidRPr="002B685C">
        <w:t xml:space="preserve">Version </w:t>
      </w:r>
      <w:r w:rsidR="005D1086">
        <w:t>4</w:t>
      </w:r>
      <w:r w:rsidRPr="002B685C">
        <w:t>, Texas Department of Transportation (TxDOT)</w:t>
      </w:r>
    </w:p>
    <w:p w14:paraId="0AF336C7" w14:textId="77777777" w:rsidR="002B685C" w:rsidRPr="002B685C" w:rsidRDefault="002B685C" w:rsidP="002B685C">
      <w:pPr>
        <w:keepNext/>
        <w:keepLines/>
        <w:spacing w:before="240" w:after="0"/>
        <w:outlineLvl w:val="1"/>
        <w:rPr>
          <w:rFonts w:asciiTheme="majorHAnsi" w:eastAsiaTheme="majorEastAsia" w:hAnsiTheme="majorHAnsi" w:cstheme="majorBidi"/>
          <w:b/>
          <w:color w:val="0056A9" w:themeColor="accent1"/>
          <w:sz w:val="32"/>
          <w:szCs w:val="26"/>
        </w:rPr>
      </w:pPr>
      <w:r w:rsidRPr="002B685C">
        <w:rPr>
          <w:rFonts w:asciiTheme="majorHAnsi" w:eastAsiaTheme="majorEastAsia" w:hAnsiTheme="majorHAnsi" w:cstheme="majorBidi"/>
          <w:b/>
          <w:color w:val="0056A9" w:themeColor="accent1"/>
          <w:sz w:val="32"/>
          <w:szCs w:val="26"/>
        </w:rPr>
        <w:t>Project Information</w:t>
      </w:r>
    </w:p>
    <w:p w14:paraId="2F892D5C" w14:textId="2F9E8DD2" w:rsidR="002B685C" w:rsidRPr="002B685C" w:rsidRDefault="002B685C" w:rsidP="002B685C">
      <w:r>
        <w:t>Project</w:t>
      </w:r>
      <w:r w:rsidRPr="002B685C">
        <w:t xml:space="preserve"> Name: </w:t>
      </w:r>
      <w:sdt>
        <w:sdtPr>
          <w:alias w:val="Enter project name"/>
          <w:tag w:val="Enter project name"/>
          <w:id w:val="-1448455083"/>
          <w:placeholder>
            <w:docPart w:val="7AF492C9EA1A429CB08B65BF28B7F5A5"/>
          </w:placeholder>
          <w:showingPlcHdr/>
        </w:sdtPr>
        <w:sdtEndPr/>
        <w:sdtContent>
          <w:r w:rsidRPr="002B685C">
            <w:rPr>
              <w:highlight w:val="lightGray"/>
            </w:rPr>
            <w:t>[</w:t>
          </w:r>
          <w:r w:rsidRPr="002B685C">
            <w:rPr>
              <w:color w:val="auto"/>
              <w:highlight w:val="lightGray"/>
            </w:rPr>
            <w:t>Click here to enter text]</w:t>
          </w:r>
        </w:sdtContent>
      </w:sdt>
    </w:p>
    <w:p w14:paraId="403A74C3" w14:textId="3D1749F3" w:rsidR="002B685C" w:rsidRDefault="002B685C" w:rsidP="002B685C">
      <w:r w:rsidRPr="002B685C">
        <w:t>Control-Section-Job (CSJ)</w:t>
      </w:r>
      <w:r w:rsidRPr="34340EEB">
        <w:rPr>
          <w:rStyle w:val="EndnoteReference"/>
        </w:rPr>
        <w:endnoteReference w:id="1"/>
      </w:r>
      <w:r w:rsidRPr="002B685C">
        <w:t xml:space="preserve">: </w:t>
      </w:r>
      <w:sdt>
        <w:sdtPr>
          <w:alias w:val="Enter CSJ number"/>
          <w:tag w:val="Enter CSJ number"/>
          <w:id w:val="1867945273"/>
          <w:placeholder>
            <w:docPart w:val="D3B6DD9E91524BD59C0D94FB0D5CD76D"/>
          </w:placeholder>
          <w:showingPlcHdr/>
        </w:sdtPr>
        <w:sdtEndPr/>
        <w:sdtContent>
          <w:r w:rsidRPr="002B685C">
            <w:rPr>
              <w:highlight w:val="lightGray"/>
            </w:rPr>
            <w:t>[</w:t>
          </w:r>
          <w:r w:rsidRPr="002B685C">
            <w:rPr>
              <w:color w:val="auto"/>
              <w:highlight w:val="lightGray"/>
            </w:rPr>
            <w:t>Click here to enter text]</w:t>
          </w:r>
        </w:sdtContent>
      </w:sdt>
    </w:p>
    <w:p w14:paraId="51031611" w14:textId="7D01222C" w:rsidR="008D67CA" w:rsidRDefault="00560AF9" w:rsidP="008D67CA">
      <w:r>
        <w:t>M</w:t>
      </w:r>
      <w:r w:rsidRPr="00560AF9">
        <w:t xml:space="preserve">etropolitan </w:t>
      </w:r>
      <w:r>
        <w:t>P</w:t>
      </w:r>
      <w:r w:rsidRPr="00560AF9">
        <w:t xml:space="preserve">lanning </w:t>
      </w:r>
      <w:r>
        <w:t>O</w:t>
      </w:r>
      <w:r w:rsidRPr="00560AF9">
        <w:t>rganization</w:t>
      </w:r>
      <w:r>
        <w:t xml:space="preserve"> (MPO) Reference</w:t>
      </w:r>
      <w:r w:rsidR="008D67CA" w:rsidRPr="002B685C">
        <w:t xml:space="preserve">: </w:t>
      </w:r>
      <w:sdt>
        <w:sdtPr>
          <w:alias w:val="Enter reference"/>
          <w:tag w:val="Enter reference"/>
          <w:id w:val="-3518316"/>
          <w:placeholder>
            <w:docPart w:val="F09F0A4520294EEEA01517A3AE79BE57"/>
          </w:placeholder>
        </w:sdtPr>
        <w:sdtEndPr/>
        <w:sdtContent>
          <w:r w:rsidR="008D67CA" w:rsidRPr="002B685C">
            <w:rPr>
              <w:highlight w:val="lightGray"/>
            </w:rPr>
            <w:t>[</w:t>
          </w:r>
          <w:r w:rsidR="008D67CA" w:rsidRPr="002B685C">
            <w:rPr>
              <w:color w:val="auto"/>
              <w:highlight w:val="lightGray"/>
            </w:rPr>
            <w:t>Click here to enter text]</w:t>
          </w:r>
        </w:sdtContent>
      </w:sdt>
    </w:p>
    <w:p w14:paraId="5735297C" w14:textId="77EDBD9E" w:rsidR="005D1086" w:rsidRPr="002B685C" w:rsidRDefault="005D1086" w:rsidP="005D1086">
      <w:r>
        <w:t>Project Limits From</w:t>
      </w:r>
      <w:r w:rsidRPr="002B685C">
        <w:t xml:space="preserve">: </w:t>
      </w:r>
      <w:sdt>
        <w:sdtPr>
          <w:alias w:val="Enter from limits"/>
          <w:tag w:val="Enter from limits"/>
          <w:id w:val="941034236"/>
          <w:placeholder>
            <w:docPart w:val="67A5E31514F1474295DFE3A3614EDFA6"/>
          </w:placeholder>
        </w:sdtPr>
        <w:sdtEndPr/>
        <w:sdtContent>
          <w:r w:rsidRPr="002B685C">
            <w:rPr>
              <w:highlight w:val="lightGray"/>
            </w:rPr>
            <w:t>[</w:t>
          </w:r>
          <w:r w:rsidRPr="002B685C">
            <w:rPr>
              <w:color w:val="auto"/>
              <w:highlight w:val="lightGray"/>
            </w:rPr>
            <w:t>Click here to enter text]</w:t>
          </w:r>
        </w:sdtContent>
      </w:sdt>
    </w:p>
    <w:p w14:paraId="485A2698" w14:textId="0E5669D7" w:rsidR="005D1086" w:rsidRPr="002B685C" w:rsidRDefault="005D1086" w:rsidP="005D1086">
      <w:r>
        <w:t>Project Limits To</w:t>
      </w:r>
      <w:r w:rsidRPr="002B685C">
        <w:t xml:space="preserve">: </w:t>
      </w:r>
      <w:sdt>
        <w:sdtPr>
          <w:alias w:val="Enter to limits"/>
          <w:tag w:val="Enter to limits"/>
          <w:id w:val="-559635165"/>
          <w:placeholder>
            <w:docPart w:val="A3BCBD7A393A4355960669C594A1A4F2"/>
          </w:placeholder>
        </w:sdtPr>
        <w:sdtEndPr/>
        <w:sdtContent>
          <w:r w:rsidRPr="002B685C">
            <w:rPr>
              <w:highlight w:val="lightGray"/>
            </w:rPr>
            <w:t>[</w:t>
          </w:r>
          <w:r w:rsidRPr="002B685C">
            <w:rPr>
              <w:color w:val="auto"/>
              <w:highlight w:val="lightGray"/>
            </w:rPr>
            <w:t>Click here to enter text]</w:t>
          </w:r>
        </w:sdtContent>
      </w:sdt>
    </w:p>
    <w:p w14:paraId="386155F5" w14:textId="7E4BF8B1" w:rsidR="00560AF9" w:rsidRDefault="005D1086" w:rsidP="00560AF9">
      <w:r>
        <w:t>Project Sponsor</w:t>
      </w:r>
      <w:r w:rsidR="00560AF9" w:rsidRPr="002B685C">
        <w:t xml:space="preserve">: </w:t>
      </w:r>
      <w:sdt>
        <w:sdtPr>
          <w:alias w:val="Enter project sponsor"/>
          <w:tag w:val="Enter project sponsor"/>
          <w:id w:val="-2140250197"/>
          <w:placeholder>
            <w:docPart w:val="696871D8014F468280D4D46DC2CEA52F"/>
          </w:placeholder>
          <w:showingPlcHdr/>
        </w:sdtPr>
        <w:sdtEndPr/>
        <w:sdtContent>
          <w:r w:rsidR="00560AF9" w:rsidRPr="002B685C">
            <w:rPr>
              <w:highlight w:val="lightGray"/>
            </w:rPr>
            <w:t>[</w:t>
          </w:r>
          <w:r w:rsidR="00560AF9" w:rsidRPr="002B685C">
            <w:rPr>
              <w:color w:val="auto"/>
              <w:highlight w:val="lightGray"/>
            </w:rPr>
            <w:t>Click here to enter text]</w:t>
          </w:r>
        </w:sdtContent>
      </w:sdt>
    </w:p>
    <w:p w14:paraId="0C3E709B" w14:textId="588B3713" w:rsidR="005D1086" w:rsidRPr="002B685C" w:rsidRDefault="005D1086" w:rsidP="005D1086">
      <w:r>
        <w:t>Project Description</w:t>
      </w:r>
      <w:r w:rsidRPr="34340EEB">
        <w:rPr>
          <w:rStyle w:val="EndnoteReference"/>
        </w:rPr>
        <w:endnoteReference w:id="2"/>
      </w:r>
      <w:sdt>
        <w:sdtPr>
          <w:alias w:val="Enter project description"/>
          <w:tag w:val="Enter project description"/>
          <w:id w:val="1526202126"/>
          <w:placeholder>
            <w:docPart w:val="93C3F696C785401DAF8867B1796874B6"/>
          </w:placeholder>
        </w:sdtPr>
        <w:sdtEndPr/>
        <w:sdtContent/>
      </w:sdt>
      <w:sdt>
        <w:sdtPr>
          <w:alias w:val="Enter project description"/>
          <w:tag w:val="Enter project description"/>
          <w:id w:val="643629427"/>
          <w:placeholder>
            <w:docPart w:val="93C3F696C785401DAF8867B1796874B6"/>
          </w:placeholder>
        </w:sdtPr>
        <w:sdtEndPr/>
        <w:sdtContent>
          <w:r w:rsidRPr="002B685C">
            <w:rPr>
              <w:highlight w:val="lightGray"/>
            </w:rPr>
            <w:t>[</w:t>
          </w:r>
          <w:r w:rsidRPr="002B685C">
            <w:rPr>
              <w:color w:val="auto"/>
              <w:highlight w:val="lightGray"/>
            </w:rPr>
            <w:t>Click here to enter text]</w:t>
          </w:r>
        </w:sdtContent>
      </w:sdt>
    </w:p>
    <w:p w14:paraId="73E55695" w14:textId="398AA9CE" w:rsidR="00560AF9" w:rsidRDefault="005D1086" w:rsidP="008D67CA">
      <w:r>
        <w:t xml:space="preserve">Date of anticipated environmental decision or reevaluation: </w:t>
      </w:r>
      <w:sdt>
        <w:sdtPr>
          <w:alias w:val="Use drop down arrow to select date"/>
          <w:tag w:val="Use drop down arrow to select date"/>
          <w:id w:val="1447587590"/>
          <w:placeholder>
            <w:docPart w:val="CA4864BD35DC4A29ADD326AAC9A3182A"/>
          </w:placeholder>
          <w:showingPlcHdr/>
          <w:date w:fullDate="2026-02-20T00:00:00Z">
            <w:dateFormat w:val="M/d/yyyy"/>
            <w:lid w:val="en-US"/>
            <w:storeMappedDataAs w:val="dateTime"/>
            <w:calendar w:val="gregorian"/>
          </w:date>
        </w:sdtPr>
        <w:sdtEndPr/>
        <w:sdtContent>
          <w:r w:rsidR="00117A31" w:rsidRPr="006E4696">
            <w:rPr>
              <w:rStyle w:val="PlaceholderText"/>
              <w:color w:val="auto"/>
              <w:highlight w:val="lightGray"/>
            </w:rPr>
            <w:t xml:space="preserve">[Click </w:t>
          </w:r>
          <w:r w:rsidR="00117A31">
            <w:rPr>
              <w:rStyle w:val="PlaceholderText"/>
              <w:color w:val="auto"/>
              <w:highlight w:val="lightGray"/>
            </w:rPr>
            <w:t>arrow to select date</w:t>
          </w:r>
          <w:r w:rsidR="00117A31" w:rsidRPr="006E4696">
            <w:rPr>
              <w:rStyle w:val="PlaceholderText"/>
              <w:color w:val="auto"/>
              <w:highlight w:val="lightGray"/>
            </w:rPr>
            <w:t>]</w:t>
          </w:r>
        </w:sdtContent>
      </w:sdt>
    </w:p>
    <w:p w14:paraId="0DCC5F51" w14:textId="77777777" w:rsidR="005D1086" w:rsidRPr="002B685C" w:rsidRDefault="005D1086" w:rsidP="005D1086">
      <w:r>
        <w:t>Let Year</w:t>
      </w:r>
      <w:r w:rsidR="00117A31">
        <w:t>:</w:t>
      </w:r>
      <w:r w:rsidRPr="002B685C">
        <w:t xml:space="preserve"> </w:t>
      </w:r>
      <w:sdt>
        <w:sdtPr>
          <w:alias w:val="Enter YYYY format"/>
          <w:tag w:val="Enter YYYY format"/>
          <w:id w:val="1366569983"/>
          <w:placeholder>
            <w:docPart w:val="94E23E7C60AB4431A4B8969AB63F3DC5"/>
          </w:placeholder>
        </w:sdtPr>
        <w:sdtEndPr/>
        <w:sdtContent>
          <w:r w:rsidRPr="002B685C">
            <w:rPr>
              <w:highlight w:val="lightGray"/>
            </w:rPr>
            <w:t>[</w:t>
          </w:r>
          <w:r w:rsidRPr="002B685C">
            <w:rPr>
              <w:color w:val="auto"/>
              <w:highlight w:val="lightGray"/>
            </w:rPr>
            <w:t>Click here to enter text]</w:t>
          </w:r>
        </w:sdtContent>
      </w:sdt>
    </w:p>
    <w:p w14:paraId="16E6A3A9" w14:textId="26669687" w:rsidR="005D1086" w:rsidRPr="002B685C" w:rsidRDefault="005D1086" w:rsidP="005D1086">
      <w:r>
        <w:t>Estimated Time of Completion</w:t>
      </w:r>
      <w:r w:rsidR="0012524C">
        <w:t xml:space="preserve"> (ETC)</w:t>
      </w:r>
      <w:r w:rsidRPr="34340EEB">
        <w:rPr>
          <w:rStyle w:val="EndnoteReference"/>
        </w:rPr>
        <w:endnoteReference w:id="3"/>
      </w:r>
      <w:r>
        <w:t xml:space="preserve"> Year</w:t>
      </w:r>
      <w:r w:rsidR="00560AF9">
        <w:t>:</w:t>
      </w:r>
      <w:r w:rsidRPr="002B685C">
        <w:t xml:space="preserve"> </w:t>
      </w:r>
      <w:sdt>
        <w:sdtPr>
          <w:alias w:val="Enter YYYY format"/>
          <w:tag w:val="Enter YYYY format"/>
          <w:id w:val="891540679"/>
          <w:placeholder>
            <w:docPart w:val="5E9FAF7E957E4FBE86E228349C026BA7"/>
          </w:placeholder>
        </w:sdtPr>
        <w:sdtEndPr/>
        <w:sdtContent>
          <w:r w:rsidRPr="002B685C">
            <w:rPr>
              <w:highlight w:val="lightGray"/>
            </w:rPr>
            <w:t>[</w:t>
          </w:r>
          <w:r w:rsidRPr="002B685C">
            <w:rPr>
              <w:color w:val="auto"/>
              <w:highlight w:val="lightGray"/>
            </w:rPr>
            <w:t>Click here to enter text]</w:t>
          </w:r>
        </w:sdtContent>
      </w:sdt>
    </w:p>
    <w:p w14:paraId="5B59E74E" w14:textId="24A0C12A" w:rsidR="005D1086" w:rsidRPr="002B685C" w:rsidRDefault="005D1086" w:rsidP="005D1086">
      <w:r>
        <w:t>Conformity Year</w:t>
      </w:r>
      <w:r w:rsidRPr="34340EEB">
        <w:rPr>
          <w:rStyle w:val="EndnoteReference"/>
        </w:rPr>
        <w:endnoteReference w:id="4"/>
      </w:r>
      <w:r>
        <w:t>:</w:t>
      </w:r>
      <w:r w:rsidRPr="002B685C">
        <w:t xml:space="preserve"> </w:t>
      </w:r>
      <w:sdt>
        <w:sdtPr>
          <w:alias w:val="Enter YYYY format"/>
          <w:tag w:val="Enter YYYY format"/>
          <w:id w:val="-1705553064"/>
          <w:placeholder>
            <w:docPart w:val="DA3A785E5E0442869B6C233B7B005FE1"/>
          </w:placeholder>
        </w:sdtPr>
        <w:sdtEndPr/>
        <w:sdtContent>
          <w:r w:rsidRPr="002B685C">
            <w:rPr>
              <w:highlight w:val="lightGray"/>
            </w:rPr>
            <w:t>[</w:t>
          </w:r>
          <w:r w:rsidRPr="002B685C">
            <w:rPr>
              <w:color w:val="auto"/>
              <w:highlight w:val="lightGray"/>
            </w:rPr>
            <w:t>Click here to enter text]</w:t>
          </w:r>
        </w:sdtContent>
      </w:sdt>
    </w:p>
    <w:p w14:paraId="17F5EFF4" w14:textId="2A71F7E9" w:rsidR="008D67CA" w:rsidRDefault="005D1086" w:rsidP="008D67CA">
      <w:r>
        <w:t>Total Project Cost</w:t>
      </w:r>
      <w:r w:rsidRPr="34340EEB">
        <w:rPr>
          <w:rStyle w:val="EndnoteReference"/>
        </w:rPr>
        <w:endnoteReference w:id="5"/>
      </w:r>
      <w:r w:rsidR="008D67CA" w:rsidRPr="002B685C">
        <w:t xml:space="preserve">: </w:t>
      </w:r>
      <w:sdt>
        <w:sdtPr>
          <w:alias w:val="Enter numeric value"/>
          <w:tag w:val="Enter numeric value"/>
          <w:id w:val="-323366612"/>
          <w:placeholder>
            <w:docPart w:val="85AFBB344FAB456E862814AFE6F47F8D"/>
          </w:placeholder>
          <w:showingPlcHdr/>
        </w:sdtPr>
        <w:sdtEndPr/>
        <w:sdtContent>
          <w:r w:rsidR="008D67CA" w:rsidRPr="002B685C">
            <w:rPr>
              <w:highlight w:val="lightGray"/>
            </w:rPr>
            <w:t>[</w:t>
          </w:r>
          <w:r w:rsidR="008D67CA" w:rsidRPr="002B685C">
            <w:rPr>
              <w:color w:val="auto"/>
              <w:highlight w:val="lightGray"/>
            </w:rPr>
            <w:t>Click here to enter text]</w:t>
          </w:r>
        </w:sdtContent>
      </w:sdt>
    </w:p>
    <w:p w14:paraId="5F20CE45" w14:textId="19915003" w:rsidR="00291006" w:rsidRDefault="005D1086" w:rsidP="00291006">
      <w:r>
        <w:t>Added Capacity</w:t>
      </w:r>
      <w:r w:rsidR="00291006" w:rsidRPr="002B685C">
        <w:t xml:space="preserve">: </w:t>
      </w:r>
      <w:sdt>
        <w:sdtPr>
          <w:alias w:val="Select if applicable"/>
          <w:tag w:val="Select if applicable"/>
          <w:id w:val="426694284"/>
          <w14:checkbox>
            <w14:checked w14:val="0"/>
            <w14:checkedState w14:val="2612" w14:font="MS Gothic"/>
            <w14:uncheckedState w14:val="2610" w14:font="MS Gothic"/>
          </w14:checkbox>
        </w:sdtPr>
        <w:sdtEndPr/>
        <w:sdtContent>
          <w:r w:rsidR="00737907">
            <w:rPr>
              <w:rFonts w:ascii="MS Gothic" w:eastAsia="MS Gothic" w:hAnsi="MS Gothic" w:hint="eastAsia"/>
            </w:rPr>
            <w:t>☐</w:t>
          </w:r>
        </w:sdtContent>
      </w:sdt>
      <w:r>
        <w:t xml:space="preserve"> Yes</w:t>
      </w:r>
      <w:r>
        <w:tab/>
      </w:r>
      <w:r>
        <w:tab/>
      </w:r>
      <w:sdt>
        <w:sdtPr>
          <w:alias w:val="Select if applicable"/>
          <w:tag w:val="Select if applicable"/>
          <w:id w:val="302907877"/>
          <w14:checkbox>
            <w14:checked w14:val="0"/>
            <w14:checkedState w14:val="2612" w14:font="MS Gothic"/>
            <w14:uncheckedState w14:val="2610" w14:font="MS Gothic"/>
          </w14:checkbox>
        </w:sdtPr>
        <w:sdtEndPr/>
        <w:sdtContent>
          <w:r w:rsidR="00737907">
            <w:rPr>
              <w:rFonts w:ascii="MS Gothic" w:eastAsia="MS Gothic" w:hAnsi="MS Gothic" w:hint="eastAsia"/>
            </w:rPr>
            <w:t>☐</w:t>
          </w:r>
        </w:sdtContent>
      </w:sdt>
      <w:r>
        <w:t xml:space="preserve"> No</w:t>
      </w:r>
    </w:p>
    <w:p w14:paraId="5898A619" w14:textId="7E391F2C" w:rsidR="00103576" w:rsidRDefault="005D1086" w:rsidP="00103576">
      <w:r>
        <w:t>County</w:t>
      </w:r>
      <w:r w:rsidR="00103576" w:rsidRPr="002B685C">
        <w:t xml:space="preserve">: </w:t>
      </w:r>
      <w:sdt>
        <w:sdtPr>
          <w:alias w:val="Enter county name"/>
          <w:tag w:val="Enter county name"/>
          <w:id w:val="264888206"/>
          <w:placeholder>
            <w:docPart w:val="2AF05B14576343D49724A48BC52EACDA"/>
          </w:placeholder>
        </w:sdtPr>
        <w:sdtEndPr/>
        <w:sdtContent>
          <w:r w:rsidR="00103576" w:rsidRPr="002B685C">
            <w:rPr>
              <w:highlight w:val="lightGray"/>
            </w:rPr>
            <w:t>[</w:t>
          </w:r>
          <w:r w:rsidR="00103576" w:rsidRPr="002B685C">
            <w:rPr>
              <w:color w:val="auto"/>
              <w:highlight w:val="lightGray"/>
            </w:rPr>
            <w:t>Click here to enter text]</w:t>
          </w:r>
        </w:sdtContent>
      </w:sdt>
    </w:p>
    <w:p w14:paraId="7C5F1DFB" w14:textId="02ACB386" w:rsidR="005D1086" w:rsidRDefault="62ACF417" w:rsidP="62ACF417">
      <w:pPr>
        <w:keepNext/>
      </w:pPr>
      <w:r>
        <w:lastRenderedPageBreak/>
        <w:t xml:space="preserve">Project Classification: </w:t>
      </w:r>
      <w:sdt>
        <w:sdtPr>
          <w:alias w:val="Select if applicable"/>
          <w:tag w:val="Select if applicable"/>
          <w:id w:val="745231823"/>
          <w14:checkbox>
            <w14:checked w14:val="0"/>
            <w14:checkedState w14:val="2612" w14:font="MS Gothic"/>
            <w14:uncheckedState w14:val="2610" w14:font="MS Gothic"/>
          </w14:checkbox>
        </w:sdtPr>
        <w:sdtEndPr/>
        <w:sdtContent>
          <w:r w:rsidRPr="62ACF417">
            <w:rPr>
              <w:rFonts w:ascii="MS Gothic" w:eastAsia="MS Gothic" w:hAnsi="MS Gothic"/>
            </w:rPr>
            <w:t>☐</w:t>
          </w:r>
        </w:sdtContent>
      </w:sdt>
      <w:r>
        <w:t xml:space="preserve"> Categorical Exclusion</w:t>
      </w:r>
    </w:p>
    <w:p w14:paraId="3A1B6E5B" w14:textId="3A47CB52" w:rsidR="005D1086" w:rsidRDefault="00641FFD" w:rsidP="62ACF417">
      <w:pPr>
        <w:keepNext/>
        <w:ind w:left="2700"/>
      </w:pPr>
      <w:sdt>
        <w:sdtPr>
          <w:alias w:val="Select if applicable"/>
          <w:tag w:val="Select if applicable"/>
          <w:id w:val="861486506"/>
          <w14:checkbox>
            <w14:checked w14:val="0"/>
            <w14:checkedState w14:val="2612" w14:font="MS Gothic"/>
            <w14:uncheckedState w14:val="2610" w14:font="MS Gothic"/>
          </w14:checkbox>
        </w:sdtPr>
        <w:sdtEndPr/>
        <w:sdtContent>
          <w:r w:rsidR="62ACF417" w:rsidRPr="62ACF417">
            <w:rPr>
              <w:rFonts w:ascii="MS Gothic" w:eastAsia="MS Gothic" w:hAnsi="MS Gothic"/>
            </w:rPr>
            <w:t>☐</w:t>
          </w:r>
        </w:sdtContent>
      </w:sdt>
      <w:r w:rsidR="62ACF417">
        <w:t xml:space="preserve"> Environmental Assessment</w:t>
      </w:r>
    </w:p>
    <w:p w14:paraId="7E236808" w14:textId="17023C8F" w:rsidR="005D1086" w:rsidRDefault="00641FFD" w:rsidP="62ACF417">
      <w:pPr>
        <w:keepNext/>
        <w:ind w:left="2160" w:firstLine="540"/>
      </w:pPr>
      <w:sdt>
        <w:sdtPr>
          <w:alias w:val="Select if applicable"/>
          <w:tag w:val="Select if applicable"/>
          <w:id w:val="-1076897353"/>
          <w14:checkbox>
            <w14:checked w14:val="0"/>
            <w14:checkedState w14:val="2612" w14:font="MS Gothic"/>
            <w14:uncheckedState w14:val="2610" w14:font="MS Gothic"/>
          </w14:checkbox>
        </w:sdtPr>
        <w:sdtEndPr/>
        <w:sdtContent>
          <w:r w:rsidR="62ACF417" w:rsidRPr="62ACF417">
            <w:rPr>
              <w:rFonts w:ascii="MS Gothic" w:eastAsia="MS Gothic" w:hAnsi="MS Gothic"/>
            </w:rPr>
            <w:t>☐</w:t>
          </w:r>
        </w:sdtContent>
      </w:sdt>
      <w:r w:rsidR="62ACF417">
        <w:t xml:space="preserve"> Environmental Impact Statement</w:t>
      </w:r>
    </w:p>
    <w:p w14:paraId="3C4F260C" w14:textId="136C6465" w:rsidR="00F44AD7" w:rsidRDefault="00641FFD" w:rsidP="62ACF417">
      <w:pPr>
        <w:keepNext/>
        <w:ind w:left="2700"/>
      </w:pPr>
      <w:sdt>
        <w:sdtPr>
          <w:alias w:val="Select if applicable"/>
          <w:tag w:val="Select if applicable"/>
          <w:id w:val="-1193526342"/>
          <w14:checkbox>
            <w14:checked w14:val="0"/>
            <w14:checkedState w14:val="2612" w14:font="MS Gothic"/>
            <w14:uncheckedState w14:val="2610" w14:font="MS Gothic"/>
          </w14:checkbox>
        </w:sdtPr>
        <w:sdtEndPr/>
        <w:sdtContent>
          <w:r w:rsidR="62ACF417" w:rsidRPr="62ACF417">
            <w:rPr>
              <w:rFonts w:ascii="MS Gothic" w:eastAsia="MS Gothic" w:hAnsi="MS Gothic"/>
            </w:rPr>
            <w:t>☐</w:t>
          </w:r>
        </w:sdtContent>
      </w:sdt>
      <w:r w:rsidR="62ACF417">
        <w:t xml:space="preserve"> Reevaluation</w:t>
      </w:r>
    </w:p>
    <w:p w14:paraId="4312F598" w14:textId="7D96EF61" w:rsidR="00F44AD7" w:rsidRPr="00D82A46" w:rsidRDefault="00F44AD7" w:rsidP="00F44AD7">
      <w:pPr>
        <w:keepNext/>
      </w:pPr>
      <w:r w:rsidRPr="00F44AD7">
        <w:rPr>
          <w:b/>
          <w:bCs/>
        </w:rPr>
        <w:t>Important Information</w:t>
      </w:r>
      <w:r w:rsidR="00D82A46" w:rsidRPr="00D82A46">
        <w:t xml:space="preserve"> - A determination of project-level conformity is not permanent. It is recommended that conformity be checked early and often in the project development process, but that this specific form be coordinated within 60 days of the anticipated environmental decision to avoid coordinating the form more than once. The following events would require a project’s conformity determination to be reevaluated.</w:t>
      </w:r>
    </w:p>
    <w:p w14:paraId="663B1A5C" w14:textId="7A28842F" w:rsidR="00D82A46" w:rsidRDefault="004E650E" w:rsidP="00D82A46">
      <w:pPr>
        <w:pStyle w:val="ListNumber"/>
        <w:ind w:left="540" w:hanging="540"/>
      </w:pPr>
      <w:r w:rsidRPr="004E650E">
        <w:t>Changes to the project’s design concept, scope, limit, funding, or estimated time of completion (ETC) year</w:t>
      </w:r>
    </w:p>
    <w:p w14:paraId="351696EF" w14:textId="676D9334" w:rsidR="00D82A46" w:rsidRPr="00AD5D58" w:rsidRDefault="0093245B" w:rsidP="00D82A46">
      <w:pPr>
        <w:pStyle w:val="ListNumber"/>
        <w:ind w:left="540" w:hanging="540"/>
      </w:pPr>
      <w:r w:rsidRPr="00103323" w:rsidDel="008D668E">
        <w:rPr>
          <w:rFonts w:asciiTheme="minorHAnsi" w:hAnsiTheme="minorHAnsi" w:cstheme="minorHAnsi"/>
        </w:rPr>
        <w:t>Changes to the project’s listing in the MTP, TIP, or STIP related to design concept, scope and limits; funding or ETC year</w:t>
      </w:r>
    </w:p>
    <w:p w14:paraId="2C0DA4C2" w14:textId="358FEEF1" w:rsidR="00AD5D58" w:rsidRPr="00F642A9" w:rsidRDefault="00AD5D58" w:rsidP="00D82A46">
      <w:pPr>
        <w:pStyle w:val="ListNumber"/>
        <w:ind w:left="540" w:hanging="540"/>
      </w:pPr>
      <w:r w:rsidRPr="00103323" w:rsidDel="008D668E">
        <w:rPr>
          <w:rFonts w:asciiTheme="minorHAnsi" w:hAnsiTheme="minorHAnsi" w:cstheme="minorHAnsi"/>
        </w:rPr>
        <w:t xml:space="preserve">New conformity determinations on the applicable MTP, TIP, or STIP (even if </w:t>
      </w:r>
      <w:r w:rsidR="00D27CE7" w:rsidRPr="00103323" w:rsidDel="008D668E">
        <w:rPr>
          <w:rFonts w:asciiTheme="minorHAnsi" w:hAnsiTheme="minorHAnsi" w:cstheme="minorHAnsi"/>
        </w:rPr>
        <w:t>they occur</w:t>
      </w:r>
      <w:r w:rsidRPr="00103323" w:rsidDel="008D668E">
        <w:rPr>
          <w:rFonts w:asciiTheme="minorHAnsi" w:hAnsiTheme="minorHAnsi" w:cstheme="minorHAnsi"/>
        </w:rPr>
        <w:t xml:space="preserve"> after the F</w:t>
      </w:r>
      <w:r>
        <w:rPr>
          <w:rFonts w:asciiTheme="minorHAnsi" w:hAnsiTheme="minorHAnsi" w:cstheme="minorHAnsi"/>
        </w:rPr>
        <w:t>ederal Highway Administration (F</w:t>
      </w:r>
      <w:r w:rsidRPr="00103323" w:rsidDel="008D668E">
        <w:rPr>
          <w:rFonts w:asciiTheme="minorHAnsi" w:hAnsiTheme="minorHAnsi" w:cstheme="minorHAnsi"/>
        </w:rPr>
        <w:t>HWA</w:t>
      </w:r>
      <w:r>
        <w:rPr>
          <w:rFonts w:asciiTheme="minorHAnsi" w:hAnsiTheme="minorHAnsi" w:cstheme="minorHAnsi"/>
        </w:rPr>
        <w:t>) or Federal Transit Admi</w:t>
      </w:r>
      <w:r w:rsidR="009944AE">
        <w:rPr>
          <w:rFonts w:asciiTheme="minorHAnsi" w:hAnsiTheme="minorHAnsi" w:cstheme="minorHAnsi"/>
        </w:rPr>
        <w:t>nistration (</w:t>
      </w:r>
      <w:r w:rsidRPr="00103323" w:rsidDel="008D668E">
        <w:rPr>
          <w:rFonts w:asciiTheme="minorHAnsi" w:hAnsiTheme="minorHAnsi" w:cstheme="minorHAnsi"/>
        </w:rPr>
        <w:t>FTA</w:t>
      </w:r>
      <w:r w:rsidR="009944AE">
        <w:rPr>
          <w:rFonts w:asciiTheme="minorHAnsi" w:hAnsiTheme="minorHAnsi" w:cstheme="minorHAnsi"/>
        </w:rPr>
        <w:t>)</w:t>
      </w:r>
      <w:r w:rsidRPr="00103323" w:rsidDel="008D668E">
        <w:rPr>
          <w:rFonts w:asciiTheme="minorHAnsi" w:hAnsiTheme="minorHAnsi" w:cstheme="minorHAnsi"/>
        </w:rPr>
        <w:t xml:space="preserve"> project-level conformity determination has been made)</w:t>
      </w:r>
    </w:p>
    <w:p w14:paraId="2206B023" w14:textId="2F8B2A1A" w:rsidR="00F642A9" w:rsidRDefault="00F642A9" w:rsidP="00F642A9">
      <w:r w:rsidRPr="00F642A9">
        <w:t>In particular, if there is a planned MTP update</w:t>
      </w:r>
      <w:r>
        <w:t xml:space="preserve"> or </w:t>
      </w:r>
      <w:r w:rsidRPr="00F642A9">
        <w:t>amendment and associated transportation conformity determination expected to be completed on or near the time of project approval, it is recommended that the project sponsor prepare this conformity determination after the plan update</w:t>
      </w:r>
      <w:r>
        <w:t xml:space="preserve"> or </w:t>
      </w:r>
      <w:r w:rsidRPr="00F642A9">
        <w:t>amendment and associated transportation conformity determination is completed, if the update</w:t>
      </w:r>
      <w:r>
        <w:t xml:space="preserve"> or </w:t>
      </w:r>
      <w:r w:rsidRPr="00F642A9">
        <w:t>amendment will affect the project as specified in item 1 above. Consult with ENV air specialist if further assistance is needed.</w:t>
      </w:r>
    </w:p>
    <w:p w14:paraId="391D3936" w14:textId="25B2FD93" w:rsidR="00023196" w:rsidRDefault="00C81716" w:rsidP="00023196">
      <w:r w:rsidRPr="00103323">
        <w:rPr>
          <w:rFonts w:cstheme="minorHAnsi"/>
          <w:b/>
        </w:rPr>
        <w:t>Instructions</w:t>
      </w:r>
      <w:r>
        <w:t xml:space="preserve"> - </w:t>
      </w:r>
      <w:r w:rsidR="00023196">
        <w:t xml:space="preserve">Check the appropriate box for each question, using the most current information available, and be aware that the answers will dictate which questions must be answered for each specific project. Start with Step One and follow the instructions included in each step, </w:t>
      </w:r>
      <w:r w:rsidR="00DF4F2E">
        <w:t xml:space="preserve">and </w:t>
      </w:r>
      <w:r w:rsidR="00023196">
        <w:t>if any additional instructions are provided.</w:t>
      </w:r>
    </w:p>
    <w:p w14:paraId="312898F8" w14:textId="08ECAF7C" w:rsidR="00023196" w:rsidRDefault="00023196" w:rsidP="00023196">
      <w:r>
        <w:lastRenderedPageBreak/>
        <w:t xml:space="preserve">The information displayed between </w:t>
      </w:r>
      <w:r w:rsidR="00C81716">
        <w:t>brackets</w:t>
      </w:r>
      <w:r>
        <w:t xml:space="preserve">, </w:t>
      </w:r>
      <w:r w:rsidR="00C81716" w:rsidRPr="00C81716">
        <w:rPr>
          <w:highlight w:val="lightGray"/>
        </w:rPr>
        <w:t>[</w:t>
      </w:r>
      <w:r w:rsidRPr="00C81716">
        <w:rPr>
          <w:highlight w:val="lightGray"/>
        </w:rPr>
        <w:t>like this</w:t>
      </w:r>
      <w:r w:rsidR="00C81716" w:rsidRPr="00C81716">
        <w:rPr>
          <w:highlight w:val="lightGray"/>
        </w:rPr>
        <w:t>]</w:t>
      </w:r>
      <w:r>
        <w:t xml:space="preserve"> represents a field that should be customized with project specific information. In the electronic file, these fields are highlighted in grey. Content prompts, like Choose an item, represent dropdown menus, which also must be customized with project specific information.</w:t>
      </w:r>
    </w:p>
    <w:p w14:paraId="3C9E1E70" w14:textId="7B330CF7" w:rsidR="00023196" w:rsidRDefault="00023196" w:rsidP="00023196">
      <w:r>
        <w:t>If the form requires the preparer to “</w:t>
      </w:r>
      <w:r w:rsidRPr="00C81716">
        <w:rPr>
          <w:b/>
          <w:bCs/>
        </w:rPr>
        <w:t>STOP</w:t>
      </w:r>
      <w:r>
        <w:t>” because something is lacking, then it is recommended that the time it would take to make the necessary changes to the MTP, TIP, or project should be re-evaluated against the project’s proposed letting date (i</w:t>
      </w:r>
      <w:r w:rsidR="00C81716">
        <w:t>n other words</w:t>
      </w:r>
      <w:r>
        <w:t>, letting date may need to be adjusted).</w:t>
      </w:r>
    </w:p>
    <w:p w14:paraId="51E9CDE2" w14:textId="4A421B2B" w:rsidR="004840C4" w:rsidRDefault="00C81716" w:rsidP="00955970">
      <w:pPr>
        <w:pStyle w:val="Heading2"/>
      </w:pPr>
      <w:r>
        <w:t>Step 1</w:t>
      </w:r>
    </w:p>
    <w:p w14:paraId="0BD9C759" w14:textId="41B1828A" w:rsidR="00C81716" w:rsidRDefault="62ACF417" w:rsidP="62ACF417">
      <w:pPr>
        <w:pStyle w:val="Heading3"/>
      </w:pPr>
      <w:r>
        <w:t>Is this a federal project with federal lead other than FHWA or FTA?</w:t>
      </w:r>
    </w:p>
    <w:p w14:paraId="5F04F7D1" w14:textId="5B6998B2" w:rsidR="00C81716" w:rsidRDefault="00641FFD" w:rsidP="00C81716">
      <w:pPr>
        <w:tabs>
          <w:tab w:val="left" w:pos="1515"/>
        </w:tabs>
      </w:pPr>
      <w:sdt>
        <w:sdtPr>
          <w:alias w:val="Select if applicable"/>
          <w:tag w:val="Select if applicable"/>
          <w:id w:val="-336765546"/>
          <w14:checkbox>
            <w14:checked w14:val="0"/>
            <w14:checkedState w14:val="2612" w14:font="MS Gothic"/>
            <w14:uncheckedState w14:val="2610" w14:font="MS Gothic"/>
          </w14:checkbox>
        </w:sdtPr>
        <w:sdtEndPr/>
        <w:sdtContent>
          <w:r w:rsidR="00CD3584">
            <w:rPr>
              <w:rFonts w:ascii="MS Gothic" w:eastAsia="MS Gothic" w:hAnsi="MS Gothic" w:hint="eastAsia"/>
            </w:rPr>
            <w:t>☐</w:t>
          </w:r>
        </w:sdtContent>
      </w:sdt>
      <w:r w:rsidR="00C81716">
        <w:t xml:space="preserve"> Yes – </w:t>
      </w:r>
      <w:r w:rsidR="00C81716" w:rsidRPr="00CD3584">
        <w:rPr>
          <w:b/>
          <w:bCs/>
        </w:rPr>
        <w:t>STOP Transportation conformity does not apply to the project; however, general conformity may apply.</w:t>
      </w:r>
      <w:r w:rsidR="00C81716">
        <w:t xml:space="preserve"> Consult the Environmental Affairs Division (ENV) air quality specialist regarding this project and potential general conformity requirements.</w:t>
      </w:r>
    </w:p>
    <w:p w14:paraId="3AAE4A06" w14:textId="4298F14E" w:rsidR="00C81716" w:rsidRDefault="00641FFD" w:rsidP="00C81716">
      <w:pPr>
        <w:tabs>
          <w:tab w:val="left" w:pos="1515"/>
        </w:tabs>
      </w:pPr>
      <w:sdt>
        <w:sdtPr>
          <w:alias w:val="Select if applicable"/>
          <w:tag w:val="Select if applicable"/>
          <w:id w:val="-1853021622"/>
          <w14:checkbox>
            <w14:checked w14:val="0"/>
            <w14:checkedState w14:val="2612" w14:font="MS Gothic"/>
            <w14:uncheckedState w14:val="2610" w14:font="MS Gothic"/>
          </w14:checkbox>
        </w:sdtPr>
        <w:sdtEndPr/>
        <w:sdtContent>
          <w:r w:rsidR="00C81716">
            <w:rPr>
              <w:rFonts w:ascii="MS Gothic" w:eastAsia="MS Gothic" w:hAnsi="MS Gothic" w:hint="eastAsia"/>
            </w:rPr>
            <w:t>☐</w:t>
          </w:r>
        </w:sdtContent>
      </w:sdt>
      <w:r w:rsidR="00C81716">
        <w:t xml:space="preserve"> No – Continue to Step 2.</w:t>
      </w:r>
    </w:p>
    <w:p w14:paraId="446467EA" w14:textId="6519209A" w:rsidR="00E746D2" w:rsidRDefault="00327E10" w:rsidP="00955970">
      <w:pPr>
        <w:pStyle w:val="Heading2"/>
      </w:pPr>
      <w:r>
        <w:t>Step 2</w:t>
      </w:r>
    </w:p>
    <w:p w14:paraId="2697C8D9" w14:textId="5FC15FB3" w:rsidR="00327E10" w:rsidRDefault="00892116" w:rsidP="62ACF417">
      <w:pPr>
        <w:pStyle w:val="Heading3"/>
      </w:pPr>
      <w:r w:rsidRPr="00051616">
        <w:t>Is this a FHWA</w:t>
      </w:r>
      <w:r>
        <w:t xml:space="preserve"> or </w:t>
      </w:r>
      <w:r w:rsidRPr="00051616">
        <w:t>FTA project</w:t>
      </w:r>
      <w:r w:rsidRPr="34340EEB">
        <w:rPr>
          <w:rStyle w:val="EndnoteReference"/>
        </w:rPr>
        <w:endnoteReference w:id="6"/>
      </w:r>
      <w:r w:rsidR="00327E10">
        <w:t>?</w:t>
      </w:r>
    </w:p>
    <w:p w14:paraId="45D580F4" w14:textId="2DC62B0A" w:rsidR="00CD3584" w:rsidRDefault="00641FFD" w:rsidP="00CD3584">
      <w:pPr>
        <w:tabs>
          <w:tab w:val="left" w:pos="1515"/>
        </w:tabs>
      </w:pPr>
      <w:sdt>
        <w:sdtPr>
          <w:alias w:val="Select if applicable"/>
          <w:tag w:val="Select if applicable"/>
          <w:id w:val="-235783118"/>
          <w14:checkbox>
            <w14:checked w14:val="0"/>
            <w14:checkedState w14:val="2612" w14:font="MS Gothic"/>
            <w14:uncheckedState w14:val="2610" w14:font="MS Gothic"/>
          </w14:checkbox>
        </w:sdtPr>
        <w:sdtEndPr/>
        <w:sdtContent>
          <w:r w:rsidR="00CD3584">
            <w:rPr>
              <w:rFonts w:ascii="MS Gothic" w:eastAsia="MS Gothic" w:hAnsi="MS Gothic" w:hint="eastAsia"/>
            </w:rPr>
            <w:t>☐</w:t>
          </w:r>
        </w:sdtContent>
      </w:sdt>
      <w:r w:rsidR="00CD3584">
        <w:t xml:space="preserve"> Yes – Proceed to Step 4.</w:t>
      </w:r>
    </w:p>
    <w:p w14:paraId="2AC0F904" w14:textId="40BD60FD" w:rsidR="00CD3584" w:rsidRDefault="00641FFD" w:rsidP="00CD3584">
      <w:pPr>
        <w:tabs>
          <w:tab w:val="left" w:pos="1515"/>
        </w:tabs>
      </w:pPr>
      <w:sdt>
        <w:sdtPr>
          <w:alias w:val="Select if applicable"/>
          <w:tag w:val="Select if applicable"/>
          <w:id w:val="-1650206075"/>
          <w14:checkbox>
            <w14:checked w14:val="0"/>
            <w14:checkedState w14:val="2612" w14:font="MS Gothic"/>
            <w14:uncheckedState w14:val="2610" w14:font="MS Gothic"/>
          </w14:checkbox>
        </w:sdtPr>
        <w:sdtEndPr/>
        <w:sdtContent>
          <w:r w:rsidR="00CD3584">
            <w:rPr>
              <w:rFonts w:ascii="MS Gothic" w:eastAsia="MS Gothic" w:hAnsi="MS Gothic" w:hint="eastAsia"/>
            </w:rPr>
            <w:t>☐</w:t>
          </w:r>
        </w:sdtContent>
      </w:sdt>
      <w:r w:rsidR="00CD3584">
        <w:t xml:space="preserve"> No – Continue to Step 3.</w:t>
      </w:r>
    </w:p>
    <w:p w14:paraId="66A4368F" w14:textId="1004A7F0" w:rsidR="00E746D2" w:rsidRDefault="00CD3584" w:rsidP="00955970">
      <w:pPr>
        <w:pStyle w:val="Heading2"/>
      </w:pPr>
      <w:r>
        <w:t>Step 3</w:t>
      </w:r>
    </w:p>
    <w:p w14:paraId="26CD1CF0" w14:textId="3C9DD9C0" w:rsidR="00CD3584" w:rsidRDefault="00AD3D97" w:rsidP="62ACF417">
      <w:pPr>
        <w:pStyle w:val="Heading3"/>
      </w:pPr>
      <w:r w:rsidRPr="00051616">
        <w:t>Is this project considered regionally significant</w:t>
      </w:r>
      <w:r w:rsidRPr="34340EEB">
        <w:rPr>
          <w:rStyle w:val="EndnoteReference"/>
        </w:rPr>
        <w:endnoteReference w:id="7"/>
      </w:r>
      <w:r w:rsidRPr="00051616">
        <w:t xml:space="preserve"> in accordance with</w:t>
      </w:r>
      <w:r w:rsidRPr="00665C5A">
        <w:t xml:space="preserve"> </w:t>
      </w:r>
      <w:hyperlink r:id="rId11" w:history="1">
        <w:r w:rsidRPr="00665C5A">
          <w:t>40</w:t>
        </w:r>
        <w:r>
          <w:t xml:space="preserve"> </w:t>
        </w:r>
        <w:r w:rsidRPr="00665C5A">
          <w:t>C</w:t>
        </w:r>
        <w:r>
          <w:t>ode of Federal Regulations (C</w:t>
        </w:r>
        <w:r w:rsidRPr="00665C5A">
          <w:t>FR</w:t>
        </w:r>
        <w:r>
          <w:t>)</w:t>
        </w:r>
        <w:r w:rsidRPr="00665C5A">
          <w:t xml:space="preserve"> 93.101</w:t>
        </w:r>
      </w:hyperlink>
      <w:r w:rsidRPr="00BA66D1">
        <w:t xml:space="preserve"> o</w:t>
      </w:r>
      <w:r w:rsidR="00C7050A">
        <w:t>r</w:t>
      </w:r>
      <w:r w:rsidR="00C7050A" w:rsidRPr="00BA66D1">
        <w:t xml:space="preserve"> </w:t>
      </w:r>
      <w:hyperlink r:id="rId12" w:history="1">
        <w:r w:rsidR="00C7050A" w:rsidRPr="00665C5A">
          <w:rPr>
            <w:rStyle w:val="Hyperlink"/>
          </w:rPr>
          <w:t>30 T</w:t>
        </w:r>
        <w:r w:rsidR="00C7050A">
          <w:rPr>
            <w:rStyle w:val="Hyperlink"/>
          </w:rPr>
          <w:t>exas Administrative Code (T</w:t>
        </w:r>
        <w:r w:rsidR="00C7050A" w:rsidRPr="00665C5A">
          <w:rPr>
            <w:rStyle w:val="Hyperlink"/>
          </w:rPr>
          <w:t>AC</w:t>
        </w:r>
        <w:r w:rsidR="00C7050A">
          <w:rPr>
            <w:rStyle w:val="Hyperlink"/>
          </w:rPr>
          <w:t>)</w:t>
        </w:r>
        <w:r w:rsidR="00C7050A" w:rsidRPr="00665C5A">
          <w:rPr>
            <w:rStyle w:val="Hyperlink"/>
          </w:rPr>
          <w:t xml:space="preserve"> 114.260(d)(2)(iv)</w:t>
        </w:r>
      </w:hyperlink>
      <w:r w:rsidR="00C7050A" w:rsidRPr="00665C5A">
        <w:t>?</w:t>
      </w:r>
    </w:p>
    <w:p w14:paraId="25DBE760" w14:textId="5F1495B4" w:rsidR="00CD3584" w:rsidRDefault="00641FFD" w:rsidP="00CD3584">
      <w:pPr>
        <w:tabs>
          <w:tab w:val="left" w:pos="1515"/>
        </w:tabs>
      </w:pPr>
      <w:sdt>
        <w:sdtPr>
          <w:alias w:val="Select if applicable"/>
          <w:tag w:val="Select if applicable"/>
          <w:id w:val="470642513"/>
          <w14:checkbox>
            <w14:checked w14:val="0"/>
            <w14:checkedState w14:val="2612" w14:font="MS Gothic"/>
            <w14:uncheckedState w14:val="2610" w14:font="MS Gothic"/>
          </w14:checkbox>
        </w:sdtPr>
        <w:sdtEndPr/>
        <w:sdtContent>
          <w:r w:rsidR="00CD3584">
            <w:rPr>
              <w:rFonts w:ascii="MS Gothic" w:eastAsia="MS Gothic" w:hAnsi="MS Gothic" w:hint="eastAsia"/>
            </w:rPr>
            <w:t>☐</w:t>
          </w:r>
        </w:sdtContent>
      </w:sdt>
      <w:r w:rsidR="00CD3584">
        <w:t xml:space="preserve"> Yes – </w:t>
      </w:r>
      <w:r w:rsidR="00BA66D1" w:rsidRPr="00BA66D1">
        <w:t xml:space="preserve">Continue </w:t>
      </w:r>
      <w:r w:rsidR="00CD3584">
        <w:t>to Step 4.</w:t>
      </w:r>
    </w:p>
    <w:p w14:paraId="6717D7F7" w14:textId="1652BFBD" w:rsidR="00CD3584" w:rsidRDefault="00641FFD" w:rsidP="00CD3584">
      <w:pPr>
        <w:tabs>
          <w:tab w:val="left" w:pos="1515"/>
        </w:tabs>
        <w:rPr>
          <w:b/>
          <w:bCs/>
        </w:rPr>
      </w:pPr>
      <w:sdt>
        <w:sdtPr>
          <w:alias w:val="Select if applicable"/>
          <w:tag w:val="Select if applicable"/>
          <w:id w:val="-487315760"/>
          <w14:checkbox>
            <w14:checked w14:val="0"/>
            <w14:checkedState w14:val="2612" w14:font="MS Gothic"/>
            <w14:uncheckedState w14:val="2610" w14:font="MS Gothic"/>
          </w14:checkbox>
        </w:sdtPr>
        <w:sdtEndPr/>
        <w:sdtContent>
          <w:r w:rsidR="00CD3584">
            <w:rPr>
              <w:rFonts w:ascii="MS Gothic" w:eastAsia="MS Gothic" w:hAnsi="MS Gothic" w:hint="eastAsia"/>
            </w:rPr>
            <w:t>☐</w:t>
          </w:r>
        </w:sdtContent>
      </w:sdt>
      <w:r w:rsidR="00CD3584">
        <w:t xml:space="preserve"> No – </w:t>
      </w:r>
      <w:r w:rsidR="009601CE" w:rsidRPr="009601CE">
        <w:rPr>
          <w:b/>
          <w:bCs/>
        </w:rPr>
        <w:t>STOP. In accordance with 40 CFR 93.102(a)(2), a project level transportation conformity determination is not required for non-regionally significant, non-FHWA or FTA projects.</w:t>
      </w:r>
    </w:p>
    <w:p w14:paraId="774CB084" w14:textId="1DAB5C8F" w:rsidR="00E746D2" w:rsidRDefault="00097286" w:rsidP="00955970">
      <w:pPr>
        <w:pStyle w:val="Heading2"/>
      </w:pPr>
      <w:r>
        <w:t>Step 4</w:t>
      </w:r>
    </w:p>
    <w:p w14:paraId="3F37544E" w14:textId="6A4D59D6" w:rsidR="00097286" w:rsidRDefault="00302DB5" w:rsidP="62ACF417">
      <w:pPr>
        <w:pStyle w:val="Heading3"/>
      </w:pPr>
      <w:r w:rsidRPr="00302DB5">
        <w:t>Is the project located in a nonattainment or maintenance area</w:t>
      </w:r>
      <w:r w:rsidRPr="34340EEB">
        <w:rPr>
          <w:rStyle w:val="EndnoteReference"/>
        </w:rPr>
        <w:endnoteReference w:id="8"/>
      </w:r>
      <w:r w:rsidRPr="00302DB5">
        <w:t xml:space="preserve"> for ozone</w:t>
      </w:r>
      <w:r w:rsidRPr="34340EEB">
        <w:rPr>
          <w:rStyle w:val="EndnoteReference"/>
        </w:rPr>
        <w:endnoteReference w:id="9"/>
      </w:r>
      <w:r w:rsidRPr="00302DB5">
        <w:t>, nitrogen dioxide (NO</w:t>
      </w:r>
      <w:r w:rsidRPr="00403BDA">
        <w:t>2</w:t>
      </w:r>
      <w:r w:rsidRPr="00302DB5">
        <w:t>), carbon monoxide (CO), or particulate matter (PM2.5 or PM10)?</w:t>
      </w:r>
    </w:p>
    <w:p w14:paraId="48AA1479" w14:textId="16BDB12E" w:rsidR="00097286" w:rsidRDefault="00641FFD" w:rsidP="00097286">
      <w:pPr>
        <w:tabs>
          <w:tab w:val="left" w:pos="1515"/>
        </w:tabs>
      </w:pPr>
      <w:sdt>
        <w:sdtPr>
          <w:alias w:val="Select if applicable"/>
          <w:tag w:val="Select if applicable"/>
          <w:id w:val="-1453396200"/>
          <w14:checkbox>
            <w14:checked w14:val="0"/>
            <w14:checkedState w14:val="2612" w14:font="MS Gothic"/>
            <w14:uncheckedState w14:val="2610" w14:font="MS Gothic"/>
          </w14:checkbox>
        </w:sdtPr>
        <w:sdtEndPr/>
        <w:sdtContent>
          <w:r w:rsidR="00097286">
            <w:rPr>
              <w:rFonts w:ascii="MS Gothic" w:eastAsia="MS Gothic" w:hAnsi="MS Gothic"/>
            </w:rPr>
            <w:t>☐</w:t>
          </w:r>
        </w:sdtContent>
      </w:sdt>
      <w:r w:rsidR="00097286">
        <w:t xml:space="preserve"> Yes – </w:t>
      </w:r>
      <w:r w:rsidR="00945D94" w:rsidRPr="00945D94">
        <w:t xml:space="preserve">Transportation conformity rules apply. The project is located in the EPA designated </w:t>
      </w:r>
      <w:sdt>
        <w:sdtPr>
          <w:alias w:val="Enter area's name"/>
          <w:tag w:val="Enter area's name"/>
          <w:id w:val="-1699230561"/>
          <w:placeholder>
            <w:docPart w:val="DefaultPlaceholder_-1854013440"/>
          </w:placeholder>
        </w:sdtPr>
        <w:sdtEndPr/>
        <w:sdtContent>
          <w:r w:rsidR="00945D94" w:rsidRPr="00763AC5">
            <w:rPr>
              <w:highlight w:val="lightGray"/>
            </w:rPr>
            <w:t>[insert area's name]</w:t>
          </w:r>
        </w:sdtContent>
      </w:sdt>
      <w:r w:rsidR="00945D94" w:rsidRPr="00945D94">
        <w:t xml:space="preserve"> </w:t>
      </w:r>
      <w:sdt>
        <w:sdtPr>
          <w:alias w:val="Enter area's classification"/>
          <w:tag w:val="Enter area's classification"/>
          <w:id w:val="189960221"/>
          <w:placeholder>
            <w:docPart w:val="DefaultPlaceholder_-1854013440"/>
          </w:placeholder>
        </w:sdtPr>
        <w:sdtEndPr/>
        <w:sdtContent>
          <w:r w:rsidR="00945D94" w:rsidRPr="00763AC5">
            <w:rPr>
              <w:highlight w:val="lightGray"/>
            </w:rPr>
            <w:t>[insert area's classification]</w:t>
          </w:r>
          <w:r w:rsidR="00982D2C" w:rsidRPr="34340EEB">
            <w:rPr>
              <w:rStyle w:val="EndnoteReference"/>
              <w:highlight w:val="lightGray"/>
            </w:rPr>
            <w:endnoteReference w:id="10"/>
          </w:r>
        </w:sdtContent>
      </w:sdt>
      <w:r w:rsidR="00945D94" w:rsidRPr="00945D94">
        <w:t xml:space="preserve"> area for </w:t>
      </w:r>
      <w:sdt>
        <w:sdtPr>
          <w:alias w:val="Enter appropriate NAAQS"/>
          <w:tag w:val="Enter appropriate NAAQS"/>
          <w:id w:val="129836738"/>
          <w:placeholder>
            <w:docPart w:val="DefaultPlaceholder_-1854013440"/>
          </w:placeholder>
        </w:sdtPr>
        <w:sdtEndPr>
          <w:rPr>
            <w:highlight w:val="lightGray"/>
          </w:rPr>
        </w:sdtEndPr>
        <w:sdtContent>
          <w:r w:rsidR="00945D94" w:rsidRPr="00763AC5">
            <w:rPr>
              <w:highlight w:val="lightGray"/>
            </w:rPr>
            <w:t>[insert appropriate N</w:t>
          </w:r>
          <w:r w:rsidR="004715C4">
            <w:rPr>
              <w:highlight w:val="lightGray"/>
            </w:rPr>
            <w:t>ational Ambient Air Quality Standards (N</w:t>
          </w:r>
          <w:r w:rsidR="00945D94" w:rsidRPr="00763AC5">
            <w:rPr>
              <w:highlight w:val="lightGray"/>
            </w:rPr>
            <w:t>AAQS</w:t>
          </w:r>
          <w:r w:rsidR="004715C4">
            <w:rPr>
              <w:highlight w:val="lightGray"/>
            </w:rPr>
            <w:t>)</w:t>
          </w:r>
          <w:r w:rsidR="00945D94" w:rsidRPr="00763AC5">
            <w:rPr>
              <w:highlight w:val="lightGray"/>
            </w:rPr>
            <w:t>]</w:t>
          </w:r>
        </w:sdtContent>
      </w:sdt>
      <w:r w:rsidR="00945D94" w:rsidRPr="00945D94">
        <w:t>. Continue to Step 5</w:t>
      </w:r>
      <w:r w:rsidR="00097286">
        <w:t>.</w:t>
      </w:r>
    </w:p>
    <w:p w14:paraId="3FE03229" w14:textId="66F5ADAB" w:rsidR="00097286" w:rsidRDefault="00641FFD" w:rsidP="00097286">
      <w:pPr>
        <w:tabs>
          <w:tab w:val="left" w:pos="1515"/>
        </w:tabs>
        <w:rPr>
          <w:b/>
          <w:bCs/>
        </w:rPr>
      </w:pPr>
      <w:sdt>
        <w:sdtPr>
          <w:alias w:val="Select if applicable"/>
          <w:tag w:val="Select if applicable"/>
          <w:id w:val="-817101525"/>
          <w14:checkbox>
            <w14:checked w14:val="0"/>
            <w14:checkedState w14:val="2612" w14:font="MS Gothic"/>
            <w14:uncheckedState w14:val="2610" w14:font="MS Gothic"/>
          </w14:checkbox>
        </w:sdtPr>
        <w:sdtEndPr/>
        <w:sdtContent>
          <w:r w:rsidR="00097286">
            <w:rPr>
              <w:rFonts w:ascii="MS Gothic" w:eastAsia="MS Gothic" w:hAnsi="MS Gothic" w:hint="eastAsia"/>
            </w:rPr>
            <w:t>☐</w:t>
          </w:r>
        </w:sdtContent>
      </w:sdt>
      <w:r w:rsidR="00097286">
        <w:t xml:space="preserve"> No – </w:t>
      </w:r>
      <w:r w:rsidR="00D347C0" w:rsidRPr="00D347C0">
        <w:rPr>
          <w:b/>
          <w:bCs/>
        </w:rPr>
        <w:t>STOP. Transportation conformity does not apply to the project.</w:t>
      </w:r>
    </w:p>
    <w:p w14:paraId="6DC6890B" w14:textId="520AA088" w:rsidR="00E746D2" w:rsidRDefault="004A38CA" w:rsidP="00B22FE2">
      <w:pPr>
        <w:pStyle w:val="Heading2"/>
      </w:pPr>
      <w:r>
        <w:t>Step 5</w:t>
      </w:r>
    </w:p>
    <w:p w14:paraId="5975F03E" w14:textId="0765096D" w:rsidR="004A38CA" w:rsidRDefault="008B7D38" w:rsidP="62ACF417">
      <w:pPr>
        <w:pStyle w:val="Heading3"/>
      </w:pPr>
      <w:r w:rsidRPr="008B7D38">
        <w:t>Is the project exempt</w:t>
      </w:r>
      <w:r w:rsidRPr="34340EEB">
        <w:rPr>
          <w:rStyle w:val="EndnoteReference"/>
        </w:rPr>
        <w:endnoteReference w:id="11"/>
      </w:r>
      <w:r w:rsidRPr="008B7D38">
        <w:t xml:space="preserve"> from conformity in accordance with </w:t>
      </w:r>
      <w:hyperlink r:id="rId13" w:history="1">
        <w:r w:rsidRPr="004D1CA1">
          <w:t>40 CFR 93.126</w:t>
        </w:r>
      </w:hyperlink>
      <w:r w:rsidRPr="34340EEB">
        <w:rPr>
          <w:rStyle w:val="EndnoteReference"/>
        </w:rPr>
        <w:endnoteReference w:id="12"/>
      </w:r>
      <w:r w:rsidRPr="008B7D38">
        <w:t xml:space="preserve"> or </w:t>
      </w:r>
      <w:hyperlink r:id="rId14" w:history="1">
        <w:r w:rsidRPr="00F160A2">
          <w:t>40 CFR 93.128</w:t>
        </w:r>
      </w:hyperlink>
      <w:r w:rsidRPr="34340EEB">
        <w:rPr>
          <w:rStyle w:val="EndnoteReference"/>
        </w:rPr>
        <w:endnoteReference w:id="13"/>
      </w:r>
      <w:r w:rsidR="004A38CA" w:rsidRPr="00302DB5">
        <w:t>?</w:t>
      </w:r>
    </w:p>
    <w:p w14:paraId="38FBC41B" w14:textId="3475C384" w:rsidR="00776627" w:rsidRDefault="00641FFD" w:rsidP="00141089">
      <w:pPr>
        <w:tabs>
          <w:tab w:val="left" w:pos="1515"/>
        </w:tabs>
      </w:pPr>
      <w:sdt>
        <w:sdtPr>
          <w:alias w:val="Select if applicable"/>
          <w:tag w:val="Select if applicable"/>
          <w:id w:val="503241007"/>
          <w14:checkbox>
            <w14:checked w14:val="0"/>
            <w14:checkedState w14:val="2612" w14:font="MS Gothic"/>
            <w14:uncheckedState w14:val="2610" w14:font="MS Gothic"/>
          </w14:checkbox>
        </w:sdtPr>
        <w:sdtEndPr/>
        <w:sdtContent>
          <w:r w:rsidR="004A38CA">
            <w:rPr>
              <w:rFonts w:ascii="MS Gothic" w:eastAsia="MS Gothic" w:hAnsi="MS Gothic" w:hint="eastAsia"/>
            </w:rPr>
            <w:t>☐</w:t>
          </w:r>
        </w:sdtContent>
      </w:sdt>
      <w:r w:rsidR="004A38CA">
        <w:t xml:space="preserve"> Yes – </w:t>
      </w:r>
      <w:r w:rsidR="00776627" w:rsidRPr="00776627">
        <w:rPr>
          <w:b/>
          <w:bCs/>
        </w:rPr>
        <w:t>STOP. Transportation conformity does not apply to the project.</w:t>
      </w:r>
      <w:r w:rsidR="00776627" w:rsidRPr="00776627">
        <w:t xml:space="preserve"> This project falls under the following exemption</w:t>
      </w:r>
      <w:r w:rsidR="00776627" w:rsidRPr="00445F94">
        <w:rPr>
          <w:color w:val="auto"/>
        </w:rPr>
        <w:t>:</w:t>
      </w:r>
      <w:r w:rsidR="00D625FD" w:rsidRPr="00445F94">
        <w:rPr>
          <w:rFonts w:cstheme="minorHAnsi"/>
          <w:color w:val="auto"/>
        </w:rPr>
        <w:t xml:space="preserve"> </w:t>
      </w:r>
      <w:sdt>
        <w:sdtPr>
          <w:rPr>
            <w:b/>
            <w:color w:val="auto"/>
          </w:rPr>
          <w:alias w:val="Choose an item from dropdown menu"/>
          <w:tag w:val="Choose an item from dropdown menu"/>
          <w:id w:val="2010478642"/>
          <w:placeholder>
            <w:docPart w:val="8BF134E696694C14AD007190732C5EEE"/>
          </w:placeholder>
          <w:showingPlcHdr/>
          <w:dropDownList>
            <w:listItem w:value="Choose an item."/>
            <w:listItem w:displayText="Railroad/highway crossing." w:value="Railroad/highway crossing."/>
            <w:listItem w:displayText="Projects that correct, improve, or eliminate a hazardous location or feature." w:value="Projects that correct, improve, or eliminate a hazardous location or feature."/>
            <w:listItem w:displayText="Safer non-Federal-aid system roads." w:value="Safer non-Federal-aid system roads."/>
            <w:listItem w:displayText="Shoulder improvements." w:value="Shoulder improvements."/>
            <w:listItem w:displayText="Increasing sight distance." w:value="Increasing sight distance."/>
            <w:listItem w:displayText="Highway Safety Improvement Program implementation." w:value="Highway Safety Improvement Program implementation."/>
            <w:listItem w:displayText="Traffic control devices and operating assistance other than signalization projects." w:value="Traffic control devices and operating assistance other than signalization projects."/>
            <w:listItem w:displayText="Railroad/highway crossing warning devices." w:value="Railroad/highway crossing warning devices."/>
            <w:listItem w:displayText="Guardrails, median barriers, crash cushions." w:value="Guardrails, median barriers, crash cushions."/>
            <w:listItem w:displayText="Pavement resurfacing and/or rehabilitation." w:value="Pavement resurfacing and/or rehabilitation."/>
            <w:listItem w:displayText="Pavement marking." w:value="Pavement marking."/>
            <w:listItem w:displayText="Emergency relief (23 U.S.C. 125)." w:value="Emergency relief (23 U.S.C. 125)."/>
            <w:listItem w:displayText="Fencing." w:value="Fencing."/>
            <w:listItem w:displayText="Skid treatments." w:value="Skid treatments."/>
            <w:listItem w:displayText="Safety roadside rest areas." w:value="Safety roadside rest areas."/>
            <w:listItem w:displayText="Adding medians." w:value="Adding medians."/>
            <w:listItem w:displayText="Truck climbing lanes outside the urbanized area." w:value="Truck climbing lanes outside the urbanized area."/>
            <w:listItem w:displayText="Lighting improvements." w:value="Lighting improvements."/>
            <w:listItem w:displayText="Widening narrow pavements or reconstructing bridges (no additional travel lanes)." w:value="Widening narrow pavements or reconstructing bridges (no additional travel lanes)."/>
            <w:listItem w:displayText="Emergency truck pullovers." w:value="Emergency truck pullovers."/>
            <w:listItem w:displayText="Operating assistance to transit agencies." w:value="Operating assistance to transit agencies."/>
            <w:listItem w:displayText="Purchase of support vehicles." w:value="Purchase of support vehicles."/>
            <w:listItem w:displayText="Rehabilitation of transit vehicles." w:value="Rehabilitation of transit vehicles."/>
            <w:listItem w:displayText="Purchase of office, shop, and operating equipment for existing facilities." w:value="Purchase of office, shop, and operating equipment for existing facilities."/>
            <w:listItem w:displayText="Purchase of operating equipment for vehicles (e.g., radios, fareboxes, lifts, etc.)." w:value="Purchase of operating equipment for vehicles (e.g., radios, fareboxes, lifts, etc.)."/>
            <w:listItem w:displayText="Construction or renovation of power, signal, and communications systems." w:value="Construction or renovation of power, signal, and communications systems."/>
            <w:listItem w:displayText="Construction of small passenger shelters and information kiosks." w:value="Construction of small passenger shelters and information kiosks."/>
            <w:listItem w:displayText="Reconstruction or renovation of transit buildings and structures (e.g., rail or bus buildings, storage and maintenance facilities, stations, terminals, and ancillary structures)." w:value="Reconstruction or renovation of transit buildings and structures (e.g., rail or bus buildings, storage and maintenance facilities, stations, terminals, and ancillary structures)."/>
            <w:listItem w:displayText="Rehabilitation or reconstruction of track structures, track, and trackbed in existing rights-of-way." w:value="Rehabilitation or reconstruction of track structures, track, and trackbed in existing rights-of-way."/>
            <w:listItem w:displayText="Purchase of new buses and rail cars to replace existing vehicles or for minor expansions of the fleet ." w:value="Purchase of new buses and rail cars to replace existing vehicles or for minor expansions of the fleet ."/>
            <w:listItem w:displayText="Construction of new bus or rail storage/maintenance facilities categorically excluded in 23 CFR part 771." w:value="Construction of new bus or rail storage/maintenance facilities categorically excluded in 23 CFR part 771."/>
            <w:listItem w:displayText="Continuation of ride-sharing and van-pooling promotion activities at current levels." w:value="Continuation of ride-sharing and van-pooling promotion activities at current levels."/>
            <w:listItem w:displayText="Bicycle and pedestrian facilities." w:value="Bicycle and pedestrian facilities."/>
            <w:listItem w:displayText="Planning and technical studies." w:value="Planning and technical studies."/>
            <w:listItem w:displayText="Grants for training and research programs." w:value="Grants for training and research programs."/>
            <w:listItem w:displayText="Planning activities conducted pursuant to titles 23 and 49 U.S.C." w:value="Planning activities conducted pursuant to titles 23 and 49 U.S.C."/>
            <w:listItem w:displayText="Federal-aid systems revisions." w:value="Federal-aid systems revisions."/>
            <w:listItem w:displayText="Engineering to assess social, economic, and environmental effects of the proposed action or alternatives to that action." w:value="Engineering to assess social, economic, and environmental effects of the proposed action or alternatives to that action."/>
            <w:listItem w:displayText="Noise attenuation." w:value="Noise attenuation."/>
            <w:listItem w:displayText="Emergency or hardship advance land acquisitions (23 CFR 710.503)." w:value="Emergency or hardship advance land acquisitions (23 CFR 710.503)."/>
            <w:listItem w:displayText="Acquisition of scenic easements." w:value="Acquisition of scenic easements."/>
            <w:listItem w:displayText="Plantings, landscaping, etc." w:value="Plantings, landscaping, etc."/>
            <w:listItem w:displayText="Sign removal." w:value="Sign removal."/>
            <w:listItem w:displayText="Directional and informational signs." w:value="Directional and informational signs."/>
            <w:listItem w:displayText="Transportation enhancement activities (except rehabilitation and operation of historic transportation buildings, structures, or facilities)." w:value="Transportation enhancement activities (except rehabilitation and operation of historic transportation buildings, structures, or facilities)."/>
            <w:listItem w:displayText="Repair of damage caused by natural disasters, civil unrest, or terrorist acts, except projects involving substantial functional, locational or capacity changes." w:value="Repair of damage caused by natural disasters, civil unrest, or terrorist acts, except projects involving substantial functional, locational or capacity changes."/>
            <w:listItem w:displayText="Traffic signal synchronization projects." w:value="Traffic signal synchronization projects."/>
          </w:dropDownList>
        </w:sdtPr>
        <w:sdtEndPr>
          <w:rPr>
            <w:b w:val="0"/>
          </w:rPr>
        </w:sdtEndPr>
        <w:sdtContent>
          <w:r w:rsidR="00D625FD" w:rsidRPr="00445F94">
            <w:rPr>
              <w:bCs/>
              <w:color w:val="auto"/>
              <w:highlight w:val="lightGray"/>
            </w:rPr>
            <w:t>[</w:t>
          </w:r>
          <w:r w:rsidR="00D625FD" w:rsidRPr="00445F94">
            <w:rPr>
              <w:rStyle w:val="PlaceholderText"/>
              <w:rFonts w:eastAsia="Adobe Fan Heiti Std B" w:cstheme="minorHAnsi"/>
              <w:bCs/>
              <w:color w:val="auto"/>
              <w:highlight w:val="lightGray"/>
            </w:rPr>
            <w:t>Choose an item]</w:t>
          </w:r>
        </w:sdtContent>
      </w:sdt>
    </w:p>
    <w:p w14:paraId="1FB6B260" w14:textId="5F9533FE" w:rsidR="004A38CA" w:rsidRDefault="00641FFD" w:rsidP="00141089">
      <w:pPr>
        <w:tabs>
          <w:tab w:val="left" w:pos="1515"/>
        </w:tabs>
      </w:pPr>
      <w:sdt>
        <w:sdtPr>
          <w:alias w:val="Select if applicable"/>
          <w:tag w:val="Select if applicable"/>
          <w:id w:val="-699628028"/>
          <w14:checkbox>
            <w14:checked w14:val="0"/>
            <w14:checkedState w14:val="2612" w14:font="MS Gothic"/>
            <w14:uncheckedState w14:val="2610" w14:font="MS Gothic"/>
          </w14:checkbox>
        </w:sdtPr>
        <w:sdtEndPr/>
        <w:sdtContent>
          <w:r w:rsidR="004A38CA">
            <w:rPr>
              <w:rFonts w:ascii="MS Gothic" w:eastAsia="MS Gothic" w:hAnsi="MS Gothic" w:hint="eastAsia"/>
            </w:rPr>
            <w:t>☐</w:t>
          </w:r>
        </w:sdtContent>
      </w:sdt>
      <w:r w:rsidR="004A38CA">
        <w:t xml:space="preserve"> No –</w:t>
      </w:r>
      <w:r w:rsidR="00D625FD">
        <w:t xml:space="preserve"> Continue to Step 6.</w:t>
      </w:r>
    </w:p>
    <w:p w14:paraId="76F68369" w14:textId="7CBD5F4A" w:rsidR="00E746D2" w:rsidRDefault="006E7328" w:rsidP="00955970">
      <w:pPr>
        <w:pStyle w:val="Heading2"/>
      </w:pPr>
      <w:r>
        <w:t>Step 6</w:t>
      </w:r>
    </w:p>
    <w:p w14:paraId="6AADB4CE" w14:textId="650C9626" w:rsidR="006E7328" w:rsidRDefault="000D4F6B" w:rsidP="62ACF417">
      <w:pPr>
        <w:pStyle w:val="Heading3"/>
      </w:pPr>
      <w:r>
        <w:t xml:space="preserve">Is the project exempt from the regional conformity analysis in accordance with </w:t>
      </w:r>
      <w:hyperlink r:id="rId15" w:history="1">
        <w:r w:rsidRPr="00596A0F">
          <w:t>40 CFR 93.127</w:t>
        </w:r>
      </w:hyperlink>
      <w:r>
        <w:t xml:space="preserve"> AND also not located in a PM or CO nonattainment or maintenance area</w:t>
      </w:r>
      <w:r w:rsidRPr="34340EEB">
        <w:rPr>
          <w:rStyle w:val="EndnoteReference"/>
        </w:rPr>
        <w:endnoteReference w:id="14"/>
      </w:r>
      <w:r w:rsidR="00D90CAD">
        <w:t>?</w:t>
      </w:r>
    </w:p>
    <w:p w14:paraId="3054AA0E" w14:textId="3B031368" w:rsidR="00445F94" w:rsidRDefault="00641FFD" w:rsidP="006E7328">
      <w:pPr>
        <w:tabs>
          <w:tab w:val="left" w:pos="1515"/>
        </w:tabs>
        <w:rPr>
          <w:rFonts w:cstheme="minorHAnsi"/>
        </w:rPr>
      </w:pPr>
      <w:sdt>
        <w:sdtPr>
          <w:alias w:val="Select if applicable"/>
          <w:tag w:val="Select if applicable"/>
          <w:id w:val="-969582562"/>
          <w14:checkbox>
            <w14:checked w14:val="0"/>
            <w14:checkedState w14:val="2612" w14:font="MS Gothic"/>
            <w14:uncheckedState w14:val="2610" w14:font="MS Gothic"/>
          </w14:checkbox>
        </w:sdtPr>
        <w:sdtEndPr/>
        <w:sdtContent>
          <w:r w:rsidR="00737907">
            <w:rPr>
              <w:rFonts w:ascii="MS Gothic" w:eastAsia="MS Gothic" w:hAnsi="MS Gothic" w:hint="eastAsia"/>
            </w:rPr>
            <w:t>☐</w:t>
          </w:r>
        </w:sdtContent>
      </w:sdt>
      <w:r w:rsidR="006E7328">
        <w:t xml:space="preserve"> Yes – </w:t>
      </w:r>
      <w:r w:rsidR="00445F94" w:rsidRPr="00445F94">
        <w:rPr>
          <w:rFonts w:cstheme="minorHAnsi"/>
          <w:b/>
        </w:rPr>
        <w:t>STOP. Transportation conformity does not apply to the project. The project is exempt from regional conformity requirements and there are no additional hot-spot requirements to address.</w:t>
      </w:r>
      <w:r w:rsidR="00445F94" w:rsidRPr="00A65C42">
        <w:rPr>
          <w:rFonts w:cstheme="minorHAnsi"/>
        </w:rPr>
        <w:t xml:space="preserve"> This project falls under the following exemption: </w:t>
      </w:r>
      <w:sdt>
        <w:sdtPr>
          <w:rPr>
            <w:rFonts w:cstheme="minorHAnsi"/>
            <w:i/>
            <w:color w:val="808080" w:themeColor="background1" w:themeShade="80"/>
          </w:rPr>
          <w:alias w:val="Choose an item from dropdown menu"/>
          <w:tag w:val="Choose an item from dropdown menu"/>
          <w:id w:val="-1294129903"/>
          <w:placeholder>
            <w:docPart w:val="55C01B5781624F589BB92AEC043E724A"/>
          </w:placeholder>
          <w:dropDownList>
            <w:listItem w:displayText="Choose an item." w:value="Choose an item."/>
            <w:listItem w:displayText="Intersection channelization projects." w:value="Intersection channelization projects."/>
            <w:listItem w:displayText="Intersection signalization projects at individual intersections." w:value="Intersection signalization projects at individual intersections."/>
            <w:listItem w:displayText="Interchange reconfiguration projects." w:value="Interchange reconfiguration projects."/>
            <w:listItem w:displayText="Changes in vertical and horizontal alignment." w:value="Changes in vertical and horizontal alignment."/>
            <w:listItem w:displayText="Truck size and weight inspection stations." w:value="Truck size and weight inspection stations."/>
            <w:listItem w:displayText="Bus terminals and transfer points." w:value="Bus terminals and transfer points."/>
          </w:dropDownList>
        </w:sdtPr>
        <w:sdtEndPr/>
        <w:sdtContent>
          <w:r w:rsidR="00445F94" w:rsidRPr="00445F94">
            <w:rPr>
              <w:rFonts w:cstheme="minorHAnsi"/>
              <w:iCs/>
              <w:color w:val="auto"/>
              <w:highlight w:val="lightGray"/>
            </w:rPr>
            <w:t>[Choose an item]</w:t>
          </w:r>
        </w:sdtContent>
      </w:sdt>
    </w:p>
    <w:p w14:paraId="48563434" w14:textId="75FB01D9" w:rsidR="006E7328" w:rsidRDefault="00641FFD" w:rsidP="006E7328">
      <w:pPr>
        <w:tabs>
          <w:tab w:val="left" w:pos="1515"/>
        </w:tabs>
      </w:pPr>
      <w:sdt>
        <w:sdtPr>
          <w:alias w:val="Select if applicable"/>
          <w:tag w:val="Select if applicable"/>
          <w:id w:val="1692793548"/>
          <w14:checkbox>
            <w14:checked w14:val="0"/>
            <w14:checkedState w14:val="2612" w14:font="MS Gothic"/>
            <w14:uncheckedState w14:val="2610" w14:font="MS Gothic"/>
          </w14:checkbox>
        </w:sdtPr>
        <w:sdtEndPr/>
        <w:sdtContent>
          <w:r w:rsidR="006E7328">
            <w:rPr>
              <w:rFonts w:ascii="MS Gothic" w:eastAsia="MS Gothic" w:hAnsi="MS Gothic" w:hint="eastAsia"/>
            </w:rPr>
            <w:t>☐</w:t>
          </w:r>
        </w:sdtContent>
      </w:sdt>
      <w:r w:rsidR="006E7328">
        <w:t xml:space="preserve"> No – Continue to Step </w:t>
      </w:r>
      <w:r w:rsidR="00445F94">
        <w:t>7</w:t>
      </w:r>
      <w:r w:rsidR="006E7328">
        <w:t>.</w:t>
      </w:r>
    </w:p>
    <w:p w14:paraId="1738B28A" w14:textId="07FD8A94" w:rsidR="00E746D2" w:rsidRDefault="00445F94" w:rsidP="00955970">
      <w:pPr>
        <w:pStyle w:val="Heading2"/>
      </w:pPr>
      <w:r>
        <w:t>Step 7</w:t>
      </w:r>
    </w:p>
    <w:p w14:paraId="6BD4487F" w14:textId="46E3E347" w:rsidR="00445F94" w:rsidRDefault="00304702" w:rsidP="62ACF417">
      <w:pPr>
        <w:pStyle w:val="Heading3"/>
      </w:pPr>
      <w:r w:rsidRPr="00304702">
        <w:t>Does the project fall within the boundaries</w:t>
      </w:r>
      <w:r w:rsidRPr="34340EEB">
        <w:rPr>
          <w:rStyle w:val="EndnoteReference"/>
        </w:rPr>
        <w:endnoteReference w:id="15"/>
      </w:r>
      <w:r w:rsidRPr="00304702">
        <w:t xml:space="preserve"> of an MPO?</w:t>
      </w:r>
    </w:p>
    <w:p w14:paraId="49EE1045" w14:textId="74453326" w:rsidR="00445F94" w:rsidRPr="006D2F86" w:rsidRDefault="00641FFD" w:rsidP="00445F94">
      <w:pPr>
        <w:tabs>
          <w:tab w:val="left" w:pos="1515"/>
        </w:tabs>
        <w:rPr>
          <w:rFonts w:cstheme="minorHAnsi"/>
          <w:bCs/>
        </w:rPr>
      </w:pPr>
      <w:sdt>
        <w:sdtPr>
          <w:alias w:val="Select if applicable"/>
          <w:tag w:val="Select if applicable"/>
          <w:id w:val="19903486"/>
          <w14:checkbox>
            <w14:checked w14:val="0"/>
            <w14:checkedState w14:val="2612" w14:font="MS Gothic"/>
            <w14:uncheckedState w14:val="2610" w14:font="MS Gothic"/>
          </w14:checkbox>
        </w:sdtPr>
        <w:sdtEndPr/>
        <w:sdtContent>
          <w:r w:rsidR="00445F94">
            <w:rPr>
              <w:rFonts w:ascii="MS Gothic" w:eastAsia="MS Gothic" w:hAnsi="MS Gothic" w:hint="eastAsia"/>
            </w:rPr>
            <w:t>☐</w:t>
          </w:r>
        </w:sdtContent>
      </w:sdt>
      <w:r w:rsidR="00445F94">
        <w:t xml:space="preserve"> Yes –</w:t>
      </w:r>
      <w:r w:rsidR="006D2F86">
        <w:rPr>
          <w:rFonts w:cstheme="minorHAnsi"/>
          <w:bCs/>
        </w:rPr>
        <w:t xml:space="preserve"> Proceed to Step 9.</w:t>
      </w:r>
    </w:p>
    <w:p w14:paraId="4CF302B4" w14:textId="20F8A4D3" w:rsidR="00445F94" w:rsidRDefault="00641FFD" w:rsidP="00445F94">
      <w:pPr>
        <w:tabs>
          <w:tab w:val="left" w:pos="1515"/>
        </w:tabs>
      </w:pPr>
      <w:sdt>
        <w:sdtPr>
          <w:alias w:val="Select if applicable"/>
          <w:tag w:val="Select if applicable"/>
          <w:id w:val="-1001660756"/>
          <w14:checkbox>
            <w14:checked w14:val="0"/>
            <w14:checkedState w14:val="2612" w14:font="MS Gothic"/>
            <w14:uncheckedState w14:val="2610" w14:font="MS Gothic"/>
          </w14:checkbox>
        </w:sdtPr>
        <w:sdtEndPr/>
        <w:sdtContent>
          <w:r w:rsidR="00445F94">
            <w:rPr>
              <w:rFonts w:ascii="MS Gothic" w:eastAsia="MS Gothic" w:hAnsi="MS Gothic" w:hint="eastAsia"/>
            </w:rPr>
            <w:t>☐</w:t>
          </w:r>
        </w:sdtContent>
      </w:sdt>
      <w:r w:rsidR="00445F94">
        <w:t xml:space="preserve"> No – Continue to Step </w:t>
      </w:r>
      <w:r w:rsidR="006D2F86">
        <w:t>8</w:t>
      </w:r>
      <w:r w:rsidR="00445F94">
        <w:t>.</w:t>
      </w:r>
    </w:p>
    <w:p w14:paraId="2CBFD101" w14:textId="24BA0A70" w:rsidR="00E746D2" w:rsidRDefault="006D2F86" w:rsidP="00955970">
      <w:pPr>
        <w:pStyle w:val="Heading2"/>
      </w:pPr>
      <w:r>
        <w:t>Step 8</w:t>
      </w:r>
    </w:p>
    <w:p w14:paraId="4FDC156F" w14:textId="76BF8576" w:rsidR="006D2F86" w:rsidRDefault="00CF2736" w:rsidP="62ACF417">
      <w:pPr>
        <w:pStyle w:val="Heading3"/>
      </w:pPr>
      <w:r w:rsidRPr="00CF2736">
        <w:t>Is the project design concept, scope and limits, conformity analysis year, and funding consistent with an approved</w:t>
      </w:r>
      <w:r w:rsidRPr="34340EEB">
        <w:rPr>
          <w:rStyle w:val="EndnoteReference"/>
        </w:rPr>
        <w:endnoteReference w:id="16"/>
      </w:r>
      <w:r w:rsidRPr="00CF2736">
        <w:t xml:space="preserve"> regional conformity analysis for an isolated rural area that meets the requirements of </w:t>
      </w:r>
      <w:hyperlink r:id="rId16" w:history="1">
        <w:r w:rsidRPr="00D052EE">
          <w:t>40 CFR 93.109</w:t>
        </w:r>
      </w:hyperlink>
      <w:r w:rsidRPr="00CF2736">
        <w:t>?</w:t>
      </w:r>
    </w:p>
    <w:p w14:paraId="492F172B" w14:textId="5AFE7DE9" w:rsidR="006D2F86" w:rsidRPr="006D2F86" w:rsidRDefault="00641FFD" w:rsidP="006D2F86">
      <w:pPr>
        <w:tabs>
          <w:tab w:val="left" w:pos="1515"/>
        </w:tabs>
        <w:rPr>
          <w:rFonts w:cstheme="minorHAnsi"/>
          <w:bCs/>
        </w:rPr>
      </w:pPr>
      <w:sdt>
        <w:sdtPr>
          <w:alias w:val="Select if applicable"/>
          <w:tag w:val="Select if applicable"/>
          <w:id w:val="1859467586"/>
          <w14:checkbox>
            <w14:checked w14:val="0"/>
            <w14:checkedState w14:val="2612" w14:font="MS Gothic"/>
            <w14:uncheckedState w14:val="2610" w14:font="MS Gothic"/>
          </w14:checkbox>
        </w:sdtPr>
        <w:sdtEndPr/>
        <w:sdtContent>
          <w:r w:rsidR="006D2F86">
            <w:rPr>
              <w:rFonts w:ascii="MS Gothic" w:eastAsia="MS Gothic" w:hAnsi="MS Gothic" w:hint="eastAsia"/>
            </w:rPr>
            <w:t>☐</w:t>
          </w:r>
        </w:sdtContent>
      </w:sdt>
      <w:r w:rsidR="006D2F86">
        <w:t xml:space="preserve"> Yes –</w:t>
      </w:r>
      <w:r w:rsidR="006D2F86">
        <w:rPr>
          <w:rFonts w:cstheme="minorHAnsi"/>
          <w:bCs/>
        </w:rPr>
        <w:t xml:space="preserve"> </w:t>
      </w:r>
      <w:r w:rsidR="00AB6F18" w:rsidRPr="00AB6F18">
        <w:rPr>
          <w:rFonts w:cstheme="minorHAnsi"/>
          <w:b/>
        </w:rPr>
        <w:t>The project is consistent with an approved regional conformity determination that meets the requirements of 40 CFR 93.109 for isolated rural areas.</w:t>
      </w:r>
      <w:r w:rsidR="00AB6F18" w:rsidRPr="00AB6F18">
        <w:rPr>
          <w:rFonts w:cstheme="minorHAnsi"/>
          <w:bCs/>
        </w:rPr>
        <w:t xml:space="preserve"> Proceed to Step 16.</w:t>
      </w:r>
    </w:p>
    <w:p w14:paraId="02C08647" w14:textId="51329CC5" w:rsidR="002F4DD0" w:rsidRDefault="00641FFD" w:rsidP="002F4DD0">
      <w:pPr>
        <w:tabs>
          <w:tab w:val="left" w:pos="1515"/>
        </w:tabs>
      </w:pPr>
      <w:sdt>
        <w:sdtPr>
          <w:alias w:val="Select if applicable"/>
          <w:tag w:val="Select if applicable"/>
          <w:id w:val="-623385624"/>
          <w14:checkbox>
            <w14:checked w14:val="0"/>
            <w14:checkedState w14:val="2612" w14:font="MS Gothic"/>
            <w14:uncheckedState w14:val="2610" w14:font="MS Gothic"/>
          </w14:checkbox>
        </w:sdtPr>
        <w:sdtEndPr/>
        <w:sdtContent>
          <w:r w:rsidR="006D2F86">
            <w:rPr>
              <w:rFonts w:ascii="MS Gothic" w:eastAsia="MS Gothic" w:hAnsi="MS Gothic" w:hint="eastAsia"/>
            </w:rPr>
            <w:t>☐</w:t>
          </w:r>
        </w:sdtContent>
      </w:sdt>
      <w:r w:rsidR="006D2F86">
        <w:t xml:space="preserve"> No –</w:t>
      </w:r>
      <w:r w:rsidR="006D2F86" w:rsidRPr="00770012">
        <w:t xml:space="preserve"> </w:t>
      </w:r>
      <w:r w:rsidR="002F4DD0" w:rsidRPr="002F4DD0">
        <w:rPr>
          <w:b/>
          <w:bCs/>
        </w:rPr>
        <w:t>STOP. The project is not consistent with a regional conformity determination for an isolated rural area. TxDOT will not take final action until the project is consistent with an approved regional conformity determination that meets the requirements of 40 CFR 93.109 for isolated rural areas.</w:t>
      </w:r>
    </w:p>
    <w:p w14:paraId="2E98B047" w14:textId="2EEC0AD1" w:rsidR="006D2F86" w:rsidRPr="00300999" w:rsidRDefault="002F4DD0" w:rsidP="002F4DD0">
      <w:pPr>
        <w:tabs>
          <w:tab w:val="left" w:pos="1515"/>
        </w:tabs>
        <w:rPr>
          <w:color w:val="002E69"/>
        </w:rPr>
      </w:pPr>
      <w:r w:rsidRPr="00300999">
        <w:rPr>
          <w:color w:val="002E69"/>
        </w:rPr>
        <w:t>Do not sign this form. Please ensure that the project is included in and consistent with an approved regional conformity determination then reevaluate the project using this form.</w:t>
      </w:r>
    </w:p>
    <w:p w14:paraId="37B51153" w14:textId="102F26C9" w:rsidR="00E746D2" w:rsidRDefault="009E5DBB" w:rsidP="00955970">
      <w:pPr>
        <w:pStyle w:val="Heading2"/>
      </w:pPr>
      <w:r>
        <w:lastRenderedPageBreak/>
        <w:t>Step 9</w:t>
      </w:r>
    </w:p>
    <w:p w14:paraId="6F700584" w14:textId="4505B48F" w:rsidR="009E5DBB" w:rsidRDefault="00C205FE" w:rsidP="62ACF417">
      <w:pPr>
        <w:pStyle w:val="Heading3"/>
      </w:pPr>
      <w:r w:rsidRPr="00C205FE">
        <w:t>Are all of the project phases</w:t>
      </w:r>
      <w:r w:rsidRPr="34340EEB">
        <w:rPr>
          <w:rStyle w:val="EndnoteReference"/>
        </w:rPr>
        <w:endnoteReference w:id="17"/>
      </w:r>
      <w:r w:rsidRPr="00C205FE">
        <w:t xml:space="preserve"> for the entire project described in the environmental document included in the fiscally constrained portion of the MTP?</w:t>
      </w:r>
    </w:p>
    <w:p w14:paraId="37908394" w14:textId="2072F4DC" w:rsidR="009E5DBB" w:rsidRPr="006D2F86" w:rsidRDefault="00641FFD" w:rsidP="009E5DBB">
      <w:pPr>
        <w:tabs>
          <w:tab w:val="left" w:pos="1515"/>
        </w:tabs>
        <w:rPr>
          <w:rFonts w:cstheme="minorHAnsi"/>
          <w:bCs/>
        </w:rPr>
      </w:pPr>
      <w:sdt>
        <w:sdtPr>
          <w:alias w:val="Select if applicable"/>
          <w:tag w:val="Select if applicable"/>
          <w:id w:val="1875954034"/>
          <w14:checkbox>
            <w14:checked w14:val="0"/>
            <w14:checkedState w14:val="2612" w14:font="MS Gothic"/>
            <w14:uncheckedState w14:val="2610" w14:font="MS Gothic"/>
          </w14:checkbox>
        </w:sdtPr>
        <w:sdtEndPr/>
        <w:sdtContent>
          <w:r w:rsidR="009E5DBB">
            <w:rPr>
              <w:rFonts w:ascii="MS Gothic" w:eastAsia="MS Gothic" w:hAnsi="MS Gothic" w:hint="eastAsia"/>
            </w:rPr>
            <w:t>☐</w:t>
          </w:r>
        </w:sdtContent>
      </w:sdt>
      <w:r w:rsidR="009E5DBB">
        <w:t xml:space="preserve"> Yes –</w:t>
      </w:r>
      <w:r w:rsidR="009E5DBB">
        <w:rPr>
          <w:rFonts w:cstheme="minorHAnsi"/>
          <w:bCs/>
        </w:rPr>
        <w:t xml:space="preserve"> </w:t>
      </w:r>
      <w:r w:rsidR="00962BDD">
        <w:rPr>
          <w:rFonts w:cstheme="minorHAnsi"/>
          <w:bCs/>
        </w:rPr>
        <w:t>Continue</w:t>
      </w:r>
      <w:r w:rsidR="009E5DBB" w:rsidRPr="00AB6F18">
        <w:rPr>
          <w:rFonts w:cstheme="minorHAnsi"/>
          <w:bCs/>
        </w:rPr>
        <w:t xml:space="preserve"> to Step 1</w:t>
      </w:r>
      <w:r w:rsidR="00962BDD">
        <w:rPr>
          <w:rFonts w:cstheme="minorHAnsi"/>
          <w:bCs/>
        </w:rPr>
        <w:t>0</w:t>
      </w:r>
      <w:r w:rsidR="009E5DBB" w:rsidRPr="00AB6F18">
        <w:rPr>
          <w:rFonts w:cstheme="minorHAnsi"/>
          <w:bCs/>
        </w:rPr>
        <w:t>.</w:t>
      </w:r>
    </w:p>
    <w:p w14:paraId="3E148A86" w14:textId="1545F349" w:rsidR="009E5DBB" w:rsidRPr="00770012" w:rsidRDefault="00641FFD" w:rsidP="009E5DBB">
      <w:pPr>
        <w:tabs>
          <w:tab w:val="left" w:pos="1515"/>
        </w:tabs>
      </w:pPr>
      <w:sdt>
        <w:sdtPr>
          <w:alias w:val="Select if applicable"/>
          <w:tag w:val="Select if applicable"/>
          <w:id w:val="-1954926992"/>
          <w14:checkbox>
            <w14:checked w14:val="0"/>
            <w14:checkedState w14:val="2612" w14:font="MS Gothic"/>
            <w14:uncheckedState w14:val="2610" w14:font="MS Gothic"/>
          </w14:checkbox>
        </w:sdtPr>
        <w:sdtEndPr/>
        <w:sdtContent>
          <w:r w:rsidR="009E5DBB">
            <w:rPr>
              <w:rFonts w:ascii="MS Gothic" w:eastAsia="MS Gothic" w:hAnsi="MS Gothic" w:hint="eastAsia"/>
            </w:rPr>
            <w:t>☐</w:t>
          </w:r>
        </w:sdtContent>
      </w:sdt>
      <w:r w:rsidR="009E5DBB">
        <w:t xml:space="preserve"> No –</w:t>
      </w:r>
      <w:r w:rsidR="009E5DBB" w:rsidRPr="00770012">
        <w:t xml:space="preserve"> </w:t>
      </w:r>
      <w:r w:rsidR="00770012" w:rsidRPr="00770012">
        <w:rPr>
          <w:b/>
          <w:bCs/>
        </w:rPr>
        <w:t>STOP. The project was not included in the area’s regional conformity determination, and, therefore, is not consistent with it.</w:t>
      </w:r>
      <w:r w:rsidR="00770012" w:rsidRPr="00770012">
        <w:t xml:space="preserve"> The MTP needs to be amended to include this project and a new conformity determination needs to be made on the MTP before consistency can be determined for the project, or the project needs to be revised to be consistent with the existing MTP.</w:t>
      </w:r>
    </w:p>
    <w:p w14:paraId="13E924C5" w14:textId="19890707" w:rsidR="00D625FD" w:rsidRDefault="000962E9" w:rsidP="004A38CA">
      <w:pPr>
        <w:tabs>
          <w:tab w:val="left" w:pos="1515"/>
        </w:tabs>
        <w:rPr>
          <w:color w:val="002E69"/>
        </w:rPr>
      </w:pPr>
      <w:r w:rsidRPr="000962E9">
        <w:rPr>
          <w:color w:val="002E69"/>
        </w:rPr>
        <w:t>Consult with the district T</w:t>
      </w:r>
      <w:r>
        <w:rPr>
          <w:color w:val="002E69"/>
        </w:rPr>
        <w:t xml:space="preserve">ransportation Planning </w:t>
      </w:r>
      <w:r w:rsidR="00886FC6">
        <w:rPr>
          <w:color w:val="002E69"/>
        </w:rPr>
        <w:t>&amp;</w:t>
      </w:r>
      <w:r>
        <w:rPr>
          <w:color w:val="002E69"/>
        </w:rPr>
        <w:t xml:space="preserve"> Development</w:t>
      </w:r>
      <w:r w:rsidR="00886FC6">
        <w:rPr>
          <w:color w:val="002E69"/>
        </w:rPr>
        <w:t xml:space="preserve"> </w:t>
      </w:r>
      <w:r w:rsidRPr="000962E9">
        <w:rPr>
          <w:color w:val="002E69"/>
        </w:rPr>
        <w:t>and MPO on how to proceed.</w:t>
      </w:r>
    </w:p>
    <w:p w14:paraId="2C5A5851" w14:textId="7BEF940E" w:rsidR="00E746D2" w:rsidRDefault="00207A74" w:rsidP="00955970">
      <w:pPr>
        <w:pStyle w:val="Heading2"/>
      </w:pPr>
      <w:r>
        <w:t>Step 10</w:t>
      </w:r>
    </w:p>
    <w:p w14:paraId="35DD2FC5" w14:textId="1CA29780" w:rsidR="00207A74" w:rsidRDefault="004F2FE1" w:rsidP="62ACF417">
      <w:pPr>
        <w:pStyle w:val="Heading3"/>
      </w:pPr>
      <w:r w:rsidRPr="004F2FE1">
        <w:t>Is at least one phase of the project beyond the NEPA study (corridor study) included in either the appropriate year of the conforming TIP</w:t>
      </w:r>
      <w:r w:rsidRPr="34340EEB">
        <w:rPr>
          <w:rStyle w:val="EndnoteReference"/>
        </w:rPr>
        <w:endnoteReference w:id="18"/>
      </w:r>
      <w:r w:rsidRPr="004F2FE1">
        <w:t xml:space="preserve"> or in Appendix D (if will not be let within the timeframe of the TIP)</w:t>
      </w:r>
      <w:r w:rsidR="006C7E6B">
        <w:t>?</w:t>
      </w:r>
    </w:p>
    <w:p w14:paraId="017E793A" w14:textId="4F465B5B" w:rsidR="00207A74" w:rsidRPr="006D2F86" w:rsidRDefault="00641FFD" w:rsidP="00955970">
      <w:pPr>
        <w:tabs>
          <w:tab w:val="left" w:pos="1515"/>
        </w:tabs>
        <w:rPr>
          <w:rFonts w:cstheme="minorHAnsi"/>
          <w:bCs/>
        </w:rPr>
      </w:pPr>
      <w:sdt>
        <w:sdtPr>
          <w:alias w:val="Select if applicable"/>
          <w:tag w:val="Select if applicable"/>
          <w:id w:val="-167636848"/>
          <w14:checkbox>
            <w14:checked w14:val="0"/>
            <w14:checkedState w14:val="2612" w14:font="MS Gothic"/>
            <w14:uncheckedState w14:val="2610" w14:font="MS Gothic"/>
          </w14:checkbox>
        </w:sdtPr>
        <w:sdtEndPr/>
        <w:sdtContent>
          <w:r w:rsidR="00207A74">
            <w:rPr>
              <w:rFonts w:ascii="MS Gothic" w:eastAsia="MS Gothic" w:hAnsi="MS Gothic" w:hint="eastAsia"/>
            </w:rPr>
            <w:t>☐</w:t>
          </w:r>
        </w:sdtContent>
      </w:sdt>
      <w:r w:rsidR="00207A74">
        <w:t xml:space="preserve"> Yes –</w:t>
      </w:r>
      <w:r w:rsidR="00207A74">
        <w:rPr>
          <w:rFonts w:cstheme="minorHAnsi"/>
          <w:bCs/>
        </w:rPr>
        <w:t xml:space="preserve"> Continue</w:t>
      </w:r>
      <w:r w:rsidR="00207A74" w:rsidRPr="00AB6F18">
        <w:rPr>
          <w:rFonts w:cstheme="minorHAnsi"/>
          <w:bCs/>
        </w:rPr>
        <w:t xml:space="preserve"> to Step 1</w:t>
      </w:r>
      <w:r w:rsidR="006C7E6B">
        <w:rPr>
          <w:rFonts w:cstheme="minorHAnsi"/>
          <w:bCs/>
        </w:rPr>
        <w:t>1.</w:t>
      </w:r>
    </w:p>
    <w:p w14:paraId="24358B64" w14:textId="0393E29F" w:rsidR="009D646D" w:rsidRDefault="00641FFD" w:rsidP="00955970">
      <w:pPr>
        <w:tabs>
          <w:tab w:val="left" w:pos="1515"/>
        </w:tabs>
      </w:pPr>
      <w:sdt>
        <w:sdtPr>
          <w:alias w:val="Select if applicable"/>
          <w:tag w:val="Select if applicable"/>
          <w:id w:val="-1336452859"/>
          <w14:checkbox>
            <w14:checked w14:val="0"/>
            <w14:checkedState w14:val="2612" w14:font="MS Gothic"/>
            <w14:uncheckedState w14:val="2610" w14:font="MS Gothic"/>
          </w14:checkbox>
        </w:sdtPr>
        <w:sdtEndPr/>
        <w:sdtContent>
          <w:r w:rsidR="00207A74">
            <w:rPr>
              <w:rFonts w:ascii="MS Gothic" w:eastAsia="MS Gothic" w:hAnsi="MS Gothic" w:hint="eastAsia"/>
            </w:rPr>
            <w:t>☐</w:t>
          </w:r>
        </w:sdtContent>
      </w:sdt>
      <w:r w:rsidR="00207A74">
        <w:t xml:space="preserve"> No –</w:t>
      </w:r>
      <w:r w:rsidR="00207A74" w:rsidRPr="00770012">
        <w:t xml:space="preserve"> </w:t>
      </w:r>
      <w:r w:rsidR="00B86811" w:rsidRPr="00B86811">
        <w:rPr>
          <w:b/>
          <w:bCs/>
        </w:rPr>
        <w:t>STOP. The project is not included in the conforming TIP and is therefore not consistent with it.</w:t>
      </w:r>
      <w:r w:rsidR="00207A74" w:rsidRPr="00770012">
        <w:t xml:space="preserve"> </w:t>
      </w:r>
      <w:r w:rsidR="009D646D" w:rsidRPr="009D646D">
        <w:t>At least one phase of the project must be added to the conforming TIP before consistency can be determined.</w:t>
      </w:r>
    </w:p>
    <w:p w14:paraId="7332CC94" w14:textId="75143B58" w:rsidR="00207A74" w:rsidRDefault="00207A74" w:rsidP="00955970">
      <w:pPr>
        <w:tabs>
          <w:tab w:val="left" w:pos="1515"/>
        </w:tabs>
        <w:rPr>
          <w:b/>
          <w:bCs/>
        </w:rPr>
      </w:pPr>
      <w:r w:rsidRPr="000962E9">
        <w:rPr>
          <w:color w:val="002E69"/>
        </w:rPr>
        <w:t>Consult with the district T</w:t>
      </w:r>
      <w:r>
        <w:rPr>
          <w:color w:val="002E69"/>
        </w:rPr>
        <w:t xml:space="preserve">ransportation Planning &amp; Development </w:t>
      </w:r>
      <w:r w:rsidRPr="000962E9">
        <w:rPr>
          <w:color w:val="002E69"/>
        </w:rPr>
        <w:t>and MPO on how to proceed.</w:t>
      </w:r>
    </w:p>
    <w:p w14:paraId="2F0C6E65" w14:textId="310FCF47" w:rsidR="00F239C5" w:rsidRDefault="00F239C5" w:rsidP="00955970">
      <w:pPr>
        <w:pStyle w:val="Heading2"/>
      </w:pPr>
      <w:r>
        <w:lastRenderedPageBreak/>
        <w:t>Step 11</w:t>
      </w:r>
    </w:p>
    <w:p w14:paraId="0AF3DB3B" w14:textId="0908690E" w:rsidR="00F239C5" w:rsidRDefault="000C12AD" w:rsidP="62ACF417">
      <w:pPr>
        <w:pStyle w:val="Heading3"/>
      </w:pPr>
      <w:r w:rsidRPr="000C12AD">
        <w:t>Are the current project limits the same</w:t>
      </w:r>
      <w:r w:rsidRPr="34340EEB">
        <w:rPr>
          <w:rStyle w:val="EndnoteReference"/>
        </w:rPr>
        <w:endnoteReference w:id="19"/>
      </w:r>
      <w:r w:rsidRPr="000C12AD">
        <w:t xml:space="preserve"> or do they fall within the project limits listed in the MTP and STIP</w:t>
      </w:r>
      <w:r w:rsidR="00F239C5">
        <w:t>?</w:t>
      </w:r>
    </w:p>
    <w:p w14:paraId="482E254C" w14:textId="7E336516" w:rsidR="00F239C5" w:rsidRPr="006D2F86" w:rsidRDefault="00641FFD" w:rsidP="00F239C5">
      <w:pPr>
        <w:tabs>
          <w:tab w:val="left" w:pos="1515"/>
        </w:tabs>
        <w:rPr>
          <w:rFonts w:cstheme="minorHAnsi"/>
          <w:bCs/>
        </w:rPr>
      </w:pPr>
      <w:sdt>
        <w:sdtPr>
          <w:alias w:val="Select if applicable"/>
          <w:tag w:val="Select if applicable"/>
          <w:id w:val="-309408897"/>
          <w14:checkbox>
            <w14:checked w14:val="0"/>
            <w14:checkedState w14:val="2612" w14:font="MS Gothic"/>
            <w14:uncheckedState w14:val="2610" w14:font="MS Gothic"/>
          </w14:checkbox>
        </w:sdtPr>
        <w:sdtEndPr/>
        <w:sdtContent>
          <w:r w:rsidR="00F239C5">
            <w:rPr>
              <w:rFonts w:ascii="MS Gothic" w:eastAsia="MS Gothic" w:hAnsi="MS Gothic" w:hint="eastAsia"/>
            </w:rPr>
            <w:t>☐</w:t>
          </w:r>
        </w:sdtContent>
      </w:sdt>
      <w:r w:rsidR="00F239C5">
        <w:t xml:space="preserve"> Yes –</w:t>
      </w:r>
      <w:r w:rsidR="00F239C5">
        <w:rPr>
          <w:rFonts w:cstheme="minorHAnsi"/>
          <w:bCs/>
        </w:rPr>
        <w:t xml:space="preserve"> Continue</w:t>
      </w:r>
      <w:r w:rsidR="00F239C5" w:rsidRPr="00AB6F18">
        <w:rPr>
          <w:rFonts w:cstheme="minorHAnsi"/>
          <w:bCs/>
        </w:rPr>
        <w:t xml:space="preserve"> to Step 1</w:t>
      </w:r>
      <w:r w:rsidR="009F774A">
        <w:rPr>
          <w:rFonts w:cstheme="minorHAnsi"/>
          <w:bCs/>
        </w:rPr>
        <w:t>2</w:t>
      </w:r>
      <w:r w:rsidR="00F239C5">
        <w:rPr>
          <w:rFonts w:cstheme="minorHAnsi"/>
          <w:bCs/>
        </w:rPr>
        <w:t>.</w:t>
      </w:r>
    </w:p>
    <w:p w14:paraId="2D59BDA9" w14:textId="1634AF63" w:rsidR="00F239C5" w:rsidRPr="00091A8A" w:rsidRDefault="00641FFD" w:rsidP="00F239C5">
      <w:pPr>
        <w:tabs>
          <w:tab w:val="left" w:pos="1515"/>
        </w:tabs>
      </w:pPr>
      <w:sdt>
        <w:sdtPr>
          <w:alias w:val="Select if applicable"/>
          <w:tag w:val="Select if applicable"/>
          <w:id w:val="978273563"/>
          <w14:checkbox>
            <w14:checked w14:val="0"/>
            <w14:checkedState w14:val="2612" w14:font="MS Gothic"/>
            <w14:uncheckedState w14:val="2610" w14:font="MS Gothic"/>
          </w14:checkbox>
        </w:sdtPr>
        <w:sdtEndPr/>
        <w:sdtContent>
          <w:r w:rsidR="00F239C5">
            <w:rPr>
              <w:rFonts w:ascii="MS Gothic" w:eastAsia="MS Gothic" w:hAnsi="MS Gothic" w:hint="eastAsia"/>
            </w:rPr>
            <w:t>☐</w:t>
          </w:r>
        </w:sdtContent>
      </w:sdt>
      <w:r w:rsidR="00F239C5">
        <w:t xml:space="preserve"> No –</w:t>
      </w:r>
      <w:r w:rsidR="00F239C5" w:rsidRPr="00770012">
        <w:t xml:space="preserve"> </w:t>
      </w:r>
      <w:r w:rsidR="00091A8A" w:rsidRPr="00091A8A">
        <w:rPr>
          <w:b/>
          <w:bCs/>
        </w:rPr>
        <w:t xml:space="preserve">STOP. The project is not consistent with the conforming MTP and TIP. </w:t>
      </w:r>
      <w:r w:rsidR="00091A8A" w:rsidRPr="00091A8A">
        <w:t>Either the MTP and TIP, or the project needs to be revised before consistency can be determined.</w:t>
      </w:r>
    </w:p>
    <w:p w14:paraId="7981936C" w14:textId="5818BCCE" w:rsidR="00207A74" w:rsidRDefault="00F239C5" w:rsidP="004A38CA">
      <w:pPr>
        <w:tabs>
          <w:tab w:val="left" w:pos="1515"/>
        </w:tabs>
        <w:rPr>
          <w:color w:val="002E69"/>
        </w:rPr>
      </w:pPr>
      <w:r w:rsidRPr="000962E9">
        <w:rPr>
          <w:color w:val="002E69"/>
        </w:rPr>
        <w:t>Consult with the district T</w:t>
      </w:r>
      <w:r>
        <w:rPr>
          <w:color w:val="002E69"/>
        </w:rPr>
        <w:t xml:space="preserve">ransportation Planning &amp; Development </w:t>
      </w:r>
      <w:r w:rsidRPr="000962E9">
        <w:rPr>
          <w:color w:val="002E69"/>
        </w:rPr>
        <w:t>and MPO on how to proceed.</w:t>
      </w:r>
    </w:p>
    <w:p w14:paraId="2A057355" w14:textId="1376B11A" w:rsidR="0086444A" w:rsidRDefault="0086444A" w:rsidP="004C4C52">
      <w:pPr>
        <w:pStyle w:val="Heading2"/>
      </w:pPr>
      <w:r>
        <w:t>Step 12</w:t>
      </w:r>
    </w:p>
    <w:p w14:paraId="2E2659E6" w14:textId="78FB7E0C" w:rsidR="0086444A" w:rsidRDefault="00987CBA" w:rsidP="004C4C52">
      <w:pPr>
        <w:pStyle w:val="Heading3"/>
        <w:keepLines w:val="0"/>
      </w:pPr>
      <w:r w:rsidRPr="00987CBA">
        <w:t>Is the activity being proposed the same as that in the MTP and STIP project description in both type</w:t>
      </w:r>
      <w:r w:rsidRPr="34340EEB">
        <w:rPr>
          <w:rStyle w:val="EndnoteReference"/>
        </w:rPr>
        <w:endnoteReference w:id="20"/>
      </w:r>
      <w:r w:rsidRPr="00987CBA">
        <w:t xml:space="preserve"> of facility and number</w:t>
      </w:r>
      <w:r w:rsidRPr="34340EEB">
        <w:rPr>
          <w:rStyle w:val="EndnoteReference"/>
        </w:rPr>
        <w:endnoteReference w:id="21"/>
      </w:r>
      <w:r w:rsidRPr="00987CBA">
        <w:t xml:space="preserve"> of lanes</w:t>
      </w:r>
      <w:r w:rsidR="0086444A">
        <w:t>?</w:t>
      </w:r>
    </w:p>
    <w:p w14:paraId="1053941D" w14:textId="545C5A73" w:rsidR="0086444A" w:rsidRPr="006D2F86" w:rsidRDefault="00641FFD" w:rsidP="00B97682">
      <w:pPr>
        <w:tabs>
          <w:tab w:val="left" w:pos="1515"/>
        </w:tabs>
        <w:rPr>
          <w:rFonts w:cstheme="minorHAnsi"/>
          <w:bCs/>
        </w:rPr>
      </w:pPr>
      <w:sdt>
        <w:sdtPr>
          <w:alias w:val="Select if applicable"/>
          <w:tag w:val="Select if applicable"/>
          <w:id w:val="109872348"/>
          <w14:checkbox>
            <w14:checked w14:val="0"/>
            <w14:checkedState w14:val="2612" w14:font="MS Gothic"/>
            <w14:uncheckedState w14:val="2610" w14:font="MS Gothic"/>
          </w14:checkbox>
        </w:sdtPr>
        <w:sdtEndPr/>
        <w:sdtContent>
          <w:r w:rsidR="0086444A">
            <w:rPr>
              <w:rFonts w:ascii="MS Gothic" w:eastAsia="MS Gothic" w:hAnsi="MS Gothic" w:hint="eastAsia"/>
            </w:rPr>
            <w:t>☐</w:t>
          </w:r>
        </w:sdtContent>
      </w:sdt>
      <w:r w:rsidR="0086444A">
        <w:t xml:space="preserve"> Yes –</w:t>
      </w:r>
      <w:r w:rsidR="0086444A">
        <w:rPr>
          <w:rFonts w:cstheme="minorHAnsi"/>
          <w:bCs/>
        </w:rPr>
        <w:t xml:space="preserve"> Continue</w:t>
      </w:r>
      <w:r w:rsidR="0086444A" w:rsidRPr="00AB6F18">
        <w:rPr>
          <w:rFonts w:cstheme="minorHAnsi"/>
          <w:bCs/>
        </w:rPr>
        <w:t xml:space="preserve"> to Step 1</w:t>
      </w:r>
      <w:r w:rsidR="00987CBA">
        <w:rPr>
          <w:rFonts w:cstheme="minorHAnsi"/>
          <w:bCs/>
        </w:rPr>
        <w:t>3</w:t>
      </w:r>
      <w:r w:rsidR="0086444A">
        <w:rPr>
          <w:rFonts w:cstheme="minorHAnsi"/>
          <w:bCs/>
        </w:rPr>
        <w:t>.</w:t>
      </w:r>
    </w:p>
    <w:p w14:paraId="4278785F" w14:textId="77777777" w:rsidR="001D6A0E" w:rsidRDefault="00641FFD" w:rsidP="00B97682">
      <w:pPr>
        <w:tabs>
          <w:tab w:val="left" w:pos="1515"/>
        </w:tabs>
        <w:rPr>
          <w:b/>
          <w:bCs/>
        </w:rPr>
      </w:pPr>
      <w:sdt>
        <w:sdtPr>
          <w:alias w:val="Select if applicable"/>
          <w:tag w:val="Select if applicable"/>
          <w:id w:val="1170756438"/>
          <w14:checkbox>
            <w14:checked w14:val="0"/>
            <w14:checkedState w14:val="2612" w14:font="MS Gothic"/>
            <w14:uncheckedState w14:val="2610" w14:font="MS Gothic"/>
          </w14:checkbox>
        </w:sdtPr>
        <w:sdtEndPr/>
        <w:sdtContent>
          <w:r w:rsidR="0086444A">
            <w:rPr>
              <w:rFonts w:ascii="MS Gothic" w:eastAsia="MS Gothic" w:hAnsi="MS Gothic" w:hint="eastAsia"/>
            </w:rPr>
            <w:t>☐</w:t>
          </w:r>
        </w:sdtContent>
      </w:sdt>
      <w:r w:rsidR="0086444A">
        <w:t xml:space="preserve"> No –</w:t>
      </w:r>
      <w:r w:rsidR="0086444A" w:rsidRPr="00770012">
        <w:t xml:space="preserve"> </w:t>
      </w:r>
      <w:r w:rsidR="001D6A0E" w:rsidRPr="001D6A0E">
        <w:rPr>
          <w:b/>
          <w:bCs/>
        </w:rPr>
        <w:t xml:space="preserve">STOP. The project is not consistent with the conforming MTP and TIP. </w:t>
      </w:r>
      <w:r w:rsidR="001D6A0E" w:rsidRPr="0013526D">
        <w:t>Either the MTP and TIP, or the project needs to be revised before consistency can be determined.</w:t>
      </w:r>
    </w:p>
    <w:p w14:paraId="6C98D5DA" w14:textId="16868A68" w:rsidR="0086444A" w:rsidRDefault="0086444A" w:rsidP="00B97682">
      <w:pPr>
        <w:tabs>
          <w:tab w:val="left" w:pos="1515"/>
        </w:tabs>
        <w:rPr>
          <w:b/>
          <w:bCs/>
        </w:rPr>
      </w:pPr>
      <w:r w:rsidRPr="000962E9">
        <w:rPr>
          <w:color w:val="002E69"/>
        </w:rPr>
        <w:t>Consult with the district T</w:t>
      </w:r>
      <w:r>
        <w:rPr>
          <w:color w:val="002E69"/>
        </w:rPr>
        <w:t xml:space="preserve">ransportation Planning &amp; Development </w:t>
      </w:r>
      <w:r w:rsidRPr="000962E9">
        <w:rPr>
          <w:color w:val="002E69"/>
        </w:rPr>
        <w:t>and MPO on how to proceed.</w:t>
      </w:r>
    </w:p>
    <w:p w14:paraId="663BF266" w14:textId="68D50694" w:rsidR="0013526D" w:rsidRDefault="0013526D" w:rsidP="0013526D">
      <w:pPr>
        <w:pStyle w:val="Heading2"/>
      </w:pPr>
      <w:r>
        <w:t>Step 13</w:t>
      </w:r>
    </w:p>
    <w:p w14:paraId="24CF1C1B" w14:textId="4B187F53" w:rsidR="0013526D" w:rsidRDefault="00CC283F" w:rsidP="62ACF417">
      <w:pPr>
        <w:pStyle w:val="Heading3"/>
      </w:pPr>
      <w:r w:rsidRPr="00CC283F">
        <w:t>Does the project’s ETC year fall between its identified conformity year</w:t>
      </w:r>
      <w:r w:rsidRPr="34340EEB">
        <w:rPr>
          <w:rStyle w:val="EndnoteReference"/>
        </w:rPr>
        <w:endnoteReference w:id="22"/>
      </w:r>
      <w:r w:rsidRPr="00CC283F">
        <w:t xml:space="preserve"> in the MTP and the previous conformity year identified in the MTP</w:t>
      </w:r>
      <w:r w:rsidR="0013526D">
        <w:t>?</w:t>
      </w:r>
    </w:p>
    <w:p w14:paraId="3876049C" w14:textId="5B8B5951" w:rsidR="0013526D" w:rsidRPr="006D2F86" w:rsidRDefault="00641FFD" w:rsidP="0013526D">
      <w:pPr>
        <w:tabs>
          <w:tab w:val="left" w:pos="1515"/>
        </w:tabs>
        <w:rPr>
          <w:rFonts w:cstheme="minorHAnsi"/>
          <w:bCs/>
        </w:rPr>
      </w:pPr>
      <w:sdt>
        <w:sdtPr>
          <w:alias w:val="Select if applicable"/>
          <w:tag w:val="Select if applicable"/>
          <w:id w:val="2046713977"/>
          <w14:checkbox>
            <w14:checked w14:val="0"/>
            <w14:checkedState w14:val="2612" w14:font="MS Gothic"/>
            <w14:uncheckedState w14:val="2610" w14:font="MS Gothic"/>
          </w14:checkbox>
        </w:sdtPr>
        <w:sdtEndPr/>
        <w:sdtContent>
          <w:r w:rsidR="00C8776D">
            <w:rPr>
              <w:rFonts w:ascii="MS Gothic" w:eastAsia="MS Gothic" w:hAnsi="MS Gothic" w:hint="eastAsia"/>
            </w:rPr>
            <w:t>☐</w:t>
          </w:r>
        </w:sdtContent>
      </w:sdt>
      <w:r w:rsidR="0013526D">
        <w:t xml:space="preserve"> Yes –</w:t>
      </w:r>
      <w:r w:rsidR="0013526D">
        <w:rPr>
          <w:rFonts w:cstheme="minorHAnsi"/>
          <w:bCs/>
        </w:rPr>
        <w:t xml:space="preserve"> Continue</w:t>
      </w:r>
      <w:r w:rsidR="0013526D" w:rsidRPr="00AB6F18">
        <w:rPr>
          <w:rFonts w:cstheme="minorHAnsi"/>
          <w:bCs/>
        </w:rPr>
        <w:t xml:space="preserve"> to Step 1</w:t>
      </w:r>
      <w:r w:rsidR="00C8776D">
        <w:rPr>
          <w:rFonts w:cstheme="minorHAnsi"/>
          <w:bCs/>
        </w:rPr>
        <w:t>4</w:t>
      </w:r>
      <w:r w:rsidR="0013526D">
        <w:rPr>
          <w:rFonts w:cstheme="minorHAnsi"/>
          <w:bCs/>
        </w:rPr>
        <w:t>.</w:t>
      </w:r>
    </w:p>
    <w:p w14:paraId="229BB57B" w14:textId="77777777" w:rsidR="0013526D" w:rsidRDefault="00641FFD" w:rsidP="0013526D">
      <w:pPr>
        <w:tabs>
          <w:tab w:val="left" w:pos="1515"/>
        </w:tabs>
        <w:rPr>
          <w:b/>
          <w:bCs/>
        </w:rPr>
      </w:pPr>
      <w:sdt>
        <w:sdtPr>
          <w:alias w:val="Select if applicable"/>
          <w:tag w:val="Select if applicable"/>
          <w:id w:val="1318376484"/>
          <w14:checkbox>
            <w14:checked w14:val="0"/>
            <w14:checkedState w14:val="2612" w14:font="MS Gothic"/>
            <w14:uncheckedState w14:val="2610" w14:font="MS Gothic"/>
          </w14:checkbox>
        </w:sdtPr>
        <w:sdtEndPr/>
        <w:sdtContent>
          <w:r w:rsidR="0013526D">
            <w:rPr>
              <w:rFonts w:ascii="MS Gothic" w:eastAsia="MS Gothic" w:hAnsi="MS Gothic" w:hint="eastAsia"/>
            </w:rPr>
            <w:t>☐</w:t>
          </w:r>
        </w:sdtContent>
      </w:sdt>
      <w:r w:rsidR="0013526D">
        <w:t xml:space="preserve"> No –</w:t>
      </w:r>
      <w:r w:rsidR="0013526D" w:rsidRPr="00770012">
        <w:t xml:space="preserve"> </w:t>
      </w:r>
      <w:r w:rsidR="0013526D" w:rsidRPr="001D6A0E">
        <w:rPr>
          <w:b/>
          <w:bCs/>
        </w:rPr>
        <w:t xml:space="preserve">STOP. The project is not consistent with the conforming MTP and TIP. </w:t>
      </w:r>
      <w:r w:rsidR="0013526D" w:rsidRPr="0013526D">
        <w:t>Either the MTP and TIP, or the project needs to be revised before consistency can be determined.</w:t>
      </w:r>
    </w:p>
    <w:p w14:paraId="4A8DFD3C" w14:textId="77777777" w:rsidR="0013526D" w:rsidRDefault="0013526D" w:rsidP="0013526D">
      <w:pPr>
        <w:tabs>
          <w:tab w:val="left" w:pos="1515"/>
        </w:tabs>
        <w:rPr>
          <w:color w:val="002E69"/>
        </w:rPr>
      </w:pPr>
      <w:r w:rsidRPr="000962E9">
        <w:rPr>
          <w:color w:val="002E69"/>
        </w:rPr>
        <w:t>Consult with the district T</w:t>
      </w:r>
      <w:r>
        <w:rPr>
          <w:color w:val="002E69"/>
        </w:rPr>
        <w:t xml:space="preserve">ransportation Planning &amp; Development </w:t>
      </w:r>
      <w:r w:rsidRPr="000962E9">
        <w:rPr>
          <w:color w:val="002E69"/>
        </w:rPr>
        <w:t>and MPO on how to proceed.</w:t>
      </w:r>
    </w:p>
    <w:p w14:paraId="0C3FB0C5" w14:textId="362B4605" w:rsidR="00C8776D" w:rsidRPr="006D2F86" w:rsidRDefault="00641FFD" w:rsidP="00C8776D">
      <w:pPr>
        <w:tabs>
          <w:tab w:val="left" w:pos="1515"/>
        </w:tabs>
        <w:rPr>
          <w:rFonts w:cstheme="minorHAnsi"/>
          <w:bCs/>
        </w:rPr>
      </w:pPr>
      <w:sdt>
        <w:sdtPr>
          <w:alias w:val="Select if applicable"/>
          <w:tag w:val="Select if applicable"/>
          <w:id w:val="-395278401"/>
          <w14:checkbox>
            <w14:checked w14:val="0"/>
            <w14:checkedState w14:val="2612" w14:font="MS Gothic"/>
            <w14:uncheckedState w14:val="2610" w14:font="MS Gothic"/>
          </w14:checkbox>
        </w:sdtPr>
        <w:sdtEndPr/>
        <w:sdtContent>
          <w:r w:rsidR="00177AA1">
            <w:rPr>
              <w:rFonts w:ascii="MS Gothic" w:eastAsia="MS Gothic" w:hAnsi="MS Gothic" w:hint="eastAsia"/>
            </w:rPr>
            <w:t>☐</w:t>
          </w:r>
        </w:sdtContent>
      </w:sdt>
      <w:r w:rsidR="00C8776D">
        <w:t xml:space="preserve"> Not Applicable –</w:t>
      </w:r>
      <w:r w:rsidR="00C8776D">
        <w:rPr>
          <w:rFonts w:cstheme="minorHAnsi"/>
          <w:bCs/>
        </w:rPr>
        <w:t xml:space="preserve"> </w:t>
      </w:r>
      <w:r w:rsidR="000120E7" w:rsidRPr="000120E7">
        <w:rPr>
          <w:rFonts w:cstheme="minorHAnsi"/>
          <w:bCs/>
        </w:rPr>
        <w:t>This project is non-regionally significant. Continue to Step 14.</w:t>
      </w:r>
    </w:p>
    <w:p w14:paraId="007247DC" w14:textId="7488243D" w:rsidR="000120E7" w:rsidRDefault="000120E7" w:rsidP="000120E7">
      <w:pPr>
        <w:pStyle w:val="Heading2"/>
      </w:pPr>
      <w:r>
        <w:t>Step 14</w:t>
      </w:r>
    </w:p>
    <w:p w14:paraId="3B3B7F04" w14:textId="38B5FBD1" w:rsidR="000120E7" w:rsidRDefault="62ACF417" w:rsidP="62ACF417">
      <w:pPr>
        <w:pStyle w:val="Heading3"/>
      </w:pPr>
      <w:r>
        <w:t>Is the estimated total project cost or the cost identified in the MTP greater than $1,500,000?</w:t>
      </w:r>
    </w:p>
    <w:p w14:paraId="748489DA" w14:textId="1D6ABCAF" w:rsidR="000120E7" w:rsidRPr="006D2F86" w:rsidRDefault="00641FFD" w:rsidP="000120E7">
      <w:pPr>
        <w:tabs>
          <w:tab w:val="left" w:pos="1515"/>
        </w:tabs>
        <w:rPr>
          <w:rFonts w:cstheme="minorHAnsi"/>
          <w:bCs/>
        </w:rPr>
      </w:pPr>
      <w:sdt>
        <w:sdtPr>
          <w:alias w:val="Select if applicable"/>
          <w:tag w:val="Select if applicable"/>
          <w:id w:val="253017652"/>
          <w14:checkbox>
            <w14:checked w14:val="0"/>
            <w14:checkedState w14:val="2612" w14:font="MS Gothic"/>
            <w14:uncheckedState w14:val="2610" w14:font="MS Gothic"/>
          </w14:checkbox>
        </w:sdtPr>
        <w:sdtEndPr/>
        <w:sdtContent>
          <w:r w:rsidR="00177AA1">
            <w:rPr>
              <w:rFonts w:ascii="MS Gothic" w:eastAsia="MS Gothic" w:hAnsi="MS Gothic" w:hint="eastAsia"/>
            </w:rPr>
            <w:t>☐</w:t>
          </w:r>
        </w:sdtContent>
      </w:sdt>
      <w:r w:rsidR="000120E7">
        <w:t xml:space="preserve"> Yes –</w:t>
      </w:r>
      <w:r w:rsidR="000120E7">
        <w:rPr>
          <w:rFonts w:cstheme="minorHAnsi"/>
          <w:bCs/>
        </w:rPr>
        <w:t xml:space="preserve"> </w:t>
      </w:r>
      <w:r w:rsidR="00AC4948">
        <w:rPr>
          <w:rFonts w:cstheme="minorHAnsi"/>
          <w:bCs/>
        </w:rPr>
        <w:t>Continue</w:t>
      </w:r>
      <w:r w:rsidR="000120E7" w:rsidRPr="00AB6F18">
        <w:rPr>
          <w:rFonts w:cstheme="minorHAnsi"/>
          <w:bCs/>
        </w:rPr>
        <w:t xml:space="preserve"> to Step 1</w:t>
      </w:r>
      <w:r w:rsidR="006606DD">
        <w:rPr>
          <w:rFonts w:cstheme="minorHAnsi"/>
          <w:bCs/>
        </w:rPr>
        <w:t>5</w:t>
      </w:r>
      <w:r w:rsidR="000120E7">
        <w:rPr>
          <w:rFonts w:cstheme="minorHAnsi"/>
          <w:bCs/>
        </w:rPr>
        <w:t>.</w:t>
      </w:r>
    </w:p>
    <w:p w14:paraId="1BA96DDA" w14:textId="02EDAF25" w:rsidR="000120E7" w:rsidRPr="00AC4948" w:rsidRDefault="00641FFD" w:rsidP="000120E7">
      <w:pPr>
        <w:tabs>
          <w:tab w:val="left" w:pos="1515"/>
        </w:tabs>
      </w:pPr>
      <w:sdt>
        <w:sdtPr>
          <w:alias w:val="Select if applicable"/>
          <w:tag w:val="Select if applicable"/>
          <w:id w:val="927234060"/>
          <w14:checkbox>
            <w14:checked w14:val="0"/>
            <w14:checkedState w14:val="2612" w14:font="MS Gothic"/>
            <w14:uncheckedState w14:val="2610" w14:font="MS Gothic"/>
          </w14:checkbox>
        </w:sdtPr>
        <w:sdtEndPr/>
        <w:sdtContent>
          <w:r w:rsidR="00177AA1">
            <w:rPr>
              <w:rFonts w:ascii="MS Gothic" w:eastAsia="MS Gothic" w:hAnsi="MS Gothic" w:hint="eastAsia"/>
            </w:rPr>
            <w:t>☐</w:t>
          </w:r>
        </w:sdtContent>
      </w:sdt>
      <w:r w:rsidR="000120E7">
        <w:t xml:space="preserve"> No –</w:t>
      </w:r>
      <w:r w:rsidR="000120E7" w:rsidRPr="00770012">
        <w:t xml:space="preserve"> </w:t>
      </w:r>
      <w:r w:rsidR="00AC4948" w:rsidRPr="00AC4948">
        <w:t>Fiscal constraint requirements do not apply. This project is consistent with the currently conforming MTP and TIP. Proceed to Step 16.</w:t>
      </w:r>
    </w:p>
    <w:p w14:paraId="7A331012" w14:textId="48B7BD91" w:rsidR="00AC4948" w:rsidRDefault="00AC4948" w:rsidP="00AC4948">
      <w:pPr>
        <w:pStyle w:val="Heading2"/>
      </w:pPr>
      <w:r>
        <w:t>Step 15</w:t>
      </w:r>
    </w:p>
    <w:p w14:paraId="13FC7EFF" w14:textId="016CE08B" w:rsidR="00AC4948" w:rsidRDefault="005028F7" w:rsidP="62ACF417">
      <w:pPr>
        <w:pStyle w:val="Heading3"/>
      </w:pPr>
      <w:r w:rsidRPr="005028F7">
        <w:t>Does the estimated project cost exceed what is contained in the MTP by more than 50%</w:t>
      </w:r>
      <w:r w:rsidRPr="34340EEB">
        <w:rPr>
          <w:rStyle w:val="EndnoteReference"/>
        </w:rPr>
        <w:endnoteReference w:id="23"/>
      </w:r>
      <w:r w:rsidR="00AC4948">
        <w:t>?</w:t>
      </w:r>
    </w:p>
    <w:p w14:paraId="58A0CB3C" w14:textId="533CA14D" w:rsidR="00AC4948" w:rsidRDefault="00641FFD" w:rsidP="00AC4948">
      <w:pPr>
        <w:tabs>
          <w:tab w:val="left" w:pos="1515"/>
        </w:tabs>
        <w:rPr>
          <w:rFonts w:cstheme="minorHAnsi"/>
          <w:bCs/>
        </w:rPr>
      </w:pPr>
      <w:sdt>
        <w:sdtPr>
          <w:alias w:val="Select if applicable"/>
          <w:tag w:val="Select if applicable"/>
          <w:id w:val="359481564"/>
          <w14:checkbox>
            <w14:checked w14:val="0"/>
            <w14:checkedState w14:val="2612" w14:font="MS Gothic"/>
            <w14:uncheckedState w14:val="2610" w14:font="MS Gothic"/>
          </w14:checkbox>
        </w:sdtPr>
        <w:sdtEndPr/>
        <w:sdtContent>
          <w:r w:rsidR="00AC4948">
            <w:rPr>
              <w:rFonts w:ascii="MS Gothic" w:eastAsia="MS Gothic" w:hAnsi="MS Gothic" w:hint="eastAsia"/>
            </w:rPr>
            <w:t>☐</w:t>
          </w:r>
        </w:sdtContent>
      </w:sdt>
      <w:r w:rsidR="00AC4948">
        <w:t xml:space="preserve"> Yes –</w:t>
      </w:r>
      <w:r w:rsidR="00AC4948">
        <w:rPr>
          <w:rFonts w:cstheme="minorHAnsi"/>
          <w:bCs/>
        </w:rPr>
        <w:t xml:space="preserve"> </w:t>
      </w:r>
      <w:r w:rsidR="00721381" w:rsidRPr="00721381">
        <w:rPr>
          <w:rFonts w:cstheme="minorHAnsi"/>
          <w:b/>
        </w:rPr>
        <w:t>STOP. The project is not consistent with the MTP and TIP because it is not fiscally constrained.</w:t>
      </w:r>
      <w:r w:rsidR="00721381" w:rsidRPr="00721381">
        <w:rPr>
          <w:rFonts w:cstheme="minorHAnsi"/>
          <w:bCs/>
        </w:rPr>
        <w:t xml:space="preserve"> Either the MTP and TIP, or the project needs to be revised before consistency can be determined or a case-by-case decision will need to be made by FHWA.</w:t>
      </w:r>
    </w:p>
    <w:p w14:paraId="44E574C5" w14:textId="77777777" w:rsidR="00721381" w:rsidRDefault="00721381" w:rsidP="00721381">
      <w:pPr>
        <w:tabs>
          <w:tab w:val="left" w:pos="1515"/>
        </w:tabs>
        <w:rPr>
          <w:color w:val="002E69"/>
        </w:rPr>
      </w:pPr>
      <w:r w:rsidRPr="000962E9">
        <w:rPr>
          <w:color w:val="002E69"/>
        </w:rPr>
        <w:t>Consult with the district T</w:t>
      </w:r>
      <w:r>
        <w:rPr>
          <w:color w:val="002E69"/>
        </w:rPr>
        <w:t xml:space="preserve">ransportation Planning &amp; Development </w:t>
      </w:r>
      <w:r w:rsidRPr="000962E9">
        <w:rPr>
          <w:color w:val="002E69"/>
        </w:rPr>
        <w:t>and MPO on how to proceed.</w:t>
      </w:r>
    </w:p>
    <w:p w14:paraId="2BA1AB65" w14:textId="503AD463" w:rsidR="00AC4948" w:rsidRPr="00AC4948" w:rsidRDefault="00641FFD" w:rsidP="00AC4948">
      <w:pPr>
        <w:tabs>
          <w:tab w:val="left" w:pos="1515"/>
        </w:tabs>
      </w:pPr>
      <w:sdt>
        <w:sdtPr>
          <w:alias w:val="Select if applicable"/>
          <w:tag w:val="Select if applicable"/>
          <w:id w:val="-1790735469"/>
          <w14:checkbox>
            <w14:checked w14:val="0"/>
            <w14:checkedState w14:val="2612" w14:font="MS Gothic"/>
            <w14:uncheckedState w14:val="2610" w14:font="MS Gothic"/>
          </w14:checkbox>
        </w:sdtPr>
        <w:sdtEndPr/>
        <w:sdtContent>
          <w:r w:rsidR="00AC4948">
            <w:rPr>
              <w:rFonts w:ascii="MS Gothic" w:eastAsia="MS Gothic" w:hAnsi="MS Gothic" w:hint="eastAsia"/>
            </w:rPr>
            <w:t>☐</w:t>
          </w:r>
        </w:sdtContent>
      </w:sdt>
      <w:r w:rsidR="00AC4948">
        <w:t xml:space="preserve"> No –</w:t>
      </w:r>
      <w:r w:rsidR="00AC4948" w:rsidRPr="00770012">
        <w:t xml:space="preserve"> </w:t>
      </w:r>
      <w:r w:rsidR="00283CBB" w:rsidRPr="00283CBB">
        <w:rPr>
          <w:b/>
          <w:bCs/>
        </w:rPr>
        <w:t>This project is consistent with the currently conforming MTP and TIP.</w:t>
      </w:r>
      <w:r w:rsidR="00283CBB" w:rsidRPr="00283CBB">
        <w:t xml:space="preserve"> Continue to Step 16.</w:t>
      </w:r>
    </w:p>
    <w:p w14:paraId="357CE92F" w14:textId="71B34D08" w:rsidR="00283CBB" w:rsidRDefault="00283CBB" w:rsidP="00283CBB">
      <w:pPr>
        <w:pStyle w:val="Heading2"/>
      </w:pPr>
      <w:r>
        <w:lastRenderedPageBreak/>
        <w:t>Step 16</w:t>
      </w:r>
    </w:p>
    <w:p w14:paraId="140A83D9" w14:textId="6A32B1CF" w:rsidR="00283CBB" w:rsidRDefault="002560CA" w:rsidP="62ACF417">
      <w:pPr>
        <w:pStyle w:val="Heading3"/>
      </w:pPr>
      <w:r w:rsidRPr="002560CA">
        <w:t>Is the project located in either a CO, PM2.5, or PM10 nonattainment or maintenance area</w:t>
      </w:r>
      <w:r w:rsidRPr="34340EEB">
        <w:rPr>
          <w:rStyle w:val="EndnoteReference"/>
        </w:rPr>
        <w:endnoteReference w:id="24"/>
      </w:r>
      <w:r w:rsidR="00283CBB">
        <w:t>?</w:t>
      </w:r>
    </w:p>
    <w:p w14:paraId="6CA7BB6B" w14:textId="77777777" w:rsidR="00551010" w:rsidRDefault="00641FFD" w:rsidP="00283CBB">
      <w:pPr>
        <w:tabs>
          <w:tab w:val="left" w:pos="1515"/>
        </w:tabs>
        <w:rPr>
          <w:rFonts w:cstheme="minorHAnsi"/>
        </w:rPr>
      </w:pPr>
      <w:sdt>
        <w:sdtPr>
          <w:alias w:val="Select if applicable"/>
          <w:tag w:val="Select if applicable"/>
          <w:id w:val="1315381502"/>
          <w14:checkbox>
            <w14:checked w14:val="0"/>
            <w14:checkedState w14:val="2612" w14:font="MS Gothic"/>
            <w14:uncheckedState w14:val="2610" w14:font="MS Gothic"/>
          </w14:checkbox>
        </w:sdtPr>
        <w:sdtEndPr/>
        <w:sdtContent>
          <w:r w:rsidR="00283CBB">
            <w:rPr>
              <w:rFonts w:ascii="MS Gothic" w:eastAsia="MS Gothic" w:hAnsi="MS Gothic" w:hint="eastAsia"/>
            </w:rPr>
            <w:t>☐</w:t>
          </w:r>
        </w:sdtContent>
      </w:sdt>
      <w:r w:rsidR="00283CBB">
        <w:t xml:space="preserve"> Yes –</w:t>
      </w:r>
      <w:r w:rsidR="00283CBB">
        <w:rPr>
          <w:rFonts w:cstheme="minorHAnsi"/>
          <w:bCs/>
        </w:rPr>
        <w:t xml:space="preserve"> </w:t>
      </w:r>
      <w:r w:rsidR="00551010" w:rsidRPr="00DC001E">
        <w:rPr>
          <w:rFonts w:cstheme="minorHAnsi"/>
        </w:rPr>
        <w:t>Continue to Step 17</w:t>
      </w:r>
      <w:r w:rsidR="00551010">
        <w:rPr>
          <w:rFonts w:cstheme="minorHAnsi"/>
        </w:rPr>
        <w:t>.</w:t>
      </w:r>
    </w:p>
    <w:p w14:paraId="0ED95CC0" w14:textId="358341F4" w:rsidR="00283CBB" w:rsidRPr="00AC4948" w:rsidRDefault="00641FFD" w:rsidP="00283CBB">
      <w:pPr>
        <w:tabs>
          <w:tab w:val="left" w:pos="1515"/>
        </w:tabs>
      </w:pPr>
      <w:sdt>
        <w:sdtPr>
          <w:alias w:val="Select if applicable"/>
          <w:tag w:val="Select if applicable"/>
          <w:id w:val="70088767"/>
          <w14:checkbox>
            <w14:checked w14:val="0"/>
            <w14:checkedState w14:val="2612" w14:font="MS Gothic"/>
            <w14:uncheckedState w14:val="2610" w14:font="MS Gothic"/>
          </w14:checkbox>
        </w:sdtPr>
        <w:sdtEndPr/>
        <w:sdtContent>
          <w:r w:rsidR="00283CBB">
            <w:rPr>
              <w:rFonts w:ascii="MS Gothic" w:eastAsia="MS Gothic" w:hAnsi="MS Gothic" w:hint="eastAsia"/>
            </w:rPr>
            <w:t>☐</w:t>
          </w:r>
        </w:sdtContent>
      </w:sdt>
      <w:r w:rsidR="00283CBB">
        <w:t xml:space="preserve"> No –</w:t>
      </w:r>
      <w:r w:rsidR="00283CBB" w:rsidRPr="00770012">
        <w:t xml:space="preserve"> </w:t>
      </w:r>
      <w:r w:rsidR="0031248F" w:rsidRPr="0031248F">
        <w:rPr>
          <w:b/>
          <w:bCs/>
        </w:rPr>
        <w:t>Hot-spot conformity requirements do not apply.</w:t>
      </w:r>
      <w:r w:rsidR="0031248F" w:rsidRPr="0031248F">
        <w:t xml:space="preserve"> Proceed to Step 21.</w:t>
      </w:r>
    </w:p>
    <w:p w14:paraId="1B7A3545" w14:textId="2DEABE90" w:rsidR="0031248F" w:rsidRDefault="0031248F" w:rsidP="0031248F">
      <w:pPr>
        <w:pStyle w:val="Heading2"/>
      </w:pPr>
      <w:r>
        <w:t>Step 17</w:t>
      </w:r>
    </w:p>
    <w:p w14:paraId="3A5A4A0B" w14:textId="4DB81955" w:rsidR="0031248F" w:rsidRDefault="62ACF417" w:rsidP="62ACF417">
      <w:pPr>
        <w:pStyle w:val="Heading3"/>
      </w:pPr>
      <w:r>
        <w:t>Is this a state or local project with NO federal funding and NO federal decision required?</w:t>
      </w:r>
    </w:p>
    <w:p w14:paraId="046C2AFC" w14:textId="77777777" w:rsidR="00242E36" w:rsidRDefault="00641FFD" w:rsidP="0031248F">
      <w:pPr>
        <w:tabs>
          <w:tab w:val="left" w:pos="1515"/>
        </w:tabs>
        <w:rPr>
          <w:rFonts w:cstheme="minorHAnsi"/>
        </w:rPr>
      </w:pPr>
      <w:sdt>
        <w:sdtPr>
          <w:alias w:val="Select if applicable"/>
          <w:tag w:val="Select if applicable"/>
          <w:id w:val="-713808710"/>
          <w14:checkbox>
            <w14:checked w14:val="0"/>
            <w14:checkedState w14:val="2612" w14:font="MS Gothic"/>
            <w14:uncheckedState w14:val="2610" w14:font="MS Gothic"/>
          </w14:checkbox>
        </w:sdtPr>
        <w:sdtEndPr/>
        <w:sdtContent>
          <w:r w:rsidR="0031248F">
            <w:rPr>
              <w:rFonts w:ascii="MS Gothic" w:eastAsia="MS Gothic" w:hAnsi="MS Gothic" w:hint="eastAsia"/>
            </w:rPr>
            <w:t>☐</w:t>
          </w:r>
        </w:sdtContent>
      </w:sdt>
      <w:r w:rsidR="0031248F">
        <w:t xml:space="preserve"> Yes –</w:t>
      </w:r>
      <w:r w:rsidR="0031248F">
        <w:rPr>
          <w:rFonts w:cstheme="minorHAnsi"/>
          <w:bCs/>
        </w:rPr>
        <w:t xml:space="preserve"> </w:t>
      </w:r>
      <w:r w:rsidR="00242E36" w:rsidRPr="00242E36">
        <w:rPr>
          <w:rFonts w:cstheme="minorHAnsi"/>
          <w:b/>
          <w:bCs/>
        </w:rPr>
        <w:t>Hot-spot conformity requirements do not apply.</w:t>
      </w:r>
      <w:r w:rsidR="00242E36" w:rsidRPr="00242E36">
        <w:rPr>
          <w:rFonts w:cstheme="minorHAnsi"/>
        </w:rPr>
        <w:t xml:space="preserve"> Proceed to Step 21.</w:t>
      </w:r>
    </w:p>
    <w:p w14:paraId="1FDB6DA1" w14:textId="77777777" w:rsidR="00F367BE" w:rsidRPr="00F367BE" w:rsidRDefault="00641FFD" w:rsidP="00F367BE">
      <w:pPr>
        <w:tabs>
          <w:tab w:val="left" w:pos="1515"/>
        </w:tabs>
      </w:pPr>
      <w:sdt>
        <w:sdtPr>
          <w:alias w:val="Select if applicable"/>
          <w:tag w:val="Select if applicable"/>
          <w:id w:val="1221782342"/>
          <w14:checkbox>
            <w14:checked w14:val="0"/>
            <w14:checkedState w14:val="2612" w14:font="MS Gothic"/>
            <w14:uncheckedState w14:val="2610" w14:font="MS Gothic"/>
          </w14:checkbox>
        </w:sdtPr>
        <w:sdtEndPr/>
        <w:sdtContent>
          <w:r w:rsidR="0031248F">
            <w:rPr>
              <w:rFonts w:ascii="MS Gothic" w:eastAsia="MS Gothic" w:hAnsi="MS Gothic" w:hint="eastAsia"/>
            </w:rPr>
            <w:t>☐</w:t>
          </w:r>
        </w:sdtContent>
      </w:sdt>
      <w:r w:rsidR="0031248F">
        <w:t xml:space="preserve"> No –</w:t>
      </w:r>
      <w:r w:rsidR="0031248F" w:rsidRPr="00770012">
        <w:t xml:space="preserve"> </w:t>
      </w:r>
      <w:r w:rsidR="00F367BE" w:rsidRPr="00F367BE">
        <w:rPr>
          <w:b/>
          <w:bCs/>
        </w:rPr>
        <w:t xml:space="preserve">Hot-spot conformity requirements apply. </w:t>
      </w:r>
      <w:r w:rsidR="00F367BE" w:rsidRPr="00F367BE">
        <w:t>Request the local MPO to initiate a consultation call with the Consultation Partners.</w:t>
      </w:r>
    </w:p>
    <w:p w14:paraId="400982B2" w14:textId="77777777" w:rsidR="00F367BE" w:rsidRPr="00F367BE" w:rsidRDefault="00F367BE" w:rsidP="00F367BE">
      <w:pPr>
        <w:rPr>
          <w:color w:val="002E69"/>
        </w:rPr>
      </w:pPr>
      <w:r w:rsidRPr="00F367BE">
        <w:rPr>
          <w:color w:val="002E69"/>
        </w:rPr>
        <w:t>Fill out the Decision Form: Project of Local Air Quality Concern (POAQC) to present the project data to the Consultation Partners for review prior to the consultation call.</w:t>
      </w:r>
    </w:p>
    <w:p w14:paraId="2AAE7EE2" w14:textId="47E7ABE6" w:rsidR="0086444A" w:rsidRDefault="00F367BE" w:rsidP="00F367BE">
      <w:r w:rsidRPr="00F367BE">
        <w:t>Continue to Step 18.</w:t>
      </w:r>
    </w:p>
    <w:p w14:paraId="0BF4A63E" w14:textId="07949F5C" w:rsidR="00F367BE" w:rsidRDefault="00F367BE" w:rsidP="00F367BE">
      <w:pPr>
        <w:pStyle w:val="Heading2"/>
      </w:pPr>
      <w:r>
        <w:t>Step 1</w:t>
      </w:r>
      <w:r w:rsidR="00101201">
        <w:t>8</w:t>
      </w:r>
    </w:p>
    <w:p w14:paraId="439A4A33" w14:textId="4A2DC9A4" w:rsidR="00F367BE" w:rsidRDefault="62ACF417" w:rsidP="62ACF417">
      <w:pPr>
        <w:pStyle w:val="Heading3"/>
      </w:pPr>
      <w:r>
        <w:t>Did the consultation partners determine that this is a project of air quality concern (POAQC)?</w:t>
      </w:r>
    </w:p>
    <w:p w14:paraId="0CCBBB62" w14:textId="77777777" w:rsidR="00D05D8F" w:rsidRDefault="00641FFD" w:rsidP="00D05D8F">
      <w:pPr>
        <w:tabs>
          <w:tab w:val="left" w:pos="1515"/>
        </w:tabs>
        <w:rPr>
          <w:rFonts w:cstheme="minorHAnsi"/>
          <w:b/>
          <w:bCs/>
        </w:rPr>
      </w:pPr>
      <w:sdt>
        <w:sdtPr>
          <w:alias w:val="Select if applicable"/>
          <w:tag w:val="Select if applicable"/>
          <w:id w:val="1168450698"/>
          <w14:checkbox>
            <w14:checked w14:val="0"/>
            <w14:checkedState w14:val="2612" w14:font="MS Gothic"/>
            <w14:uncheckedState w14:val="2610" w14:font="MS Gothic"/>
          </w14:checkbox>
        </w:sdtPr>
        <w:sdtEndPr/>
        <w:sdtContent>
          <w:r w:rsidR="00F367BE">
            <w:rPr>
              <w:rFonts w:ascii="MS Gothic" w:eastAsia="MS Gothic" w:hAnsi="MS Gothic" w:hint="eastAsia"/>
            </w:rPr>
            <w:t>☐</w:t>
          </w:r>
        </w:sdtContent>
      </w:sdt>
      <w:r w:rsidR="00F367BE">
        <w:t xml:space="preserve"> Yes –</w:t>
      </w:r>
      <w:r w:rsidR="00F367BE">
        <w:rPr>
          <w:rFonts w:cstheme="minorHAnsi"/>
          <w:bCs/>
        </w:rPr>
        <w:t xml:space="preserve"> </w:t>
      </w:r>
      <w:r w:rsidR="00D05D8F" w:rsidRPr="00D05D8F">
        <w:rPr>
          <w:rFonts w:cstheme="minorHAnsi"/>
          <w:b/>
          <w:bCs/>
        </w:rPr>
        <w:t>A hot-spot analysis is required and must be approved by the Consultation Partners.</w:t>
      </w:r>
      <w:r w:rsidR="00D05D8F">
        <w:rPr>
          <w:rFonts w:cstheme="minorHAnsi"/>
          <w:b/>
          <w:bCs/>
        </w:rPr>
        <w:t xml:space="preserve"> </w:t>
      </w:r>
    </w:p>
    <w:p w14:paraId="33037AC2" w14:textId="1660161B" w:rsidR="00D05D8F" w:rsidRPr="00D05D8F" w:rsidRDefault="00D05D8F" w:rsidP="00D05D8F">
      <w:pPr>
        <w:tabs>
          <w:tab w:val="left" w:pos="1515"/>
        </w:tabs>
        <w:rPr>
          <w:rFonts w:cstheme="minorHAnsi"/>
          <w:color w:val="002E69"/>
        </w:rPr>
      </w:pPr>
      <w:r w:rsidRPr="00D05D8F">
        <w:rPr>
          <w:rFonts w:cstheme="minorHAnsi"/>
          <w:color w:val="002E69"/>
        </w:rPr>
        <w:t xml:space="preserve">Conduct a hot-spot analysis in accordance with the methodology approved by the Consultation Partners and use the applicable </w:t>
      </w:r>
      <w:hyperlink r:id="rId17" w:history="1">
        <w:r w:rsidRPr="00F24237">
          <w:rPr>
            <w:rStyle w:val="Hyperlink"/>
            <w:rFonts w:cstheme="minorHAnsi"/>
          </w:rPr>
          <w:t>EPA hot-spot guidance</w:t>
        </w:r>
      </w:hyperlink>
      <w:r w:rsidRPr="00D05D8F">
        <w:rPr>
          <w:rFonts w:cstheme="minorHAnsi"/>
          <w:color w:val="002E69"/>
        </w:rPr>
        <w:t>.</w:t>
      </w:r>
    </w:p>
    <w:p w14:paraId="77CF1D78" w14:textId="5FAA86E4" w:rsidR="00F24237" w:rsidRDefault="00D05D8F" w:rsidP="00F24237">
      <w:r w:rsidRPr="00D05D8F">
        <w:t>Continue to Step 19.</w:t>
      </w:r>
    </w:p>
    <w:p w14:paraId="27E9C822" w14:textId="6D3B3BDE" w:rsidR="00503C22" w:rsidRPr="00503C22" w:rsidRDefault="00641FFD" w:rsidP="00503C22">
      <w:pPr>
        <w:tabs>
          <w:tab w:val="left" w:pos="1515"/>
        </w:tabs>
        <w:rPr>
          <w:b/>
          <w:bCs/>
        </w:rPr>
      </w:pPr>
      <w:sdt>
        <w:sdtPr>
          <w:alias w:val="Select if applicable"/>
          <w:tag w:val="Select if applicable"/>
          <w:id w:val="199367611"/>
          <w14:checkbox>
            <w14:checked w14:val="0"/>
            <w14:checkedState w14:val="2612" w14:font="MS Gothic"/>
            <w14:uncheckedState w14:val="2610" w14:font="MS Gothic"/>
          </w14:checkbox>
        </w:sdtPr>
        <w:sdtEndPr/>
        <w:sdtContent>
          <w:r w:rsidR="00F24237">
            <w:rPr>
              <w:rFonts w:ascii="MS Gothic" w:eastAsia="MS Gothic" w:hAnsi="MS Gothic"/>
            </w:rPr>
            <w:t>☐</w:t>
          </w:r>
        </w:sdtContent>
      </w:sdt>
      <w:r w:rsidR="00F367BE">
        <w:t xml:space="preserve"> No –</w:t>
      </w:r>
      <w:r w:rsidR="00F367BE" w:rsidRPr="00770012">
        <w:t xml:space="preserve"> </w:t>
      </w:r>
      <w:r w:rsidR="00503C22" w:rsidRPr="00503C22">
        <w:rPr>
          <w:b/>
          <w:bCs/>
        </w:rPr>
        <w:t xml:space="preserve">A hot-spot analysis is not required because the project is not a POAQC. The Consultation Partners made this determination on </w:t>
      </w:r>
      <w:sdt>
        <w:sdtPr>
          <w:alias w:val="Use drop down arrow to select date"/>
          <w:tag w:val="Use drop down arrow to select date"/>
          <w:id w:val="2031445738"/>
          <w:placeholder>
            <w:docPart w:val="A3F239F84C324E11B0E4DC4057AC4829"/>
          </w:placeholder>
          <w:showingPlcHdr/>
          <w:date w:fullDate="2026-02-20T00:00:00Z">
            <w:dateFormat w:val="M/d/yyyy"/>
            <w:lid w:val="en-US"/>
            <w:storeMappedDataAs w:val="dateTime"/>
            <w:calendar w:val="gregorian"/>
          </w:date>
        </w:sdtPr>
        <w:sdtEndPr/>
        <w:sdtContent>
          <w:r w:rsidR="00B93C79" w:rsidRPr="006E4696">
            <w:rPr>
              <w:rStyle w:val="PlaceholderText"/>
              <w:color w:val="auto"/>
              <w:highlight w:val="lightGray"/>
            </w:rPr>
            <w:t xml:space="preserve">[Click </w:t>
          </w:r>
          <w:r w:rsidR="00B93C79">
            <w:rPr>
              <w:rStyle w:val="PlaceholderText"/>
              <w:color w:val="auto"/>
              <w:highlight w:val="lightGray"/>
            </w:rPr>
            <w:t>arrow to select date</w:t>
          </w:r>
          <w:r w:rsidR="00B93C79" w:rsidRPr="006E4696">
            <w:rPr>
              <w:rStyle w:val="PlaceholderText"/>
              <w:color w:val="auto"/>
              <w:highlight w:val="lightGray"/>
            </w:rPr>
            <w:t>]</w:t>
          </w:r>
        </w:sdtContent>
      </w:sdt>
      <w:r w:rsidR="00503C22" w:rsidRPr="00503C22">
        <w:rPr>
          <w:b/>
          <w:bCs/>
        </w:rPr>
        <w:t>.</w:t>
      </w:r>
    </w:p>
    <w:p w14:paraId="317C4B80" w14:textId="17EFE7A5" w:rsidR="00F367BE" w:rsidRPr="00B93C79" w:rsidRDefault="00503C22" w:rsidP="00503C22">
      <w:pPr>
        <w:tabs>
          <w:tab w:val="left" w:pos="1515"/>
        </w:tabs>
      </w:pPr>
      <w:r w:rsidRPr="00B93C79">
        <w:t>Proceed to Step 21.</w:t>
      </w:r>
    </w:p>
    <w:p w14:paraId="34E5EAC8" w14:textId="4707FBCE" w:rsidR="005D4BFD" w:rsidRDefault="005D4BFD" w:rsidP="005D4BFD">
      <w:pPr>
        <w:pStyle w:val="Heading2"/>
      </w:pPr>
      <w:r>
        <w:t>Step 19</w:t>
      </w:r>
    </w:p>
    <w:p w14:paraId="736CB88B" w14:textId="263D8DE8" w:rsidR="005D4BFD" w:rsidRDefault="62ACF417" w:rsidP="62ACF417">
      <w:pPr>
        <w:pStyle w:val="Heading3"/>
      </w:pPr>
      <w:r>
        <w:t>Does the approved hot-spot analysis verify that the project will not cause, contribute to, or worsen a violation of applicable CO, PM2.5, or PM10 NAAQS or that the project will at least improve conditions from that of the no-build alternative?</w:t>
      </w:r>
    </w:p>
    <w:p w14:paraId="2CF0AE0C" w14:textId="3CDEBB43" w:rsidR="005D4BFD" w:rsidRPr="00CF0FF8" w:rsidRDefault="00641FFD" w:rsidP="005D4BFD">
      <w:pPr>
        <w:tabs>
          <w:tab w:val="left" w:pos="1515"/>
        </w:tabs>
        <w:rPr>
          <w:rFonts w:cstheme="minorHAnsi"/>
        </w:rPr>
      </w:pPr>
      <w:sdt>
        <w:sdtPr>
          <w:alias w:val="Select if applicable"/>
          <w:tag w:val="Select if applicable"/>
          <w:id w:val="2051179318"/>
          <w14:checkbox>
            <w14:checked w14:val="0"/>
            <w14:checkedState w14:val="2612" w14:font="MS Gothic"/>
            <w14:uncheckedState w14:val="2610" w14:font="MS Gothic"/>
          </w14:checkbox>
        </w:sdtPr>
        <w:sdtEndPr/>
        <w:sdtContent>
          <w:r w:rsidR="005D4BFD">
            <w:rPr>
              <w:rFonts w:ascii="MS Gothic" w:eastAsia="MS Gothic" w:hAnsi="MS Gothic" w:hint="eastAsia"/>
            </w:rPr>
            <w:t>☐</w:t>
          </w:r>
        </w:sdtContent>
      </w:sdt>
      <w:r w:rsidR="005D4BFD">
        <w:t xml:space="preserve"> Yes –</w:t>
      </w:r>
      <w:r w:rsidR="005D4BFD">
        <w:rPr>
          <w:rFonts w:cstheme="minorHAnsi"/>
          <w:bCs/>
        </w:rPr>
        <w:t xml:space="preserve"> </w:t>
      </w:r>
      <w:r w:rsidR="00CF0FF8" w:rsidRPr="00CF0FF8">
        <w:rPr>
          <w:rFonts w:cstheme="minorHAnsi"/>
          <w:b/>
        </w:rPr>
        <w:t>T</w:t>
      </w:r>
      <w:r w:rsidR="00CF0FF8" w:rsidRPr="00CF0FF8">
        <w:rPr>
          <w:rFonts w:cstheme="minorHAnsi"/>
          <w:b/>
          <w:bCs/>
        </w:rPr>
        <w:t xml:space="preserve">he project is not anticipated to cause, contribute to, or worsen a violation of the applicable NAAQS. </w:t>
      </w:r>
      <w:r w:rsidR="00CF0FF8" w:rsidRPr="00CF0FF8">
        <w:rPr>
          <w:rFonts w:cstheme="minorHAnsi"/>
        </w:rPr>
        <w:t>Continue to Step 20.</w:t>
      </w:r>
    </w:p>
    <w:p w14:paraId="2851DE73" w14:textId="3E450D9B" w:rsidR="005D4BFD" w:rsidRPr="00F367BE" w:rsidRDefault="00641FFD" w:rsidP="005D4BFD">
      <w:pPr>
        <w:tabs>
          <w:tab w:val="left" w:pos="1515"/>
        </w:tabs>
      </w:pPr>
      <w:sdt>
        <w:sdtPr>
          <w:alias w:val="Select if applicable"/>
          <w:tag w:val="Select if applicable"/>
          <w:id w:val="488753114"/>
          <w14:checkbox>
            <w14:checked w14:val="0"/>
            <w14:checkedState w14:val="2612" w14:font="MS Gothic"/>
            <w14:uncheckedState w14:val="2610" w14:font="MS Gothic"/>
          </w14:checkbox>
        </w:sdtPr>
        <w:sdtEndPr/>
        <w:sdtContent>
          <w:r w:rsidR="005D4BFD">
            <w:rPr>
              <w:rFonts w:ascii="MS Gothic" w:eastAsia="MS Gothic" w:hAnsi="MS Gothic" w:hint="eastAsia"/>
            </w:rPr>
            <w:t>☐</w:t>
          </w:r>
        </w:sdtContent>
      </w:sdt>
      <w:r w:rsidR="005D4BFD">
        <w:t xml:space="preserve"> No –</w:t>
      </w:r>
      <w:r w:rsidR="005D4BFD" w:rsidRPr="00770012">
        <w:t xml:space="preserve"> </w:t>
      </w:r>
      <w:r w:rsidR="00AA71D3" w:rsidRPr="00AA71D3">
        <w:rPr>
          <w:b/>
          <w:bCs/>
        </w:rPr>
        <w:t>STOP. The project, as it is currently presented, does not comply with conformity requirements because it is anticipated to cause, contribute to, or worsen a violation of the applicable NAAQS.</w:t>
      </w:r>
    </w:p>
    <w:p w14:paraId="67CF9E51" w14:textId="0CE2636B" w:rsidR="005D4BFD" w:rsidRPr="00F367BE" w:rsidRDefault="00577345" w:rsidP="005D4BFD">
      <w:pPr>
        <w:rPr>
          <w:color w:val="002E69"/>
        </w:rPr>
      </w:pPr>
      <w:r w:rsidRPr="00577345">
        <w:rPr>
          <w:color w:val="002E69"/>
        </w:rPr>
        <w:t>Identify and get Consultation Partner agreement upon mitigation measures to offset project impacts to air quality. Reevaluate this project using this form once these mitigation measures have been identified and committed to.</w:t>
      </w:r>
    </w:p>
    <w:p w14:paraId="1DD27563" w14:textId="5CD48257" w:rsidR="00577345" w:rsidRDefault="00577345" w:rsidP="00577345">
      <w:pPr>
        <w:pStyle w:val="Heading2"/>
      </w:pPr>
      <w:r>
        <w:t>Step 20</w:t>
      </w:r>
    </w:p>
    <w:p w14:paraId="2DEE1861" w14:textId="5D3CDD17" w:rsidR="00577345" w:rsidRDefault="62ACF417" w:rsidP="62ACF417">
      <w:pPr>
        <w:pStyle w:val="Heading3"/>
      </w:pPr>
      <w:r>
        <w:t>Have all the agreed upon mitigation measures as well as any applicable SIP control measures received a written commitment?</w:t>
      </w:r>
    </w:p>
    <w:p w14:paraId="254AAE8F" w14:textId="77777777" w:rsidR="009D091D" w:rsidRDefault="00641FFD" w:rsidP="00577345">
      <w:pPr>
        <w:tabs>
          <w:tab w:val="left" w:pos="1515"/>
        </w:tabs>
        <w:rPr>
          <w:rFonts w:cstheme="minorHAnsi"/>
          <w:b/>
        </w:rPr>
      </w:pPr>
      <w:sdt>
        <w:sdtPr>
          <w:alias w:val="Select if applicable"/>
          <w:tag w:val="Select if applicable"/>
          <w:id w:val="1696579917"/>
          <w14:checkbox>
            <w14:checked w14:val="0"/>
            <w14:checkedState w14:val="2612" w14:font="MS Gothic"/>
            <w14:uncheckedState w14:val="2610" w14:font="MS Gothic"/>
          </w14:checkbox>
        </w:sdtPr>
        <w:sdtEndPr/>
        <w:sdtContent>
          <w:r w:rsidR="00577345">
            <w:rPr>
              <w:rFonts w:ascii="MS Gothic" w:eastAsia="MS Gothic" w:hAnsi="MS Gothic" w:hint="eastAsia"/>
            </w:rPr>
            <w:t>☐</w:t>
          </w:r>
        </w:sdtContent>
      </w:sdt>
      <w:r w:rsidR="00577345">
        <w:t xml:space="preserve"> Yes –</w:t>
      </w:r>
      <w:r w:rsidR="00577345">
        <w:rPr>
          <w:rFonts w:cstheme="minorHAnsi"/>
          <w:bCs/>
        </w:rPr>
        <w:t xml:space="preserve"> </w:t>
      </w:r>
      <w:r w:rsidR="009D091D" w:rsidRPr="009D091D">
        <w:rPr>
          <w:rFonts w:cstheme="minorHAnsi"/>
          <w:bCs/>
        </w:rPr>
        <w:t>Continue to Step 21.</w:t>
      </w:r>
    </w:p>
    <w:p w14:paraId="0A2E5835" w14:textId="1B74A039" w:rsidR="00517025" w:rsidRDefault="00641FFD" w:rsidP="00517025">
      <w:pPr>
        <w:tabs>
          <w:tab w:val="left" w:pos="1515"/>
        </w:tabs>
        <w:rPr>
          <w:b/>
          <w:bCs/>
        </w:rPr>
      </w:pPr>
      <w:sdt>
        <w:sdtPr>
          <w:alias w:val="Select if applicable"/>
          <w:tag w:val="Select if applicable"/>
          <w:id w:val="59751728"/>
          <w14:checkbox>
            <w14:checked w14:val="0"/>
            <w14:checkedState w14:val="2612" w14:font="MS Gothic"/>
            <w14:uncheckedState w14:val="2610" w14:font="MS Gothic"/>
          </w14:checkbox>
        </w:sdtPr>
        <w:sdtEndPr/>
        <w:sdtContent>
          <w:r w:rsidR="00577345">
            <w:rPr>
              <w:rFonts w:ascii="MS Gothic" w:eastAsia="MS Gothic" w:hAnsi="MS Gothic" w:hint="eastAsia"/>
            </w:rPr>
            <w:t>☐</w:t>
          </w:r>
        </w:sdtContent>
      </w:sdt>
      <w:r w:rsidR="00577345">
        <w:t xml:space="preserve"> No –</w:t>
      </w:r>
      <w:r w:rsidR="00577345" w:rsidRPr="00770012">
        <w:t xml:space="preserve"> </w:t>
      </w:r>
      <w:r w:rsidR="00577345" w:rsidRPr="00AA71D3">
        <w:rPr>
          <w:b/>
          <w:bCs/>
        </w:rPr>
        <w:t>STOP.</w:t>
      </w:r>
    </w:p>
    <w:p w14:paraId="704B5795" w14:textId="0D7FB89C" w:rsidR="00577345" w:rsidRDefault="00517025" w:rsidP="00517025">
      <w:pPr>
        <w:tabs>
          <w:tab w:val="left" w:pos="1515"/>
        </w:tabs>
        <w:rPr>
          <w:color w:val="002E69"/>
        </w:rPr>
      </w:pPr>
      <w:r w:rsidRPr="00517025">
        <w:rPr>
          <w:color w:val="002E69"/>
        </w:rPr>
        <w:t>Do not proceed until there are written commitments to implement all the agreed upon mitigation measures and any applicable SIP control measures. Reevaluate this project using this form once these commitments have been made in writing.</w:t>
      </w:r>
    </w:p>
    <w:p w14:paraId="1CA6382B" w14:textId="77777777" w:rsidR="00F269F1" w:rsidRDefault="00641FFD" w:rsidP="00F269F1">
      <w:pPr>
        <w:tabs>
          <w:tab w:val="left" w:pos="1515"/>
        </w:tabs>
        <w:rPr>
          <w:rFonts w:cstheme="minorHAnsi"/>
          <w:bCs/>
        </w:rPr>
      </w:pPr>
      <w:sdt>
        <w:sdtPr>
          <w:alias w:val="Select if applicable"/>
          <w:tag w:val="Select if applicable"/>
          <w:id w:val="-314654716"/>
          <w14:checkbox>
            <w14:checked w14:val="0"/>
            <w14:checkedState w14:val="2612" w14:font="MS Gothic"/>
            <w14:uncheckedState w14:val="2610" w14:font="MS Gothic"/>
          </w14:checkbox>
        </w:sdtPr>
        <w:sdtEndPr/>
        <w:sdtContent>
          <w:r w:rsidR="00517025">
            <w:rPr>
              <w:rFonts w:ascii="MS Gothic" w:eastAsia="MS Gothic" w:hAnsi="MS Gothic" w:hint="eastAsia"/>
            </w:rPr>
            <w:t>☐</w:t>
          </w:r>
        </w:sdtContent>
      </w:sdt>
      <w:r w:rsidR="00517025">
        <w:t xml:space="preserve"> Not Applicable –</w:t>
      </w:r>
      <w:r w:rsidR="00517025">
        <w:rPr>
          <w:rFonts w:cstheme="minorHAnsi"/>
          <w:bCs/>
        </w:rPr>
        <w:t xml:space="preserve"> </w:t>
      </w:r>
      <w:r w:rsidR="00F269F1" w:rsidRPr="00F269F1">
        <w:rPr>
          <w:rFonts w:cstheme="minorHAnsi"/>
          <w:bCs/>
        </w:rPr>
        <w:t>because no mitigation is required and there are no applicable SIP control measures which affect this project, continue to Step 21.</w:t>
      </w:r>
    </w:p>
    <w:p w14:paraId="7CC2F2F5" w14:textId="77777777" w:rsidR="00F269F1" w:rsidRDefault="00F269F1" w:rsidP="00F269F1">
      <w:pPr>
        <w:pStyle w:val="Heading2"/>
      </w:pPr>
      <w:r>
        <w:t>Step 21</w:t>
      </w:r>
    </w:p>
    <w:p w14:paraId="100156B5" w14:textId="56287381" w:rsidR="002D27BF" w:rsidRPr="002D27BF" w:rsidRDefault="62ACF417" w:rsidP="62ACF417">
      <w:pPr>
        <w:pStyle w:val="Heading3"/>
      </w:pPr>
      <w:r>
        <w:t>The transportation conformity evaluation is complete.</w:t>
      </w:r>
    </w:p>
    <w:p w14:paraId="2F826172" w14:textId="3EAA2479" w:rsidR="002D27BF" w:rsidRDefault="6779B84E" w:rsidP="002D27BF">
      <w:pPr>
        <w:tabs>
          <w:tab w:val="left" w:pos="1515"/>
        </w:tabs>
        <w:rPr>
          <w:color w:val="002E69"/>
        </w:rPr>
      </w:pPr>
      <w:r w:rsidRPr="6779B84E">
        <w:rPr>
          <w:color w:val="002E69" w:themeColor="accent5"/>
        </w:rPr>
        <w:t>Attach applicable pages of the MTP and the STIP, typical sections</w:t>
      </w:r>
      <w:r w:rsidR="002D27BF" w:rsidRPr="6779B84E">
        <w:rPr>
          <w:rStyle w:val="EndnoteReference"/>
          <w:color w:val="002E69" w:themeColor="accent5"/>
        </w:rPr>
        <w:endnoteReference w:id="25"/>
      </w:r>
      <w:r w:rsidRPr="6779B84E">
        <w:rPr>
          <w:color w:val="002E69" w:themeColor="accent5"/>
        </w:rPr>
        <w:t>, hot-spot analyses and determinations, and any conformity related public comment and response. Implement the following processing instructions as applicable.</w:t>
      </w:r>
    </w:p>
    <w:p w14:paraId="23D31B33" w14:textId="0EAE55D7" w:rsidR="00CB3F22" w:rsidRPr="00CB3F22" w:rsidRDefault="00641FFD" w:rsidP="00CB3F22">
      <w:sdt>
        <w:sdtPr>
          <w:alias w:val="Select if applicable"/>
          <w:tag w:val="Select if applicable"/>
          <w:id w:val="18983604"/>
          <w14:checkbox>
            <w14:checked w14:val="0"/>
            <w14:checkedState w14:val="2612" w14:font="MS Gothic"/>
            <w14:uncheckedState w14:val="2610" w14:font="MS Gothic"/>
          </w14:checkbox>
        </w:sdtPr>
        <w:sdtEndPr/>
        <w:sdtContent>
          <w:r w:rsidR="002D27BF">
            <w:rPr>
              <w:rFonts w:ascii="MS Gothic" w:eastAsia="MS Gothic" w:hAnsi="MS Gothic" w:hint="eastAsia"/>
            </w:rPr>
            <w:t>☐</w:t>
          </w:r>
        </w:sdtContent>
      </w:sdt>
      <w:r w:rsidR="00577345" w:rsidRPr="002D27BF">
        <w:t xml:space="preserve"> </w:t>
      </w:r>
      <w:r w:rsidR="00CB3F22" w:rsidRPr="00CB3F22">
        <w:t>This is a regionally significant State-only project with no FHWA</w:t>
      </w:r>
      <w:r w:rsidR="00CB3F22">
        <w:t xml:space="preserve"> or </w:t>
      </w:r>
      <w:r w:rsidR="00CB3F22" w:rsidRPr="00CB3F22">
        <w:t>FTA action required (the answer to Steps 3 is yes); therefore:</w:t>
      </w:r>
    </w:p>
    <w:p w14:paraId="1E9A2B1C" w14:textId="77777777" w:rsidR="008F6AF9" w:rsidRDefault="00CB3F22" w:rsidP="00CB3F22">
      <w:pPr>
        <w:rPr>
          <w:color w:val="002E69"/>
        </w:rPr>
      </w:pPr>
      <w:r w:rsidRPr="008F6AF9">
        <w:rPr>
          <w:color w:val="002E69"/>
        </w:rPr>
        <w:t>Submit this form to the ENV air specialist. If ENV concurs that all project level conformity requirements have been met, ENV shall sign the form below. Coordination with FHWA or FTA is not required.</w:t>
      </w:r>
    </w:p>
    <w:p w14:paraId="6878E53F" w14:textId="6350675C" w:rsidR="00577345" w:rsidRPr="008F6AF9" w:rsidRDefault="00CB3F22" w:rsidP="00CB3F22">
      <w:pPr>
        <w:rPr>
          <w:color w:val="002E69"/>
        </w:rPr>
      </w:pPr>
      <w:r w:rsidRPr="008F6AF9">
        <w:rPr>
          <w:color w:val="002E69"/>
        </w:rPr>
        <w:t>Retain this form in the project file.</w:t>
      </w:r>
    </w:p>
    <w:p w14:paraId="5DA16256" w14:textId="0DF1B83A" w:rsidR="008F6AF9" w:rsidRPr="008F6AF9" w:rsidRDefault="00641FFD" w:rsidP="008F6AF9">
      <w:sdt>
        <w:sdtPr>
          <w:alias w:val="Select if applicable"/>
          <w:tag w:val="Select if applicable"/>
          <w:id w:val="755166380"/>
          <w14:checkbox>
            <w14:checked w14:val="0"/>
            <w14:checkedState w14:val="2612" w14:font="MS Gothic"/>
            <w14:uncheckedState w14:val="2610" w14:font="MS Gothic"/>
          </w14:checkbox>
        </w:sdtPr>
        <w:sdtEndPr/>
        <w:sdtContent>
          <w:r w:rsidR="00577345">
            <w:rPr>
              <w:rFonts w:ascii="MS Gothic" w:eastAsia="MS Gothic" w:hAnsi="MS Gothic" w:hint="eastAsia"/>
            </w:rPr>
            <w:t>☐</w:t>
          </w:r>
        </w:sdtContent>
      </w:sdt>
      <w:r w:rsidR="00577345">
        <w:t xml:space="preserve"> No –</w:t>
      </w:r>
      <w:r w:rsidR="00577345" w:rsidRPr="00770012">
        <w:t xml:space="preserve"> </w:t>
      </w:r>
      <w:r w:rsidR="008F6AF9" w:rsidRPr="008F6AF9">
        <w:t>This is a FHWA</w:t>
      </w:r>
      <w:r w:rsidR="008F6AF9">
        <w:t xml:space="preserve"> or </w:t>
      </w:r>
      <w:r w:rsidR="008F6AF9" w:rsidRPr="008F6AF9">
        <w:t>FTA non-exempt project (the answer to Steps 2 and 4 is yes, and the answer to Steps 5 and 6 is no); therefore:</w:t>
      </w:r>
    </w:p>
    <w:p w14:paraId="13465B5B" w14:textId="37CFD4A0" w:rsidR="008F6AF9" w:rsidRPr="008F6AF9" w:rsidRDefault="008F6AF9" w:rsidP="008F6AF9">
      <w:pPr>
        <w:rPr>
          <w:color w:val="002E69"/>
        </w:rPr>
      </w:pPr>
      <w:r w:rsidRPr="008F6AF9">
        <w:rPr>
          <w:color w:val="002E69"/>
        </w:rPr>
        <w:t>Submit this form to the ENV air specialist. After ENV air specialist review, ENV coordinate</w:t>
      </w:r>
      <w:r w:rsidR="005C4712">
        <w:rPr>
          <w:color w:val="002E69"/>
        </w:rPr>
        <w:t>s</w:t>
      </w:r>
      <w:r w:rsidRPr="008F6AF9">
        <w:rPr>
          <w:color w:val="002E69"/>
        </w:rPr>
        <w:t xml:space="preserve"> this form with FHWA or FTA for a project level conformity determination. If FHWA or FTA agrees that all project level conformity requirements have been met, they shall sign the project level conformity determination line below. A project level conformity determination is not complete, and project clearance cannot be given until FHWA or FTA signs this form.</w:t>
      </w:r>
    </w:p>
    <w:p w14:paraId="00FF828C" w14:textId="42FE55FE" w:rsidR="00577345" w:rsidRDefault="008F6AF9" w:rsidP="008F6AF9">
      <w:pPr>
        <w:rPr>
          <w:color w:val="002E69"/>
        </w:rPr>
      </w:pPr>
      <w:r w:rsidRPr="008F6AF9">
        <w:rPr>
          <w:color w:val="002E69"/>
        </w:rPr>
        <w:t>Retain this form and any coordination with FHWA or FTA in the project file</w:t>
      </w:r>
      <w:r w:rsidR="00577345" w:rsidRPr="008F6AF9">
        <w:rPr>
          <w:color w:val="002E69"/>
        </w:rPr>
        <w:t>.</w:t>
      </w:r>
    </w:p>
    <w:p w14:paraId="1117DB3C" w14:textId="75311904" w:rsidR="002F694D" w:rsidRDefault="002F694D" w:rsidP="002F694D">
      <w:r>
        <w:t>Project CSJ Numbers</w:t>
      </w:r>
      <w:r w:rsidRPr="002B685C">
        <w:t xml:space="preserve">: </w:t>
      </w:r>
      <w:sdt>
        <w:sdtPr>
          <w:alias w:val="Enter CSJ number"/>
          <w:tag w:val="Enter CSJ number"/>
          <w:id w:val="-1032492342"/>
          <w:placeholder>
            <w:docPart w:val="5C8C64C83A124B45B643181EFBE05AB9"/>
          </w:placeholder>
          <w:showingPlcHdr/>
        </w:sdtPr>
        <w:sdtEndPr/>
        <w:sdtContent>
          <w:r w:rsidRPr="002B685C">
            <w:rPr>
              <w:highlight w:val="lightGray"/>
            </w:rPr>
            <w:t>[</w:t>
          </w:r>
          <w:r w:rsidRPr="002B685C">
            <w:rPr>
              <w:color w:val="auto"/>
              <w:highlight w:val="lightGray"/>
            </w:rPr>
            <w:t>Click here to enter text]</w:t>
          </w:r>
        </w:sdtContent>
      </w:sdt>
    </w:p>
    <w:p w14:paraId="7F2BDD48" w14:textId="465D2448" w:rsidR="00297DF3" w:rsidRDefault="00297DF3" w:rsidP="002F694D">
      <w:r>
        <w:t xml:space="preserve">TxDOT ENV Transportation Conformity Validation Complete: </w:t>
      </w:r>
    </w:p>
    <w:p w14:paraId="3CA158D0" w14:textId="77777777" w:rsidR="00357786" w:rsidRDefault="00357786" w:rsidP="00357786">
      <w:r>
        <w:t xml:space="preserve">Signature: </w:t>
      </w:r>
      <w:r w:rsidRPr="00286BC3">
        <w:t>_________________________________________________________</w:t>
      </w:r>
    </w:p>
    <w:p w14:paraId="14D8E79A" w14:textId="77777777" w:rsidR="00357786" w:rsidRDefault="00357786" w:rsidP="00357786">
      <w:r>
        <w:lastRenderedPageBreak/>
        <w:t>Print Name:</w:t>
      </w:r>
      <w:r w:rsidRPr="00C62895">
        <w:t xml:space="preserve"> </w:t>
      </w:r>
      <w:r w:rsidRPr="00286BC3">
        <w:t>________________________________________________________</w:t>
      </w:r>
    </w:p>
    <w:p w14:paraId="6039AFB9" w14:textId="6D667564" w:rsidR="00357786" w:rsidRDefault="00357786" w:rsidP="00357786">
      <w:r>
        <w:t xml:space="preserve">Print Title: </w:t>
      </w:r>
      <w:r w:rsidRPr="00286BC3">
        <w:t>______________________</w:t>
      </w:r>
      <w:r>
        <w:t>_____________________</w:t>
      </w:r>
      <w:r w:rsidRPr="00286BC3">
        <w:t>______________</w:t>
      </w:r>
    </w:p>
    <w:p w14:paraId="20172F90" w14:textId="77777777" w:rsidR="00357786" w:rsidRDefault="00357786" w:rsidP="00357786">
      <w:r>
        <w:t>Date:</w:t>
      </w:r>
      <w:r w:rsidRPr="00286BC3">
        <w:t xml:space="preserve"> _____________________________________________________________</w:t>
      </w:r>
    </w:p>
    <w:p w14:paraId="51DED842" w14:textId="44693FB7" w:rsidR="00297DF3" w:rsidRDefault="00297DF3" w:rsidP="009C2879">
      <w:pPr>
        <w:keepNext/>
      </w:pPr>
      <w:r>
        <w:t>FHWA or FTA Determination of the Project-level Conformity:</w:t>
      </w:r>
    </w:p>
    <w:p w14:paraId="72A02BA5" w14:textId="77777777" w:rsidR="00357786" w:rsidRDefault="00357786" w:rsidP="009C2879">
      <w:pPr>
        <w:keepNext/>
      </w:pPr>
      <w:r>
        <w:t xml:space="preserve">Signature: </w:t>
      </w:r>
      <w:r w:rsidRPr="00286BC3">
        <w:t>_________________________________________________________</w:t>
      </w:r>
    </w:p>
    <w:p w14:paraId="05B75627" w14:textId="77777777" w:rsidR="00357786" w:rsidRDefault="00357786" w:rsidP="009C2879">
      <w:pPr>
        <w:keepNext/>
      </w:pPr>
      <w:r>
        <w:t>Print Name:</w:t>
      </w:r>
      <w:r w:rsidRPr="00C62895">
        <w:t xml:space="preserve"> </w:t>
      </w:r>
      <w:r w:rsidRPr="00286BC3">
        <w:t>________________________________________________________</w:t>
      </w:r>
    </w:p>
    <w:p w14:paraId="6570B75C" w14:textId="77777777" w:rsidR="00357786" w:rsidRDefault="00357786" w:rsidP="009C2879">
      <w:pPr>
        <w:keepNext/>
      </w:pPr>
      <w:r>
        <w:t xml:space="preserve">Print Title: </w:t>
      </w:r>
      <w:r w:rsidRPr="00286BC3">
        <w:t>______________________</w:t>
      </w:r>
      <w:r>
        <w:t>_____________________</w:t>
      </w:r>
      <w:r w:rsidRPr="00286BC3">
        <w:t>______________</w:t>
      </w:r>
    </w:p>
    <w:p w14:paraId="3037302C" w14:textId="77777777" w:rsidR="00357786" w:rsidRDefault="00357786" w:rsidP="009C2879">
      <w:pPr>
        <w:keepNext/>
      </w:pPr>
      <w:r>
        <w:t>Date:</w:t>
      </w:r>
      <w:r w:rsidRPr="00286BC3">
        <w:t xml:space="preserve"> _____________________________________________________________</w:t>
      </w:r>
    </w:p>
    <w:sectPr w:rsidR="00357786" w:rsidSect="0010454F">
      <w:headerReference w:type="default" r:id="rId18"/>
      <w:footerReference w:type="default" r:id="rId19"/>
      <w:headerReference w:type="first" r:id="rId20"/>
      <w:endnotePr>
        <w:numFmt w:val="decimal"/>
      </w:endnotePr>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5E19" w14:textId="77777777" w:rsidR="00522419" w:rsidRDefault="00522419" w:rsidP="00CE2B96">
      <w:pPr>
        <w:spacing w:after="0"/>
      </w:pPr>
      <w:r>
        <w:separator/>
      </w:r>
    </w:p>
  </w:endnote>
  <w:endnote w:type="continuationSeparator" w:id="0">
    <w:p w14:paraId="12567CCC" w14:textId="77777777" w:rsidR="00522419" w:rsidRDefault="00522419" w:rsidP="00CE2B96">
      <w:pPr>
        <w:spacing w:after="0"/>
      </w:pPr>
      <w:r>
        <w:continuationSeparator/>
      </w:r>
    </w:p>
  </w:endnote>
  <w:endnote w:id="1">
    <w:p w14:paraId="00A45B77" w14:textId="4F63DDAB" w:rsidR="34340EEB" w:rsidRDefault="34340EEB" w:rsidP="00473CA0">
      <w:r w:rsidRPr="34340EEB">
        <w:rPr>
          <w:rStyle w:val="EndnoteReference"/>
        </w:rPr>
        <w:endnoteRef/>
      </w:r>
      <w:r>
        <w:t xml:space="preserve"> Consider adding CSJ clarification in parentheses when it does not specifically lead to construction, such as a right-of-way (ROW) CSJ. For example, CSJ XXXX-XX-XXX ROW.</w:t>
      </w:r>
    </w:p>
  </w:endnote>
  <w:endnote w:id="2">
    <w:p w14:paraId="60216B53" w14:textId="03D13E7A" w:rsidR="34340EEB" w:rsidRDefault="34340EEB" w:rsidP="00473CA0">
      <w:r w:rsidRPr="34340EEB">
        <w:rPr>
          <w:rStyle w:val="EndnoteReference"/>
        </w:rPr>
        <w:endnoteRef/>
      </w:r>
      <w:r>
        <w:t xml:space="preserve"> Project description, project details, and other project information should include enough detail to make a determination of project consistency with the Metropolitan Transportation Plan (MTP), </w:t>
      </w:r>
      <w:r w:rsidRPr="34340EEB">
        <w:rPr>
          <w:rFonts w:cs="Arial"/>
        </w:rPr>
        <w:t>Transportation Improvement Pla</w:t>
      </w:r>
      <w:r>
        <w:t>n (TIP), Statewide Transportation Improvement Program (STIP), and corresponding transportation conformity determination. The project description should include for both the build and no-build scenarios: the type of lanes, the number of lanes, direct connectors, and anything else specifically mentioned in the applicable Regional Transportation Plan (RTP) and STIP reference pages. Yet, the project description should not be copied verbatim from the National Environmental Policy Act (NEPA) project description, Environmental Compliance Oversight System (ECOS), or TxDOTCONNECT, or contain information irrelevant to conformity such as, but not limited to, lane widths, drainage information, right of way information, or project setting.</w:t>
      </w:r>
    </w:p>
  </w:endnote>
  <w:endnote w:id="3">
    <w:p w14:paraId="4C68853A" w14:textId="4A6BA59A" w:rsidR="34340EEB" w:rsidRDefault="34340EEB" w:rsidP="00473CA0">
      <w:r w:rsidRPr="34340EEB">
        <w:rPr>
          <w:rStyle w:val="EndnoteReference"/>
        </w:rPr>
        <w:endnoteRef/>
      </w:r>
      <w:r>
        <w:t xml:space="preserve"> The estimated time of completion (ETC) year is the date the entire project as described in the environmental review document will be open to traffic. Usually, two years after the let year.</w:t>
      </w:r>
    </w:p>
  </w:endnote>
  <w:endnote w:id="4">
    <w:p w14:paraId="3C1387F8" w14:textId="10449520" w:rsidR="34340EEB" w:rsidRDefault="34340EEB" w:rsidP="00473CA0">
      <w:r w:rsidRPr="34340EEB">
        <w:rPr>
          <w:rStyle w:val="EndnoteReference"/>
        </w:rPr>
        <w:endnoteRef/>
      </w:r>
      <w:r>
        <w:t xml:space="preserve"> If this project is NOT considered regionally significant by the MPO, enter “NA – non-regionally significant”. In addition, note that the conformity year is sometimes referred to as the network year. When a MTP identifies a specific timeframe during which a project will be operational, the last year of that timeframe is the conformity year.</w:t>
      </w:r>
    </w:p>
  </w:endnote>
  <w:endnote w:id="5">
    <w:p w14:paraId="0D01BF12" w14:textId="4C86363D" w:rsidR="34340EEB" w:rsidRDefault="34340EEB" w:rsidP="00BD388A">
      <w:r w:rsidRPr="34340EEB">
        <w:rPr>
          <w:rStyle w:val="EndnoteReference"/>
        </w:rPr>
        <w:endnoteRef/>
      </w:r>
      <w:r>
        <w:t xml:space="preserve"> Total project cost includes all funding phases (Preliminary Engineering (PE), Right-of-Way (ROW), construction, contingency, indirect, etcetera).</w:t>
      </w:r>
    </w:p>
  </w:endnote>
  <w:endnote w:id="6">
    <w:p w14:paraId="6ECCFA52" w14:textId="405E7CE7" w:rsidR="34340EEB" w:rsidRDefault="34340EEB" w:rsidP="00BD388A">
      <w:r w:rsidRPr="34340EEB">
        <w:rPr>
          <w:rStyle w:val="EndnoteReference"/>
        </w:rPr>
        <w:endnoteRef/>
      </w:r>
      <w:r>
        <w:t xml:space="preserve"> Note that this includes projects which may not have federal funding but would otherwise require federal approval.</w:t>
      </w:r>
    </w:p>
  </w:endnote>
  <w:endnote w:id="7">
    <w:p w14:paraId="5CF5B1F3" w14:textId="0BE5BE38" w:rsidR="34340EEB" w:rsidRDefault="34340EEB" w:rsidP="00473CA0">
      <w:r w:rsidRPr="34340EEB">
        <w:rPr>
          <w:rStyle w:val="EndnoteReference"/>
        </w:rPr>
        <w:endnoteRef/>
      </w:r>
      <w:r>
        <w:t xml:space="preserve"> If a project is on the MPO’s NON-regionally significant project list, it is not regionally significant. Each MPO may have different criteria for designating a project as regionally significant.</w:t>
      </w:r>
    </w:p>
  </w:endnote>
  <w:endnote w:id="8">
    <w:p w14:paraId="26AF0322" w14:textId="52D7E3C1" w:rsidR="34340EEB" w:rsidRDefault="34340EEB" w:rsidP="00473CA0">
      <w:r w:rsidRPr="34340EEB">
        <w:rPr>
          <w:rStyle w:val="EndnoteReference"/>
        </w:rPr>
        <w:endnoteRef/>
      </w:r>
      <w:r>
        <w:t xml:space="preserve"> If unsure about the nonattainment or maintenance status, it can be checked in multiple locations, including: the United States Environmental Protection Agency (</w:t>
      </w:r>
      <w:hyperlink r:id="rId1" w:history="1">
        <w:r w:rsidRPr="34340EEB">
          <w:rPr>
            <w:rStyle w:val="Hyperlink"/>
          </w:rPr>
          <w:t>EPA) Greenbook</w:t>
        </w:r>
      </w:hyperlink>
      <w:r>
        <w:t xml:space="preserve">, the Texas Commission on Environmental Quality </w:t>
      </w:r>
      <w:hyperlink r:id="rId2" w:history="1">
        <w:r w:rsidRPr="34340EEB">
          <w:rPr>
            <w:rStyle w:val="Hyperlink"/>
          </w:rPr>
          <w:t>(TCEQ) website</w:t>
        </w:r>
      </w:hyperlink>
      <w:r>
        <w:t xml:space="preserve">, or the applicable table in the </w:t>
      </w:r>
      <w:hyperlink r:id="rId3" w:history="1">
        <w:r w:rsidRPr="34340EEB">
          <w:rPr>
            <w:rStyle w:val="Hyperlink"/>
          </w:rPr>
          <w:t>Air Quality toolkit</w:t>
        </w:r>
      </w:hyperlink>
      <w:r>
        <w:t>.</w:t>
      </w:r>
    </w:p>
  </w:endnote>
  <w:endnote w:id="9">
    <w:p w14:paraId="0179DDA6" w14:textId="3C8763CD" w:rsidR="34340EEB" w:rsidRDefault="34340EEB" w:rsidP="00BD388A">
      <w:pPr>
        <w:rPr>
          <w:rFonts w:ascii="Verdana" w:hAnsi="Verdana"/>
        </w:rPr>
      </w:pPr>
      <w:r w:rsidRPr="34340EEB">
        <w:rPr>
          <w:rStyle w:val="EndnoteReference"/>
        </w:rPr>
        <w:endnoteRef/>
      </w:r>
      <w:r>
        <w:t xml:space="preserve"> </w:t>
      </w:r>
      <w:r w:rsidRPr="34340EEB">
        <w:rPr>
          <w:rFonts w:ascii="Verdana" w:hAnsi="Verdana"/>
        </w:rPr>
        <w:t>Note the 1997 ozone standard was revoked by EPA.</w:t>
      </w:r>
    </w:p>
  </w:endnote>
  <w:endnote w:id="10">
    <w:p w14:paraId="5805138B" w14:textId="6EAF100B" w:rsidR="34340EEB" w:rsidRDefault="34340EEB" w:rsidP="00473CA0">
      <w:r w:rsidRPr="34340EEB">
        <w:rPr>
          <w:rStyle w:val="EndnoteReference"/>
        </w:rPr>
        <w:endnoteRef/>
      </w:r>
      <w:r>
        <w:t xml:space="preserve"> </w:t>
      </w:r>
      <w:r w:rsidRPr="34340EEB">
        <w:rPr>
          <w:rFonts w:ascii="Verdana" w:hAnsi="Verdana"/>
        </w:rPr>
        <w:t>Area classifications can be either maintenance, marginal nonattainment, moderate nonattainment, serious nonattainment, severe-15 nonattainment, severe-17 nonattainment, or extreme nonattainment.</w:t>
      </w:r>
    </w:p>
  </w:endnote>
  <w:endnote w:id="11">
    <w:p w14:paraId="5903C4A1" w14:textId="521AF514" w:rsidR="34340EEB" w:rsidRDefault="34340EEB" w:rsidP="00473CA0">
      <w:r w:rsidRPr="34340EEB">
        <w:rPr>
          <w:rStyle w:val="EndnoteReference"/>
        </w:rPr>
        <w:endnoteRef/>
      </w:r>
      <w:r>
        <w:t xml:space="preserve"> Most added capacity projects will not be exempt, whereas most non-added capacity projects will be exempt.</w:t>
      </w:r>
    </w:p>
  </w:endnote>
  <w:endnote w:id="12">
    <w:p w14:paraId="414DBFAA" w14:textId="1DBA2524" w:rsidR="34340EEB" w:rsidRDefault="34340EEB" w:rsidP="00473CA0">
      <w:r w:rsidRPr="34340EEB">
        <w:rPr>
          <w:rStyle w:val="EndnoteReference"/>
        </w:rPr>
        <w:endnoteRef/>
      </w:r>
      <w:r>
        <w:t xml:space="preserve"> Ultimately, the interpretation of what projects types meet these exemption criteria is under the purview of the federal lead agency. For example, although it could be interpreted to meet some of the exemption project types, a project changing from general purpose to managed lanes is NOT considered to be exempt from conformity.</w:t>
      </w:r>
    </w:p>
  </w:endnote>
  <w:endnote w:id="13">
    <w:p w14:paraId="76D7CC13" w14:textId="52119DCA" w:rsidR="34340EEB" w:rsidRDefault="34340EEB" w:rsidP="00473CA0">
      <w:r w:rsidRPr="34340EEB">
        <w:rPr>
          <w:rStyle w:val="EndnoteReference"/>
        </w:rPr>
        <w:endnoteRef/>
      </w:r>
      <w:r>
        <w:t xml:space="preserve"> Grouped CSJ projects, by rule, must be exempt under these criteria.</w:t>
      </w:r>
    </w:p>
  </w:endnote>
  <w:endnote w:id="14">
    <w:p w14:paraId="009F9A36" w14:textId="5D2C6C9F" w:rsidR="34340EEB" w:rsidRDefault="34340EEB" w:rsidP="00473CA0">
      <w:r w:rsidRPr="34340EEB">
        <w:rPr>
          <w:rStyle w:val="EndnoteReference"/>
        </w:rPr>
        <w:endnoteRef/>
      </w:r>
      <w:r>
        <w:t xml:space="preserve"> This currently only applies to projects in El Paso.</w:t>
      </w:r>
    </w:p>
  </w:endnote>
  <w:endnote w:id="15">
    <w:p w14:paraId="5734BED1" w14:textId="166E24CE" w:rsidR="34340EEB" w:rsidRDefault="34340EEB" w:rsidP="00BD388A">
      <w:r w:rsidRPr="34340EEB">
        <w:rPr>
          <w:rStyle w:val="EndnoteReference"/>
        </w:rPr>
        <w:endnoteRef/>
      </w:r>
      <w:r>
        <w:t xml:space="preserve"> In other words, within a Metropolitan Planning Area (MPA).</w:t>
      </w:r>
    </w:p>
  </w:endnote>
  <w:endnote w:id="16">
    <w:p w14:paraId="08AA6FBC" w14:textId="52A110C9" w:rsidR="34340EEB" w:rsidRDefault="34340EEB" w:rsidP="00473CA0">
      <w:r w:rsidRPr="34340EEB">
        <w:rPr>
          <w:rStyle w:val="EndnoteReference"/>
        </w:rPr>
        <w:endnoteRef/>
      </w:r>
      <w:r>
        <w:t xml:space="preserve"> The Consultation Partners are responsible for approving regional conformity analyses.</w:t>
      </w:r>
    </w:p>
  </w:endnote>
  <w:endnote w:id="17">
    <w:p w14:paraId="42A86A1C" w14:textId="2683D499" w:rsidR="34340EEB" w:rsidRDefault="34340EEB" w:rsidP="00473CA0">
      <w:r w:rsidRPr="34340EEB">
        <w:rPr>
          <w:rStyle w:val="EndnoteReference"/>
        </w:rPr>
        <w:endnoteRef/>
      </w:r>
      <w:r>
        <w:t xml:space="preserve"> A project phase is a separate portion of a project such as: NEPA study, ROW acquisition, final design, construction, and or partial construction.</w:t>
      </w:r>
    </w:p>
  </w:endnote>
  <w:endnote w:id="18">
    <w:p w14:paraId="1A8FAD81" w14:textId="18E8A345" w:rsidR="34340EEB" w:rsidRDefault="34340EEB" w:rsidP="00473CA0">
      <w:r w:rsidRPr="34340EEB">
        <w:rPr>
          <w:rStyle w:val="EndnoteReference"/>
        </w:rPr>
        <w:endnoteRef/>
      </w:r>
      <w:r>
        <w:t xml:space="preserve"> In Texas, a conforming TIP is one that has been included into the STIP, so projects must be in the STIP in order to show that they come from a conforming TIP.</w:t>
      </w:r>
    </w:p>
  </w:endnote>
  <w:endnote w:id="19">
    <w:p w14:paraId="10132D81" w14:textId="65316859" w:rsidR="34340EEB" w:rsidRDefault="34340EEB" w:rsidP="00473CA0">
      <w:r w:rsidRPr="34340EEB">
        <w:rPr>
          <w:rStyle w:val="EndnoteReference"/>
        </w:rPr>
        <w:endnoteRef/>
      </w:r>
      <w:r>
        <w:t xml:space="preserve"> The limits are considered the same if the logical termini noted in the environmental document fall within the limits of the project noted in the MTP or the logical termini noted in the environmental document are not significantly greater (~1mile) than the limits noted in the MTP due to transition areas for safety or other factors required to be considered when establishing logical termini for environmental document purposes.</w:t>
      </w:r>
    </w:p>
  </w:endnote>
  <w:endnote w:id="20">
    <w:p w14:paraId="64CCE69B" w14:textId="69557481" w:rsidR="34340EEB" w:rsidRDefault="34340EEB" w:rsidP="00473CA0">
      <w:r w:rsidRPr="34340EEB">
        <w:rPr>
          <w:rStyle w:val="EndnoteReference"/>
        </w:rPr>
        <w:endnoteRef/>
      </w:r>
      <w:r>
        <w:t xml:space="preserve"> The type of activity refers to the type of enhancement, such as main lanes, frontage roads, high occupancy vehicle (HOV) lanes, direct connectors, bridge replacement, etcetera.</w:t>
      </w:r>
    </w:p>
  </w:endnote>
  <w:endnote w:id="21">
    <w:p w14:paraId="05A9B43A" w14:textId="7C389EC9" w:rsidR="34340EEB" w:rsidRDefault="34340EEB" w:rsidP="00473CA0">
      <w:r w:rsidRPr="34340EEB">
        <w:rPr>
          <w:rStyle w:val="EndnoteReference"/>
        </w:rPr>
        <w:endnoteRef/>
      </w:r>
      <w:r>
        <w:t xml:space="preserve"> The number refers to the amount of each activity type, such as number of main lanes or number of frontage lanes.</w:t>
      </w:r>
    </w:p>
  </w:endnote>
  <w:endnote w:id="22">
    <w:p w14:paraId="147AFE60" w14:textId="14208E5F" w:rsidR="34340EEB" w:rsidRDefault="34340EEB" w:rsidP="00473CA0">
      <w:r w:rsidRPr="34340EEB">
        <w:rPr>
          <w:rStyle w:val="EndnoteReference"/>
        </w:rPr>
        <w:endnoteRef/>
      </w:r>
      <w:r>
        <w:t xml:space="preserve"> For the purposes of this determination, the term conformity year is synonymous with the network analysis year for the MTP.</w:t>
      </w:r>
    </w:p>
  </w:endnote>
  <w:endnote w:id="23">
    <w:p w14:paraId="32695936" w14:textId="013498A7" w:rsidR="34340EEB" w:rsidRDefault="34340EEB" w:rsidP="00BD388A">
      <w:r w:rsidRPr="34340EEB">
        <w:rPr>
          <w:rStyle w:val="EndnoteReference"/>
        </w:rPr>
        <w:endnoteRef/>
      </w:r>
      <w:r>
        <w:t xml:space="preserve"> Multiply the MTP cost by 1.5.  The current estimated total project cost should not exceed this amount.</w:t>
      </w:r>
    </w:p>
  </w:endnote>
  <w:endnote w:id="24">
    <w:p w14:paraId="26B41B92" w14:textId="5BF01520" w:rsidR="34340EEB" w:rsidRDefault="34340EEB" w:rsidP="00BD388A">
      <w:r w:rsidRPr="34340EEB">
        <w:rPr>
          <w:rStyle w:val="EndnoteReference"/>
        </w:rPr>
        <w:endnoteRef/>
      </w:r>
      <w:r>
        <w:t xml:space="preserve"> Note that this currently only applies to projects in El Paso.</w:t>
      </w:r>
    </w:p>
  </w:endnote>
  <w:endnote w:id="25">
    <w:p w14:paraId="4D9DE57B" w14:textId="647AF38C" w:rsidR="6779B84E" w:rsidRPr="00BD388A" w:rsidRDefault="6779B84E" w:rsidP="00BD388A">
      <w:r w:rsidRPr="6779B84E">
        <w:rPr>
          <w:rStyle w:val="EndnoteReference"/>
        </w:rPr>
        <w:endnoteRef/>
      </w:r>
      <w:r w:rsidRPr="00BD388A">
        <w:t xml:space="preserve"> Preferably one existing and one build typical section that is representative of the project for each section of the project where there is a significant difference in the existing or build design (</w:t>
      </w:r>
      <w:r w:rsidR="00BD388A">
        <w:t xml:space="preserve">such as, </w:t>
      </w:r>
      <w:r w:rsidRPr="00BD388A">
        <w:t>a typical section that is generically representative of the existing and build conditions). Preferably NOT typical sections representing specific cross-sections of the schematic.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E893" w14:textId="021B9E8C" w:rsidR="00E15D9F" w:rsidRPr="00A07068" w:rsidRDefault="00C02127" w:rsidP="0010454F">
    <w:pPr>
      <w:pStyle w:val="Footer"/>
      <w:spacing w:before="360" w:line="360" w:lineRule="auto"/>
      <w:jc w:val="right"/>
      <w:rPr>
        <w:b/>
        <w:bCs/>
        <w:color w:val="0056A9"/>
      </w:rPr>
    </w:pPr>
    <w:r w:rsidRPr="00FF6912">
      <w:rPr>
        <w:noProof/>
        <w:color w:val="0056A9" w:themeColor="accent1"/>
      </w:rPr>
      <mc:AlternateContent>
        <mc:Choice Requires="wps">
          <w:drawing>
            <wp:anchor distT="0" distB="0" distL="114300" distR="114300" simplePos="0" relativeHeight="251658240" behindDoc="0" locked="0" layoutInCell="1" allowOverlap="1" wp14:anchorId="7A8C9B62" wp14:editId="7F320A90">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495CB"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1B55D3" w:rsidRPr="00FF6912">
      <w:rPr>
        <w:color w:val="0056A9" w:themeColor="accent1"/>
      </w:rPr>
      <w:t xml:space="preserve"> </w:t>
    </w:r>
    <w:r w:rsidR="009601CE" w:rsidRPr="009601CE">
      <w:rPr>
        <w:noProof/>
        <w:color w:val="0056A9" w:themeColor="accent1"/>
      </w:rPr>
      <w:t>Form: Transportation Conformity Report</w:t>
    </w:r>
    <w:r w:rsidR="00025D0D" w:rsidRPr="00025D0D">
      <w:rPr>
        <w:noProof/>
        <w:color w:val="0056A9" w:themeColor="accent1"/>
      </w:rPr>
      <w:t xml:space="preserve"> </w:t>
    </w:r>
    <w:r w:rsidR="00BD2218" w:rsidRPr="009E532E">
      <w:rPr>
        <w:color w:val="0056A9"/>
      </w:rPr>
      <w:t>|</w:t>
    </w:r>
    <w:r w:rsidR="00BD2218" w:rsidRPr="001B55D3">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036C38D5"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F411" w14:textId="77777777" w:rsidR="00522419" w:rsidRDefault="00522419" w:rsidP="00CE2B96">
      <w:pPr>
        <w:spacing w:after="0"/>
      </w:pPr>
      <w:r>
        <w:separator/>
      </w:r>
    </w:p>
  </w:footnote>
  <w:footnote w:type="continuationSeparator" w:id="0">
    <w:p w14:paraId="135D0613" w14:textId="77777777" w:rsidR="00522419" w:rsidRDefault="00522419"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F242" w14:textId="77777777" w:rsidR="001705BC" w:rsidRDefault="009E532E" w:rsidP="001705BC">
    <w:pPr>
      <w:pStyle w:val="Header"/>
      <w:spacing w:after="400"/>
      <w:jc w:val="right"/>
    </w:pPr>
    <w:r>
      <w:rPr>
        <w:noProof/>
      </w:rPr>
      <w:drawing>
        <wp:inline distT="0" distB="0" distL="0" distR="0" wp14:anchorId="10020805" wp14:editId="38FA6F4C">
          <wp:extent cx="2020824" cy="384048"/>
          <wp:effectExtent l="0" t="0" r="0" b="0"/>
          <wp:docPr id="1517796457"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6457" name="Picture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2020824" cy="3840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BDCF"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FEC6E1F"/>
    <w:multiLevelType w:val="hybridMultilevel"/>
    <w:tmpl w:val="B15E1188"/>
    <w:lvl w:ilvl="0" w:tplc="68309B76">
      <w:start w:val="1"/>
      <w:numFmt w:val="decimal"/>
      <w:pStyle w:val="Footnote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2"/>
  </w:num>
  <w:num w:numId="2" w16cid:durableId="945039576">
    <w:abstractNumId w:val="0"/>
  </w:num>
  <w:num w:numId="3" w16cid:durableId="652028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670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806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7682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912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467795">
    <w:abstractNumId w:val="0"/>
  </w:num>
  <w:num w:numId="9" w16cid:durableId="2035836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0687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OT+9T8qxVJVpipZk4fJcBBI3Gsxjht3dkTFFT1+JkAyl8RulpoBrh+vvMUKModnliaMcOSzt4THoP6yAKVWuA==" w:salt="6quTclhQ52O3IH4XMwpTPw=="/>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5C"/>
    <w:rsid w:val="000120E7"/>
    <w:rsid w:val="00023196"/>
    <w:rsid w:val="00025B49"/>
    <w:rsid w:val="00025D0D"/>
    <w:rsid w:val="0003040F"/>
    <w:rsid w:val="0003296A"/>
    <w:rsid w:val="00040F73"/>
    <w:rsid w:val="00041BE7"/>
    <w:rsid w:val="00042206"/>
    <w:rsid w:val="00043D68"/>
    <w:rsid w:val="00046064"/>
    <w:rsid w:val="00047B9D"/>
    <w:rsid w:val="00051E7A"/>
    <w:rsid w:val="0005583F"/>
    <w:rsid w:val="000604D6"/>
    <w:rsid w:val="00073C60"/>
    <w:rsid w:val="00074844"/>
    <w:rsid w:val="00075AE3"/>
    <w:rsid w:val="00084B1A"/>
    <w:rsid w:val="00091A8A"/>
    <w:rsid w:val="000940FB"/>
    <w:rsid w:val="000962E9"/>
    <w:rsid w:val="00097286"/>
    <w:rsid w:val="000A0F12"/>
    <w:rsid w:val="000A32A0"/>
    <w:rsid w:val="000A5D0B"/>
    <w:rsid w:val="000A60C2"/>
    <w:rsid w:val="000B21C8"/>
    <w:rsid w:val="000B2945"/>
    <w:rsid w:val="000B5A5C"/>
    <w:rsid w:val="000B7EE3"/>
    <w:rsid w:val="000C12AD"/>
    <w:rsid w:val="000C7AD7"/>
    <w:rsid w:val="000D42C7"/>
    <w:rsid w:val="000D4F6B"/>
    <w:rsid w:val="000E024B"/>
    <w:rsid w:val="000E0386"/>
    <w:rsid w:val="000E3710"/>
    <w:rsid w:val="000E463C"/>
    <w:rsid w:val="000F04B0"/>
    <w:rsid w:val="000F2F0C"/>
    <w:rsid w:val="000F4947"/>
    <w:rsid w:val="000F5E65"/>
    <w:rsid w:val="00101201"/>
    <w:rsid w:val="00103576"/>
    <w:rsid w:val="0010454F"/>
    <w:rsid w:val="00105532"/>
    <w:rsid w:val="00107B9C"/>
    <w:rsid w:val="00113EC6"/>
    <w:rsid w:val="00117A31"/>
    <w:rsid w:val="00122B1F"/>
    <w:rsid w:val="0012524C"/>
    <w:rsid w:val="0013526D"/>
    <w:rsid w:val="00135DFF"/>
    <w:rsid w:val="00140844"/>
    <w:rsid w:val="00141089"/>
    <w:rsid w:val="001468A0"/>
    <w:rsid w:val="00146BE0"/>
    <w:rsid w:val="00165461"/>
    <w:rsid w:val="001705BC"/>
    <w:rsid w:val="00172683"/>
    <w:rsid w:val="00172792"/>
    <w:rsid w:val="0017481C"/>
    <w:rsid w:val="001754D2"/>
    <w:rsid w:val="001761D7"/>
    <w:rsid w:val="00177AA1"/>
    <w:rsid w:val="00181735"/>
    <w:rsid w:val="0018694B"/>
    <w:rsid w:val="00190DCD"/>
    <w:rsid w:val="00191AFD"/>
    <w:rsid w:val="00193C0D"/>
    <w:rsid w:val="001A0594"/>
    <w:rsid w:val="001A40A9"/>
    <w:rsid w:val="001A69C9"/>
    <w:rsid w:val="001B0171"/>
    <w:rsid w:val="001B5185"/>
    <w:rsid w:val="001B55D3"/>
    <w:rsid w:val="001B6C26"/>
    <w:rsid w:val="001C3E75"/>
    <w:rsid w:val="001D000B"/>
    <w:rsid w:val="001D1314"/>
    <w:rsid w:val="001D6A0E"/>
    <w:rsid w:val="001E3263"/>
    <w:rsid w:val="001E3745"/>
    <w:rsid w:val="001E5E7E"/>
    <w:rsid w:val="001E71CA"/>
    <w:rsid w:val="001F4FAC"/>
    <w:rsid w:val="00207A74"/>
    <w:rsid w:val="0021544A"/>
    <w:rsid w:val="00225FE6"/>
    <w:rsid w:val="002340C7"/>
    <w:rsid w:val="00237025"/>
    <w:rsid w:val="002376C2"/>
    <w:rsid w:val="00242E36"/>
    <w:rsid w:val="002531E4"/>
    <w:rsid w:val="002560CA"/>
    <w:rsid w:val="002645DC"/>
    <w:rsid w:val="00273031"/>
    <w:rsid w:val="002805FC"/>
    <w:rsid w:val="00280D9F"/>
    <w:rsid w:val="00283CBB"/>
    <w:rsid w:val="00284504"/>
    <w:rsid w:val="00290571"/>
    <w:rsid w:val="00290A05"/>
    <w:rsid w:val="00291006"/>
    <w:rsid w:val="002934DC"/>
    <w:rsid w:val="00297DF3"/>
    <w:rsid w:val="002A05A5"/>
    <w:rsid w:val="002A12D5"/>
    <w:rsid w:val="002A7110"/>
    <w:rsid w:val="002A75F2"/>
    <w:rsid w:val="002B1115"/>
    <w:rsid w:val="002B685C"/>
    <w:rsid w:val="002C57BC"/>
    <w:rsid w:val="002D0309"/>
    <w:rsid w:val="002D27BF"/>
    <w:rsid w:val="002D551E"/>
    <w:rsid w:val="002E06CF"/>
    <w:rsid w:val="002F09D5"/>
    <w:rsid w:val="002F0F2B"/>
    <w:rsid w:val="002F4DD0"/>
    <w:rsid w:val="002F694D"/>
    <w:rsid w:val="00300999"/>
    <w:rsid w:val="00302DB5"/>
    <w:rsid w:val="00304702"/>
    <w:rsid w:val="003075F7"/>
    <w:rsid w:val="00307842"/>
    <w:rsid w:val="0031248F"/>
    <w:rsid w:val="003211B2"/>
    <w:rsid w:val="0032481A"/>
    <w:rsid w:val="00327E10"/>
    <w:rsid w:val="003356C2"/>
    <w:rsid w:val="003423D4"/>
    <w:rsid w:val="003452E7"/>
    <w:rsid w:val="00357786"/>
    <w:rsid w:val="003641CE"/>
    <w:rsid w:val="003723A9"/>
    <w:rsid w:val="0037472C"/>
    <w:rsid w:val="0038095E"/>
    <w:rsid w:val="003A504F"/>
    <w:rsid w:val="003B3B7B"/>
    <w:rsid w:val="003C708F"/>
    <w:rsid w:val="003D41C5"/>
    <w:rsid w:val="003D6291"/>
    <w:rsid w:val="003E1328"/>
    <w:rsid w:val="003F3CC1"/>
    <w:rsid w:val="00403BDA"/>
    <w:rsid w:val="00406546"/>
    <w:rsid w:val="00410987"/>
    <w:rsid w:val="004112F8"/>
    <w:rsid w:val="0042061E"/>
    <w:rsid w:val="00426EEB"/>
    <w:rsid w:val="00427DBB"/>
    <w:rsid w:val="00430C49"/>
    <w:rsid w:val="0043303A"/>
    <w:rsid w:val="00437A34"/>
    <w:rsid w:val="00445F94"/>
    <w:rsid w:val="004567BC"/>
    <w:rsid w:val="004607AC"/>
    <w:rsid w:val="00461290"/>
    <w:rsid w:val="004710CD"/>
    <w:rsid w:val="004715C4"/>
    <w:rsid w:val="00473881"/>
    <w:rsid w:val="00473CA0"/>
    <w:rsid w:val="004812C4"/>
    <w:rsid w:val="004840C4"/>
    <w:rsid w:val="00487276"/>
    <w:rsid w:val="00490115"/>
    <w:rsid w:val="00491DBE"/>
    <w:rsid w:val="00491DFE"/>
    <w:rsid w:val="004A1071"/>
    <w:rsid w:val="004A38CA"/>
    <w:rsid w:val="004B05D8"/>
    <w:rsid w:val="004B325C"/>
    <w:rsid w:val="004B6E88"/>
    <w:rsid w:val="004C0F66"/>
    <w:rsid w:val="004C4C52"/>
    <w:rsid w:val="004D1CA1"/>
    <w:rsid w:val="004E2B43"/>
    <w:rsid w:val="004E496F"/>
    <w:rsid w:val="004E650E"/>
    <w:rsid w:val="004E7B23"/>
    <w:rsid w:val="004F2FE1"/>
    <w:rsid w:val="004F3E58"/>
    <w:rsid w:val="004F697B"/>
    <w:rsid w:val="00501A04"/>
    <w:rsid w:val="005027DE"/>
    <w:rsid w:val="005028F7"/>
    <w:rsid w:val="00503C22"/>
    <w:rsid w:val="00517025"/>
    <w:rsid w:val="00522419"/>
    <w:rsid w:val="005302A9"/>
    <w:rsid w:val="00535475"/>
    <w:rsid w:val="005456F3"/>
    <w:rsid w:val="00550572"/>
    <w:rsid w:val="00551010"/>
    <w:rsid w:val="00554DF2"/>
    <w:rsid w:val="005555C5"/>
    <w:rsid w:val="00560AF9"/>
    <w:rsid w:val="00572098"/>
    <w:rsid w:val="00577345"/>
    <w:rsid w:val="005821D2"/>
    <w:rsid w:val="00596A0F"/>
    <w:rsid w:val="005A0C31"/>
    <w:rsid w:val="005A694B"/>
    <w:rsid w:val="005B3398"/>
    <w:rsid w:val="005C41EA"/>
    <w:rsid w:val="005C4712"/>
    <w:rsid w:val="005C5F5D"/>
    <w:rsid w:val="005D1086"/>
    <w:rsid w:val="005D35F1"/>
    <w:rsid w:val="005D4BFD"/>
    <w:rsid w:val="005D638D"/>
    <w:rsid w:val="005D6FD8"/>
    <w:rsid w:val="005E451D"/>
    <w:rsid w:val="00604B03"/>
    <w:rsid w:val="00610916"/>
    <w:rsid w:val="006125F2"/>
    <w:rsid w:val="0061670E"/>
    <w:rsid w:val="00624C21"/>
    <w:rsid w:val="006258E9"/>
    <w:rsid w:val="00626A92"/>
    <w:rsid w:val="0062729E"/>
    <w:rsid w:val="006347C8"/>
    <w:rsid w:val="00640556"/>
    <w:rsid w:val="00640ADD"/>
    <w:rsid w:val="00641FFD"/>
    <w:rsid w:val="0064565C"/>
    <w:rsid w:val="006574A0"/>
    <w:rsid w:val="006606DD"/>
    <w:rsid w:val="006645B6"/>
    <w:rsid w:val="00671CCD"/>
    <w:rsid w:val="006818E7"/>
    <w:rsid w:val="00687A4D"/>
    <w:rsid w:val="00687ED3"/>
    <w:rsid w:val="006A54D8"/>
    <w:rsid w:val="006B34EF"/>
    <w:rsid w:val="006C7E6B"/>
    <w:rsid w:val="006D1AA5"/>
    <w:rsid w:val="006D2F86"/>
    <w:rsid w:val="006E21B1"/>
    <w:rsid w:val="006E5BFC"/>
    <w:rsid w:val="006E7328"/>
    <w:rsid w:val="0070413E"/>
    <w:rsid w:val="0072002A"/>
    <w:rsid w:val="00721381"/>
    <w:rsid w:val="00731C50"/>
    <w:rsid w:val="00736442"/>
    <w:rsid w:val="00737907"/>
    <w:rsid w:val="007414D4"/>
    <w:rsid w:val="007524CB"/>
    <w:rsid w:val="00763838"/>
    <w:rsid w:val="00763AC5"/>
    <w:rsid w:val="007672BC"/>
    <w:rsid w:val="00767521"/>
    <w:rsid w:val="00770012"/>
    <w:rsid w:val="00771021"/>
    <w:rsid w:val="00776627"/>
    <w:rsid w:val="007815CA"/>
    <w:rsid w:val="00781A58"/>
    <w:rsid w:val="00791127"/>
    <w:rsid w:val="00793B4F"/>
    <w:rsid w:val="007A3B26"/>
    <w:rsid w:val="007B00A8"/>
    <w:rsid w:val="007B0639"/>
    <w:rsid w:val="007C06C2"/>
    <w:rsid w:val="007D7055"/>
    <w:rsid w:val="007E4B7F"/>
    <w:rsid w:val="007E7CD7"/>
    <w:rsid w:val="007F043C"/>
    <w:rsid w:val="007F735E"/>
    <w:rsid w:val="00822368"/>
    <w:rsid w:val="0083386D"/>
    <w:rsid w:val="008639B5"/>
    <w:rsid w:val="0086444A"/>
    <w:rsid w:val="0086528F"/>
    <w:rsid w:val="008662CE"/>
    <w:rsid w:val="0087110F"/>
    <w:rsid w:val="00873A64"/>
    <w:rsid w:val="00885A03"/>
    <w:rsid w:val="00886FC6"/>
    <w:rsid w:val="008905E4"/>
    <w:rsid w:val="00890FCC"/>
    <w:rsid w:val="00892116"/>
    <w:rsid w:val="00893375"/>
    <w:rsid w:val="00894429"/>
    <w:rsid w:val="008B49EB"/>
    <w:rsid w:val="008B7D38"/>
    <w:rsid w:val="008C1217"/>
    <w:rsid w:val="008D67CA"/>
    <w:rsid w:val="008F6AF9"/>
    <w:rsid w:val="00900F14"/>
    <w:rsid w:val="009043F4"/>
    <w:rsid w:val="00910B8C"/>
    <w:rsid w:val="00915FFB"/>
    <w:rsid w:val="009160AB"/>
    <w:rsid w:val="0091704D"/>
    <w:rsid w:val="00917F65"/>
    <w:rsid w:val="009260DC"/>
    <w:rsid w:val="0093245B"/>
    <w:rsid w:val="00945D94"/>
    <w:rsid w:val="00947AC2"/>
    <w:rsid w:val="00955095"/>
    <w:rsid w:val="00955970"/>
    <w:rsid w:val="00957947"/>
    <w:rsid w:val="009601CE"/>
    <w:rsid w:val="00961E9B"/>
    <w:rsid w:val="00962BDD"/>
    <w:rsid w:val="00963540"/>
    <w:rsid w:val="00967F5A"/>
    <w:rsid w:val="00970D10"/>
    <w:rsid w:val="0097321E"/>
    <w:rsid w:val="00976A16"/>
    <w:rsid w:val="00982D2C"/>
    <w:rsid w:val="009840DD"/>
    <w:rsid w:val="00987CBA"/>
    <w:rsid w:val="009944AE"/>
    <w:rsid w:val="00995A37"/>
    <w:rsid w:val="009B0174"/>
    <w:rsid w:val="009B122D"/>
    <w:rsid w:val="009B65AA"/>
    <w:rsid w:val="009C2879"/>
    <w:rsid w:val="009D091D"/>
    <w:rsid w:val="009D646D"/>
    <w:rsid w:val="009E36EB"/>
    <w:rsid w:val="009E532E"/>
    <w:rsid w:val="009E5DBB"/>
    <w:rsid w:val="009F72F5"/>
    <w:rsid w:val="009F774A"/>
    <w:rsid w:val="00A07068"/>
    <w:rsid w:val="00A07348"/>
    <w:rsid w:val="00A166DE"/>
    <w:rsid w:val="00A22F82"/>
    <w:rsid w:val="00A310C9"/>
    <w:rsid w:val="00A44609"/>
    <w:rsid w:val="00A465CF"/>
    <w:rsid w:val="00A47D0D"/>
    <w:rsid w:val="00A50281"/>
    <w:rsid w:val="00A517D8"/>
    <w:rsid w:val="00A51D8E"/>
    <w:rsid w:val="00A53A66"/>
    <w:rsid w:val="00A671FF"/>
    <w:rsid w:val="00A70747"/>
    <w:rsid w:val="00A71049"/>
    <w:rsid w:val="00A714B1"/>
    <w:rsid w:val="00A73BE9"/>
    <w:rsid w:val="00A85809"/>
    <w:rsid w:val="00A858D7"/>
    <w:rsid w:val="00AA2A2A"/>
    <w:rsid w:val="00AA71D3"/>
    <w:rsid w:val="00AB125D"/>
    <w:rsid w:val="00AB6F18"/>
    <w:rsid w:val="00AC4948"/>
    <w:rsid w:val="00AD3D97"/>
    <w:rsid w:val="00AD4351"/>
    <w:rsid w:val="00AD5D58"/>
    <w:rsid w:val="00AE1A16"/>
    <w:rsid w:val="00B05AD4"/>
    <w:rsid w:val="00B076D5"/>
    <w:rsid w:val="00B1198F"/>
    <w:rsid w:val="00B15693"/>
    <w:rsid w:val="00B22256"/>
    <w:rsid w:val="00B22FE2"/>
    <w:rsid w:val="00B406D5"/>
    <w:rsid w:val="00B55323"/>
    <w:rsid w:val="00B63718"/>
    <w:rsid w:val="00B63CB8"/>
    <w:rsid w:val="00B64678"/>
    <w:rsid w:val="00B73FDC"/>
    <w:rsid w:val="00B77E6A"/>
    <w:rsid w:val="00B8234D"/>
    <w:rsid w:val="00B84690"/>
    <w:rsid w:val="00B85D46"/>
    <w:rsid w:val="00B86811"/>
    <w:rsid w:val="00B87F90"/>
    <w:rsid w:val="00B900B0"/>
    <w:rsid w:val="00B93C79"/>
    <w:rsid w:val="00B94756"/>
    <w:rsid w:val="00B96561"/>
    <w:rsid w:val="00B97682"/>
    <w:rsid w:val="00BA04CB"/>
    <w:rsid w:val="00BA66D1"/>
    <w:rsid w:val="00BC0A7B"/>
    <w:rsid w:val="00BC4863"/>
    <w:rsid w:val="00BD2218"/>
    <w:rsid w:val="00BD388A"/>
    <w:rsid w:val="00BD7E0B"/>
    <w:rsid w:val="00BE371E"/>
    <w:rsid w:val="00C02127"/>
    <w:rsid w:val="00C027AE"/>
    <w:rsid w:val="00C03905"/>
    <w:rsid w:val="00C071E3"/>
    <w:rsid w:val="00C10F1E"/>
    <w:rsid w:val="00C166DE"/>
    <w:rsid w:val="00C205FE"/>
    <w:rsid w:val="00C27E67"/>
    <w:rsid w:val="00C31BC5"/>
    <w:rsid w:val="00C468B7"/>
    <w:rsid w:val="00C47F55"/>
    <w:rsid w:val="00C539F6"/>
    <w:rsid w:val="00C575AE"/>
    <w:rsid w:val="00C7050A"/>
    <w:rsid w:val="00C74E43"/>
    <w:rsid w:val="00C75AB3"/>
    <w:rsid w:val="00C81716"/>
    <w:rsid w:val="00C8776D"/>
    <w:rsid w:val="00C923ED"/>
    <w:rsid w:val="00CB240D"/>
    <w:rsid w:val="00CB2FFC"/>
    <w:rsid w:val="00CB3154"/>
    <w:rsid w:val="00CB3F22"/>
    <w:rsid w:val="00CB6143"/>
    <w:rsid w:val="00CC00DC"/>
    <w:rsid w:val="00CC283F"/>
    <w:rsid w:val="00CD3584"/>
    <w:rsid w:val="00CE2B96"/>
    <w:rsid w:val="00CE6274"/>
    <w:rsid w:val="00CE6A5A"/>
    <w:rsid w:val="00CF0FA4"/>
    <w:rsid w:val="00CF0FF8"/>
    <w:rsid w:val="00CF2736"/>
    <w:rsid w:val="00D04986"/>
    <w:rsid w:val="00D052EE"/>
    <w:rsid w:val="00D058C9"/>
    <w:rsid w:val="00D05D8F"/>
    <w:rsid w:val="00D06EE7"/>
    <w:rsid w:val="00D07333"/>
    <w:rsid w:val="00D11322"/>
    <w:rsid w:val="00D27CE7"/>
    <w:rsid w:val="00D347C0"/>
    <w:rsid w:val="00D349B8"/>
    <w:rsid w:val="00D3537F"/>
    <w:rsid w:val="00D37F6C"/>
    <w:rsid w:val="00D4473A"/>
    <w:rsid w:val="00D448AA"/>
    <w:rsid w:val="00D46BC3"/>
    <w:rsid w:val="00D52D93"/>
    <w:rsid w:val="00D52DA3"/>
    <w:rsid w:val="00D545E1"/>
    <w:rsid w:val="00D5576B"/>
    <w:rsid w:val="00D625FD"/>
    <w:rsid w:val="00D641FB"/>
    <w:rsid w:val="00D774B8"/>
    <w:rsid w:val="00D82A46"/>
    <w:rsid w:val="00D87291"/>
    <w:rsid w:val="00D90CAD"/>
    <w:rsid w:val="00D961B8"/>
    <w:rsid w:val="00DB6A6F"/>
    <w:rsid w:val="00DC09D1"/>
    <w:rsid w:val="00DC22D6"/>
    <w:rsid w:val="00DD5129"/>
    <w:rsid w:val="00DE6ED5"/>
    <w:rsid w:val="00DF4F2E"/>
    <w:rsid w:val="00E04EB5"/>
    <w:rsid w:val="00E15D9F"/>
    <w:rsid w:val="00E302A4"/>
    <w:rsid w:val="00E333EE"/>
    <w:rsid w:val="00E33825"/>
    <w:rsid w:val="00E47D85"/>
    <w:rsid w:val="00E50774"/>
    <w:rsid w:val="00E72BAB"/>
    <w:rsid w:val="00E746D2"/>
    <w:rsid w:val="00E75EDD"/>
    <w:rsid w:val="00E81BB5"/>
    <w:rsid w:val="00E83835"/>
    <w:rsid w:val="00E86B24"/>
    <w:rsid w:val="00E86C01"/>
    <w:rsid w:val="00EB0613"/>
    <w:rsid w:val="00ED20AC"/>
    <w:rsid w:val="00ED4A7A"/>
    <w:rsid w:val="00EE2054"/>
    <w:rsid w:val="00EE5A53"/>
    <w:rsid w:val="00EE6DDC"/>
    <w:rsid w:val="00EF7847"/>
    <w:rsid w:val="00F11034"/>
    <w:rsid w:val="00F160A2"/>
    <w:rsid w:val="00F20199"/>
    <w:rsid w:val="00F22C28"/>
    <w:rsid w:val="00F239C5"/>
    <w:rsid w:val="00F24237"/>
    <w:rsid w:val="00F24827"/>
    <w:rsid w:val="00F269F1"/>
    <w:rsid w:val="00F35DEF"/>
    <w:rsid w:val="00F35F29"/>
    <w:rsid w:val="00F367BE"/>
    <w:rsid w:val="00F43D07"/>
    <w:rsid w:val="00F44653"/>
    <w:rsid w:val="00F44AD7"/>
    <w:rsid w:val="00F47B34"/>
    <w:rsid w:val="00F53357"/>
    <w:rsid w:val="00F539C7"/>
    <w:rsid w:val="00F63F58"/>
    <w:rsid w:val="00F642A9"/>
    <w:rsid w:val="00F71234"/>
    <w:rsid w:val="00F8718F"/>
    <w:rsid w:val="00FB2FFC"/>
    <w:rsid w:val="00FB3F6D"/>
    <w:rsid w:val="00FC16C7"/>
    <w:rsid w:val="00FC3D65"/>
    <w:rsid w:val="00FC4A49"/>
    <w:rsid w:val="00FC4AE9"/>
    <w:rsid w:val="00FD4D82"/>
    <w:rsid w:val="00FE3BE8"/>
    <w:rsid w:val="00FE4D24"/>
    <w:rsid w:val="00FF0DCA"/>
    <w:rsid w:val="00FF4496"/>
    <w:rsid w:val="00FF50AD"/>
    <w:rsid w:val="00FF6912"/>
    <w:rsid w:val="34340EEB"/>
    <w:rsid w:val="62ACF417"/>
    <w:rsid w:val="6779B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386"/>
  <w15:chartTrackingRefBased/>
  <w15:docId w15:val="{9573CE35-C9B3-4F18-8C23-B4A1C040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FD"/>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955970"/>
    <w:pPr>
      <w:keepNext/>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955970"/>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unhideWhenUsed/>
    <w:qFormat/>
    <w:rsid w:val="005456F3"/>
    <w:pPr>
      <w:numPr>
        <w:numId w:val="10"/>
      </w:num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rsid w:val="005456F3"/>
    <w:rPr>
      <w:rFonts w:ascii="Arial" w:hAnsi="Arial"/>
      <w:kern w:val="0"/>
      <w:sz w:val="20"/>
      <w:szCs w:val="20"/>
      <w14:ligatures w14:val="none"/>
    </w:rPr>
  </w:style>
  <w:style w:type="character" w:styleId="FootnoteReference">
    <w:name w:val="footnote reference"/>
    <w:basedOn w:val="DefaultParagraphFont"/>
    <w:uiPriority w:val="99"/>
    <w:unhideWhenUsed/>
    <w:qFormat/>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styleId="CommentReference">
    <w:name w:val="annotation reference"/>
    <w:basedOn w:val="DefaultParagraphFont"/>
    <w:uiPriority w:val="99"/>
    <w:semiHidden/>
    <w:unhideWhenUsed/>
    <w:rsid w:val="002B685C"/>
    <w:rPr>
      <w:sz w:val="16"/>
      <w:szCs w:val="16"/>
    </w:rPr>
  </w:style>
  <w:style w:type="paragraph" w:styleId="CommentText">
    <w:name w:val="annotation text"/>
    <w:basedOn w:val="Normal"/>
    <w:link w:val="CommentTextChar"/>
    <w:uiPriority w:val="99"/>
    <w:unhideWhenUsed/>
    <w:rsid w:val="002B685C"/>
    <w:pPr>
      <w:spacing w:line="240" w:lineRule="auto"/>
    </w:pPr>
    <w:rPr>
      <w:sz w:val="20"/>
      <w:szCs w:val="20"/>
    </w:rPr>
  </w:style>
  <w:style w:type="character" w:customStyle="1" w:styleId="CommentTextChar">
    <w:name w:val="Comment Text Char"/>
    <w:basedOn w:val="DefaultParagraphFont"/>
    <w:link w:val="CommentText"/>
    <w:uiPriority w:val="99"/>
    <w:rsid w:val="002B685C"/>
    <w:rPr>
      <w:color w:val="000000" w:themeColor="text1"/>
      <w:sz w:val="20"/>
      <w:szCs w:val="20"/>
    </w:rPr>
  </w:style>
  <w:style w:type="character" w:styleId="PlaceholderText">
    <w:name w:val="Placeholder Text"/>
    <w:basedOn w:val="DefaultParagraphFont"/>
    <w:uiPriority w:val="99"/>
    <w:semiHidden/>
    <w:rsid w:val="002B685C"/>
    <w:rPr>
      <w:color w:val="666666"/>
    </w:rPr>
  </w:style>
  <w:style w:type="paragraph" w:styleId="ListNumber">
    <w:name w:val="List Number"/>
    <w:basedOn w:val="BodyText"/>
    <w:uiPriority w:val="1"/>
    <w:qFormat/>
    <w:rsid w:val="00A714B1"/>
    <w:pPr>
      <w:numPr>
        <w:numId w:val="2"/>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A714B1"/>
    <w:pPr>
      <w:spacing w:after="120"/>
    </w:pPr>
  </w:style>
  <w:style w:type="character" w:customStyle="1" w:styleId="BodyTextChar">
    <w:name w:val="Body Text Char"/>
    <w:basedOn w:val="DefaultParagraphFont"/>
    <w:link w:val="BodyText"/>
    <w:uiPriority w:val="99"/>
    <w:semiHidden/>
    <w:rsid w:val="00A714B1"/>
    <w:rPr>
      <w:color w:val="000000" w:themeColor="text1"/>
    </w:rPr>
  </w:style>
  <w:style w:type="paragraph" w:styleId="CommentSubject">
    <w:name w:val="annotation subject"/>
    <w:basedOn w:val="CommentText"/>
    <w:next w:val="CommentText"/>
    <w:link w:val="CommentSubjectChar"/>
    <w:uiPriority w:val="99"/>
    <w:semiHidden/>
    <w:unhideWhenUsed/>
    <w:rsid w:val="001B55D3"/>
    <w:rPr>
      <w:b/>
      <w:bCs/>
    </w:rPr>
  </w:style>
  <w:style w:type="character" w:customStyle="1" w:styleId="CommentSubjectChar">
    <w:name w:val="Comment Subject Char"/>
    <w:basedOn w:val="CommentTextChar"/>
    <w:link w:val="CommentSubject"/>
    <w:uiPriority w:val="99"/>
    <w:semiHidden/>
    <w:rsid w:val="001B55D3"/>
    <w:rPr>
      <w:b/>
      <w:bCs/>
      <w:color w:val="000000" w:themeColor="text1"/>
      <w:sz w:val="20"/>
      <w:szCs w:val="20"/>
    </w:rPr>
  </w:style>
  <w:style w:type="character" w:styleId="FollowedHyperlink">
    <w:name w:val="FollowedHyperlink"/>
    <w:basedOn w:val="DefaultParagraphFont"/>
    <w:uiPriority w:val="99"/>
    <w:semiHidden/>
    <w:unhideWhenUsed/>
    <w:rsid w:val="00BC4863"/>
    <w:rPr>
      <w:color w:val="5F0F40" w:themeColor="followedHyperlink"/>
      <w:u w:val="single"/>
    </w:rPr>
  </w:style>
  <w:style w:type="paragraph" w:styleId="Revision">
    <w:name w:val="Revision"/>
    <w:hidden/>
    <w:uiPriority w:val="99"/>
    <w:semiHidden/>
    <w:rsid w:val="00610916"/>
    <w:rPr>
      <w:color w:val="000000" w:themeColor="text1"/>
    </w:rPr>
  </w:style>
  <w:style w:type="character" w:styleId="UnresolvedMention">
    <w:name w:val="Unresolved Mention"/>
    <w:basedOn w:val="DefaultParagraphFont"/>
    <w:uiPriority w:val="99"/>
    <w:semiHidden/>
    <w:unhideWhenUsed/>
    <w:rsid w:val="004D1CA1"/>
    <w:rPr>
      <w:color w:val="605E5C"/>
      <w:shd w:val="clear" w:color="auto" w:fill="E1DFDD"/>
    </w:rPr>
  </w:style>
  <w:style w:type="paragraph" w:styleId="EndnoteText">
    <w:name w:val="endnote text"/>
    <w:basedOn w:val="Normal"/>
    <w:uiPriority w:val="99"/>
    <w:semiHidden/>
    <w:unhideWhenUsed/>
    <w:rsid w:val="34340EEB"/>
    <w:pPr>
      <w:spacing w:after="0"/>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0/chapter-I/subchapter-C/part-93/subpart-A/section-93.12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xas-sos.appianportalsgov.com/rules-and-meetings?$locale=en_US&amp;interface=VIEW_TAC_SUMMARY&amp;queryAsDate=04%2F07%2F2026&amp;recordId=131077" TargetMode="External"/><Relationship Id="rId17" Type="http://schemas.openxmlformats.org/officeDocument/2006/relationships/hyperlink" Target="https://www.epa.gov/state-and-local-transportation/project-level-conformity-and-hot-spot-analyses" TargetMode="External"/><Relationship Id="rId2" Type="http://schemas.openxmlformats.org/officeDocument/2006/relationships/customXml" Target="../customXml/item2.xml"/><Relationship Id="rId16" Type="http://schemas.openxmlformats.org/officeDocument/2006/relationships/hyperlink" Target="https://www.ecfr.gov/current/title-40/chapter-I/subchapter-C/part-93/subpart-A/section-93.10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0/chapter-I/subchapter-C/part-93/subpart-A/section-93.101" TargetMode="External"/><Relationship Id="rId5" Type="http://schemas.openxmlformats.org/officeDocument/2006/relationships/numbering" Target="numbering.xml"/><Relationship Id="rId15" Type="http://schemas.openxmlformats.org/officeDocument/2006/relationships/hyperlink" Target="https://www.ecfr.gov/current/title-40/chapter-I/subchapter-C/part-93/subpart-A/section-93.1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0/chapter-I/subchapter-C/part-93/subpart-A/section-93.128" TargetMode="External"/><Relationship Id="rId22"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3" Type="http://schemas.openxmlformats.org/officeDocument/2006/relationships/hyperlink" Target="http://www.txdot.gov/inside-txdot/division/environmental/compliance-toolkits/air-quality.html" TargetMode="External"/><Relationship Id="rId2" Type="http://schemas.openxmlformats.org/officeDocument/2006/relationships/hyperlink" Target="https://www.tceq.texas.gov/airquality/sip" TargetMode="External"/><Relationship Id="rId1" Type="http://schemas.openxmlformats.org/officeDocument/2006/relationships/hyperlink" Target="https://www.epa.gov/green-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492C9EA1A429CB08B65BF28B7F5A5"/>
        <w:category>
          <w:name w:val="General"/>
          <w:gallery w:val="placeholder"/>
        </w:category>
        <w:types>
          <w:type w:val="bbPlcHdr"/>
        </w:types>
        <w:behaviors>
          <w:behavior w:val="content"/>
        </w:behaviors>
        <w:guid w:val="{DF051E52-EFC8-43AF-AF23-A9C340B8DC9C}"/>
      </w:docPartPr>
      <w:docPartBody>
        <w:p w:rsidR="00A95F2D" w:rsidRDefault="00D7076E" w:rsidP="00D7076E">
          <w:pPr>
            <w:pStyle w:val="7AF492C9EA1A429CB08B65BF28B7F5A53"/>
          </w:pPr>
          <w:r w:rsidRPr="002B685C">
            <w:rPr>
              <w:highlight w:val="lightGray"/>
            </w:rPr>
            <w:t>[</w:t>
          </w:r>
          <w:r w:rsidRPr="002B685C">
            <w:rPr>
              <w:color w:val="auto"/>
              <w:highlight w:val="lightGray"/>
            </w:rPr>
            <w:t>Click here to enter text]</w:t>
          </w:r>
        </w:p>
      </w:docPartBody>
    </w:docPart>
    <w:docPart>
      <w:docPartPr>
        <w:name w:val="D3B6DD9E91524BD59C0D94FB0D5CD76D"/>
        <w:category>
          <w:name w:val="General"/>
          <w:gallery w:val="placeholder"/>
        </w:category>
        <w:types>
          <w:type w:val="bbPlcHdr"/>
        </w:types>
        <w:behaviors>
          <w:behavior w:val="content"/>
        </w:behaviors>
        <w:guid w:val="{FA6DE74C-5399-4D79-B3A5-B02C7A93749A}"/>
      </w:docPartPr>
      <w:docPartBody>
        <w:p w:rsidR="00A95F2D" w:rsidRDefault="00D7076E" w:rsidP="00D7076E">
          <w:pPr>
            <w:pStyle w:val="D3B6DD9E91524BD59C0D94FB0D5CD76D3"/>
          </w:pPr>
          <w:r w:rsidRPr="002B685C">
            <w:rPr>
              <w:highlight w:val="lightGray"/>
            </w:rPr>
            <w:t>[</w:t>
          </w:r>
          <w:r w:rsidRPr="002B685C">
            <w:rPr>
              <w:color w:val="auto"/>
              <w:highlight w:val="lightGray"/>
            </w:rPr>
            <w:t>Click here to enter text]</w:t>
          </w:r>
        </w:p>
      </w:docPartBody>
    </w:docPart>
    <w:docPart>
      <w:docPartPr>
        <w:name w:val="F09F0A4520294EEEA01517A3AE79BE57"/>
        <w:category>
          <w:name w:val="General"/>
          <w:gallery w:val="placeholder"/>
        </w:category>
        <w:types>
          <w:type w:val="bbPlcHdr"/>
        </w:types>
        <w:behaviors>
          <w:behavior w:val="content"/>
        </w:behaviors>
        <w:guid w:val="{DF95788D-7223-4471-8F14-643A15DCA81A}"/>
      </w:docPartPr>
      <w:docPartBody>
        <w:p w:rsidR="008862E3" w:rsidRDefault="00E9494C" w:rsidP="00E9494C">
          <w:pPr>
            <w:pStyle w:val="F09F0A4520294EEEA01517A3AE79BE57"/>
          </w:pPr>
          <w:r w:rsidRPr="003B5C97">
            <w:rPr>
              <w:highlight w:val="lightGray"/>
            </w:rPr>
            <w:t>[</w:t>
          </w:r>
          <w:r w:rsidRPr="003B5C97">
            <w:rPr>
              <w:rStyle w:val="PlaceholderText"/>
              <w:color w:val="auto"/>
              <w:highlight w:val="lightGray"/>
            </w:rPr>
            <w:t>Click here to enter text]</w:t>
          </w:r>
        </w:p>
      </w:docPartBody>
    </w:docPart>
    <w:docPart>
      <w:docPartPr>
        <w:name w:val="85AFBB344FAB456E862814AFE6F47F8D"/>
        <w:category>
          <w:name w:val="General"/>
          <w:gallery w:val="placeholder"/>
        </w:category>
        <w:types>
          <w:type w:val="bbPlcHdr"/>
        </w:types>
        <w:behaviors>
          <w:behavior w:val="content"/>
        </w:behaviors>
        <w:guid w:val="{4F7038FF-52BF-4769-A37B-327CCF0A68BD}"/>
      </w:docPartPr>
      <w:docPartBody>
        <w:p w:rsidR="008862E3" w:rsidRDefault="00D7076E" w:rsidP="00D7076E">
          <w:pPr>
            <w:pStyle w:val="85AFBB344FAB456E862814AFE6F47F8D3"/>
          </w:pPr>
          <w:r w:rsidRPr="002B685C">
            <w:rPr>
              <w:highlight w:val="lightGray"/>
            </w:rPr>
            <w:t>[</w:t>
          </w:r>
          <w:r w:rsidRPr="002B685C">
            <w:rPr>
              <w:color w:val="auto"/>
              <w:highlight w:val="lightGray"/>
            </w:rPr>
            <w:t>Click here to enter text]</w:t>
          </w:r>
        </w:p>
      </w:docPartBody>
    </w:docPart>
    <w:docPart>
      <w:docPartPr>
        <w:name w:val="696871D8014F468280D4D46DC2CEA52F"/>
        <w:category>
          <w:name w:val="General"/>
          <w:gallery w:val="placeholder"/>
        </w:category>
        <w:types>
          <w:type w:val="bbPlcHdr"/>
        </w:types>
        <w:behaviors>
          <w:behavior w:val="content"/>
        </w:behaviors>
        <w:guid w:val="{1EACBB07-5B11-4E7E-B5B7-764726764B97}"/>
      </w:docPartPr>
      <w:docPartBody>
        <w:p w:rsidR="008862E3" w:rsidRDefault="00D7076E" w:rsidP="00D7076E">
          <w:pPr>
            <w:pStyle w:val="696871D8014F468280D4D46DC2CEA52F3"/>
          </w:pPr>
          <w:r w:rsidRPr="002B685C">
            <w:rPr>
              <w:highlight w:val="lightGray"/>
            </w:rPr>
            <w:t>[</w:t>
          </w:r>
          <w:r w:rsidRPr="002B685C">
            <w:rPr>
              <w:color w:val="auto"/>
              <w:highlight w:val="lightGray"/>
            </w:rPr>
            <w:t>Click here to enter text]</w:t>
          </w:r>
        </w:p>
      </w:docPartBody>
    </w:docPart>
    <w:docPart>
      <w:docPartPr>
        <w:name w:val="CA4864BD35DC4A29ADD326AAC9A3182A"/>
        <w:category>
          <w:name w:val="General"/>
          <w:gallery w:val="placeholder"/>
        </w:category>
        <w:types>
          <w:type w:val="bbPlcHdr"/>
        </w:types>
        <w:behaviors>
          <w:behavior w:val="content"/>
        </w:behaviors>
        <w:guid w:val="{769FC69F-A15A-4981-910E-1BE05F72E21F}"/>
      </w:docPartPr>
      <w:docPartBody>
        <w:p w:rsidR="008862E3" w:rsidRDefault="00D7076E" w:rsidP="00D7076E">
          <w:pPr>
            <w:pStyle w:val="CA4864BD35DC4A29ADD326AAC9A3182A3"/>
          </w:pPr>
          <w:r w:rsidRPr="006E4696">
            <w:rPr>
              <w:rStyle w:val="PlaceholderText"/>
              <w:color w:val="auto"/>
              <w:highlight w:val="lightGray"/>
            </w:rPr>
            <w:t xml:space="preserve">[Click </w:t>
          </w:r>
          <w:r>
            <w:rPr>
              <w:rStyle w:val="PlaceholderText"/>
              <w:color w:val="auto"/>
              <w:highlight w:val="lightGray"/>
            </w:rPr>
            <w:t>arrow to select date</w:t>
          </w:r>
          <w:r w:rsidRPr="006E4696">
            <w:rPr>
              <w:rStyle w:val="PlaceholderText"/>
              <w:color w:val="auto"/>
              <w:highlight w:val="lightGray"/>
            </w:rPr>
            <w:t>]</w:t>
          </w:r>
        </w:p>
      </w:docPartBody>
    </w:docPart>
    <w:docPart>
      <w:docPartPr>
        <w:name w:val="2AF05B14576343D49724A48BC52EACDA"/>
        <w:category>
          <w:name w:val="General"/>
          <w:gallery w:val="placeholder"/>
        </w:category>
        <w:types>
          <w:type w:val="bbPlcHdr"/>
        </w:types>
        <w:behaviors>
          <w:behavior w:val="content"/>
        </w:behaviors>
        <w:guid w:val="{BAB6649C-613C-4094-B13C-FC3B672D1055}"/>
      </w:docPartPr>
      <w:docPartBody>
        <w:p w:rsidR="008862E3" w:rsidRDefault="00E9494C" w:rsidP="00E9494C">
          <w:pPr>
            <w:pStyle w:val="2AF05B14576343D49724A48BC52EACDA"/>
          </w:pPr>
          <w:r w:rsidRPr="003B5C97">
            <w:rPr>
              <w:highlight w:val="lightGray"/>
            </w:rPr>
            <w:t>[</w:t>
          </w:r>
          <w:r w:rsidRPr="003B5C97">
            <w:rPr>
              <w:rStyle w:val="PlaceholderText"/>
              <w:color w:val="auto"/>
              <w:highlight w:val="lightGray"/>
            </w:rPr>
            <w:t>Click here to enter text]</w:t>
          </w:r>
        </w:p>
      </w:docPartBody>
    </w:docPart>
    <w:docPart>
      <w:docPartPr>
        <w:name w:val="67A5E31514F1474295DFE3A3614EDFA6"/>
        <w:category>
          <w:name w:val="General"/>
          <w:gallery w:val="placeholder"/>
        </w:category>
        <w:types>
          <w:type w:val="bbPlcHdr"/>
        </w:types>
        <w:behaviors>
          <w:behavior w:val="content"/>
        </w:behaviors>
        <w:guid w:val="{379ED249-5295-469A-BC9C-2158F33EC6BD}"/>
      </w:docPartPr>
      <w:docPartBody>
        <w:p w:rsidR="005C066E" w:rsidRDefault="005C066E" w:rsidP="005C066E">
          <w:pPr>
            <w:pStyle w:val="67A5E31514F1474295DFE3A3614EDFA6"/>
          </w:pPr>
          <w:r w:rsidRPr="003B5C97">
            <w:rPr>
              <w:highlight w:val="lightGray"/>
            </w:rPr>
            <w:t>[</w:t>
          </w:r>
          <w:r w:rsidRPr="003B5C97">
            <w:rPr>
              <w:rStyle w:val="PlaceholderText"/>
              <w:color w:val="auto"/>
              <w:highlight w:val="lightGray"/>
            </w:rPr>
            <w:t>Click here to enter text]</w:t>
          </w:r>
        </w:p>
      </w:docPartBody>
    </w:docPart>
    <w:docPart>
      <w:docPartPr>
        <w:name w:val="A3BCBD7A393A4355960669C594A1A4F2"/>
        <w:category>
          <w:name w:val="General"/>
          <w:gallery w:val="placeholder"/>
        </w:category>
        <w:types>
          <w:type w:val="bbPlcHdr"/>
        </w:types>
        <w:behaviors>
          <w:behavior w:val="content"/>
        </w:behaviors>
        <w:guid w:val="{A91B9B2F-EADB-4FFF-B045-1D04D3260E41}"/>
      </w:docPartPr>
      <w:docPartBody>
        <w:p w:rsidR="005C066E" w:rsidRDefault="005C066E" w:rsidP="005C066E">
          <w:pPr>
            <w:pStyle w:val="A3BCBD7A393A4355960669C594A1A4F2"/>
          </w:pPr>
          <w:r w:rsidRPr="003B5C97">
            <w:rPr>
              <w:highlight w:val="lightGray"/>
            </w:rPr>
            <w:t>[</w:t>
          </w:r>
          <w:r w:rsidRPr="003B5C97">
            <w:rPr>
              <w:rStyle w:val="PlaceholderText"/>
              <w:color w:val="auto"/>
              <w:highlight w:val="lightGray"/>
            </w:rPr>
            <w:t>Click here to enter text]</w:t>
          </w:r>
        </w:p>
      </w:docPartBody>
    </w:docPart>
    <w:docPart>
      <w:docPartPr>
        <w:name w:val="93C3F696C785401DAF8867B1796874B6"/>
        <w:category>
          <w:name w:val="General"/>
          <w:gallery w:val="placeholder"/>
        </w:category>
        <w:types>
          <w:type w:val="bbPlcHdr"/>
        </w:types>
        <w:behaviors>
          <w:behavior w:val="content"/>
        </w:behaviors>
        <w:guid w:val="{212B3862-7AEA-4D53-9B44-1AED6794ECA5}"/>
      </w:docPartPr>
      <w:docPartBody>
        <w:p w:rsidR="005C066E" w:rsidRDefault="005C066E" w:rsidP="005C066E">
          <w:pPr>
            <w:pStyle w:val="93C3F696C785401DAF8867B1796874B6"/>
          </w:pPr>
          <w:r w:rsidRPr="003B5C97">
            <w:rPr>
              <w:highlight w:val="lightGray"/>
            </w:rPr>
            <w:t>[</w:t>
          </w:r>
          <w:r w:rsidRPr="003B5C97">
            <w:rPr>
              <w:rStyle w:val="PlaceholderText"/>
              <w:color w:val="auto"/>
              <w:highlight w:val="lightGray"/>
            </w:rPr>
            <w:t>Click here to enter text]</w:t>
          </w:r>
        </w:p>
      </w:docPartBody>
    </w:docPart>
    <w:docPart>
      <w:docPartPr>
        <w:name w:val="94E23E7C60AB4431A4B8969AB63F3DC5"/>
        <w:category>
          <w:name w:val="General"/>
          <w:gallery w:val="placeholder"/>
        </w:category>
        <w:types>
          <w:type w:val="bbPlcHdr"/>
        </w:types>
        <w:behaviors>
          <w:behavior w:val="content"/>
        </w:behaviors>
        <w:guid w:val="{8006EE88-04C9-4273-8AF1-0EEC62BC0510}"/>
      </w:docPartPr>
      <w:docPartBody>
        <w:p w:rsidR="005C066E" w:rsidRDefault="005C066E" w:rsidP="005C066E">
          <w:pPr>
            <w:pStyle w:val="94E23E7C60AB4431A4B8969AB63F3DC5"/>
          </w:pPr>
          <w:r w:rsidRPr="003B5C97">
            <w:rPr>
              <w:highlight w:val="lightGray"/>
            </w:rPr>
            <w:t>[</w:t>
          </w:r>
          <w:r w:rsidRPr="003B5C97">
            <w:rPr>
              <w:rStyle w:val="PlaceholderText"/>
              <w:color w:val="auto"/>
              <w:highlight w:val="lightGray"/>
            </w:rPr>
            <w:t>Click here to enter text]</w:t>
          </w:r>
        </w:p>
      </w:docPartBody>
    </w:docPart>
    <w:docPart>
      <w:docPartPr>
        <w:name w:val="5E9FAF7E957E4FBE86E228349C026BA7"/>
        <w:category>
          <w:name w:val="General"/>
          <w:gallery w:val="placeholder"/>
        </w:category>
        <w:types>
          <w:type w:val="bbPlcHdr"/>
        </w:types>
        <w:behaviors>
          <w:behavior w:val="content"/>
        </w:behaviors>
        <w:guid w:val="{D11F00BC-6B8F-4F36-9812-8B062CE0A4F5}"/>
      </w:docPartPr>
      <w:docPartBody>
        <w:p w:rsidR="005C066E" w:rsidRDefault="005C066E" w:rsidP="005C066E">
          <w:pPr>
            <w:pStyle w:val="5E9FAF7E957E4FBE86E228349C026BA7"/>
          </w:pPr>
          <w:r w:rsidRPr="003B5C97">
            <w:rPr>
              <w:highlight w:val="lightGray"/>
            </w:rPr>
            <w:t>[</w:t>
          </w:r>
          <w:r w:rsidRPr="003B5C97">
            <w:rPr>
              <w:rStyle w:val="PlaceholderText"/>
              <w:color w:val="auto"/>
              <w:highlight w:val="lightGray"/>
            </w:rPr>
            <w:t>Click here to enter text]</w:t>
          </w:r>
        </w:p>
      </w:docPartBody>
    </w:docPart>
    <w:docPart>
      <w:docPartPr>
        <w:name w:val="DA3A785E5E0442869B6C233B7B005FE1"/>
        <w:category>
          <w:name w:val="General"/>
          <w:gallery w:val="placeholder"/>
        </w:category>
        <w:types>
          <w:type w:val="bbPlcHdr"/>
        </w:types>
        <w:behaviors>
          <w:behavior w:val="content"/>
        </w:behaviors>
        <w:guid w:val="{074F0F83-8096-43A8-B553-6716DE26E624}"/>
      </w:docPartPr>
      <w:docPartBody>
        <w:p w:rsidR="005C066E" w:rsidRDefault="005C066E" w:rsidP="005C066E">
          <w:pPr>
            <w:pStyle w:val="DA3A785E5E0442869B6C233B7B005FE1"/>
          </w:pPr>
          <w:r w:rsidRPr="003B5C97">
            <w:rPr>
              <w:highlight w:val="lightGray"/>
            </w:rPr>
            <w:t>[</w:t>
          </w:r>
          <w:r w:rsidRPr="003B5C97">
            <w:rPr>
              <w:rStyle w:val="PlaceholderText"/>
              <w:color w:val="auto"/>
              <w:highlight w:val="lightGray"/>
            </w:rPr>
            <w:t>Click here to enter text]</w:t>
          </w:r>
        </w:p>
      </w:docPartBody>
    </w:docPart>
    <w:docPart>
      <w:docPartPr>
        <w:name w:val="DefaultPlaceholder_-1854013440"/>
        <w:category>
          <w:name w:val="General"/>
          <w:gallery w:val="placeholder"/>
        </w:category>
        <w:types>
          <w:type w:val="bbPlcHdr"/>
        </w:types>
        <w:behaviors>
          <w:behavior w:val="content"/>
        </w:behaviors>
        <w:guid w:val="{652E8BFC-88B0-4387-A6BA-BF1B86F4A8D2}"/>
      </w:docPartPr>
      <w:docPartBody>
        <w:p w:rsidR="00D7076E" w:rsidRDefault="00A82CCE">
          <w:r w:rsidRPr="003D7E50">
            <w:rPr>
              <w:rStyle w:val="PlaceholderText"/>
            </w:rPr>
            <w:t>Click or tap here to enter text.</w:t>
          </w:r>
        </w:p>
      </w:docPartBody>
    </w:docPart>
    <w:docPart>
      <w:docPartPr>
        <w:name w:val="8BF134E696694C14AD007190732C5EEE"/>
        <w:category>
          <w:name w:val="General"/>
          <w:gallery w:val="placeholder"/>
        </w:category>
        <w:types>
          <w:type w:val="bbPlcHdr"/>
        </w:types>
        <w:behaviors>
          <w:behavior w:val="content"/>
        </w:behaviors>
        <w:guid w:val="{9A2B9CC0-9877-400E-B90C-ABCE84A18B8A}"/>
      </w:docPartPr>
      <w:docPartBody>
        <w:p w:rsidR="000B3C44" w:rsidRDefault="00D7076E" w:rsidP="00D7076E">
          <w:pPr>
            <w:pStyle w:val="8BF134E696694C14AD007190732C5EEE2"/>
          </w:pPr>
          <w:r w:rsidRPr="00445F94">
            <w:rPr>
              <w:bCs/>
              <w:color w:val="auto"/>
              <w:highlight w:val="lightGray"/>
            </w:rPr>
            <w:t>[</w:t>
          </w:r>
          <w:r w:rsidRPr="00445F94">
            <w:rPr>
              <w:rStyle w:val="PlaceholderText"/>
              <w:rFonts w:eastAsia="Adobe Fan Heiti Std B" w:cstheme="minorHAnsi"/>
              <w:bCs/>
              <w:color w:val="auto"/>
              <w:highlight w:val="lightGray"/>
            </w:rPr>
            <w:t>Choose an item]</w:t>
          </w:r>
        </w:p>
      </w:docPartBody>
    </w:docPart>
    <w:docPart>
      <w:docPartPr>
        <w:name w:val="55C01B5781624F589BB92AEC043E724A"/>
        <w:category>
          <w:name w:val="General"/>
          <w:gallery w:val="placeholder"/>
        </w:category>
        <w:types>
          <w:type w:val="bbPlcHdr"/>
        </w:types>
        <w:behaviors>
          <w:behavior w:val="content"/>
        </w:behaviors>
        <w:guid w:val="{8F11B0C7-F138-44F8-86B8-24B184BCAC3B}"/>
      </w:docPartPr>
      <w:docPartBody>
        <w:p w:rsidR="000B3C44" w:rsidRDefault="00D7076E" w:rsidP="00D7076E">
          <w:pPr>
            <w:pStyle w:val="55C01B5781624F589BB92AEC043E724A"/>
          </w:pPr>
          <w:r w:rsidRPr="00450CB4">
            <w:rPr>
              <w:rStyle w:val="PlaceholderText"/>
              <w:i/>
              <w:u w:val="single"/>
            </w:rPr>
            <w:t>Choose an item.</w:t>
          </w:r>
        </w:p>
      </w:docPartBody>
    </w:docPart>
    <w:docPart>
      <w:docPartPr>
        <w:name w:val="A3F239F84C324E11B0E4DC4057AC4829"/>
        <w:category>
          <w:name w:val="General"/>
          <w:gallery w:val="placeholder"/>
        </w:category>
        <w:types>
          <w:type w:val="bbPlcHdr"/>
        </w:types>
        <w:behaviors>
          <w:behavior w:val="content"/>
        </w:behaviors>
        <w:guid w:val="{7467BBED-6C0D-412F-855C-7D03E0785880}"/>
      </w:docPartPr>
      <w:docPartBody>
        <w:p w:rsidR="000B3C44" w:rsidRDefault="00D7076E" w:rsidP="00D7076E">
          <w:pPr>
            <w:pStyle w:val="A3F239F84C324E11B0E4DC4057AC4829"/>
          </w:pPr>
          <w:r w:rsidRPr="006E4696">
            <w:rPr>
              <w:rStyle w:val="PlaceholderText"/>
              <w:color w:val="auto"/>
              <w:highlight w:val="lightGray"/>
            </w:rPr>
            <w:t xml:space="preserve">[Click </w:t>
          </w:r>
          <w:r>
            <w:rPr>
              <w:rStyle w:val="PlaceholderText"/>
              <w:color w:val="auto"/>
              <w:highlight w:val="lightGray"/>
            </w:rPr>
            <w:t>arrow to select date</w:t>
          </w:r>
          <w:r w:rsidRPr="006E4696">
            <w:rPr>
              <w:rStyle w:val="PlaceholderText"/>
              <w:color w:val="auto"/>
              <w:highlight w:val="lightGray"/>
            </w:rPr>
            <w:t>]</w:t>
          </w:r>
        </w:p>
      </w:docPartBody>
    </w:docPart>
    <w:docPart>
      <w:docPartPr>
        <w:name w:val="5C8C64C83A124B45B643181EFBE05AB9"/>
        <w:category>
          <w:name w:val="General"/>
          <w:gallery w:val="placeholder"/>
        </w:category>
        <w:types>
          <w:type w:val="bbPlcHdr"/>
        </w:types>
        <w:behaviors>
          <w:behavior w:val="content"/>
        </w:behaviors>
        <w:guid w:val="{E71B37F7-9644-4863-91DD-55467FE067BF}"/>
      </w:docPartPr>
      <w:docPartBody>
        <w:p w:rsidR="000B3C44" w:rsidRDefault="00D7076E" w:rsidP="00D7076E">
          <w:pPr>
            <w:pStyle w:val="5C8C64C83A124B45B643181EFBE05AB9"/>
          </w:pPr>
          <w:r w:rsidRPr="002B685C">
            <w:rPr>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019A3"/>
    <w:multiLevelType w:val="multilevel"/>
    <w:tmpl w:val="93747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9E5FFE"/>
    <w:multiLevelType w:val="multilevel"/>
    <w:tmpl w:val="99525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90441">
    <w:abstractNumId w:val="0"/>
  </w:num>
  <w:num w:numId="2" w16cid:durableId="67550146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B4"/>
    <w:rsid w:val="00025B49"/>
    <w:rsid w:val="000A0F12"/>
    <w:rsid w:val="000B3C44"/>
    <w:rsid w:val="00140844"/>
    <w:rsid w:val="00172792"/>
    <w:rsid w:val="0017481C"/>
    <w:rsid w:val="002A7110"/>
    <w:rsid w:val="002D2F57"/>
    <w:rsid w:val="002D2FB4"/>
    <w:rsid w:val="0037671B"/>
    <w:rsid w:val="003B3B7B"/>
    <w:rsid w:val="004B6E88"/>
    <w:rsid w:val="004E2B43"/>
    <w:rsid w:val="00587578"/>
    <w:rsid w:val="005C066E"/>
    <w:rsid w:val="00753CD9"/>
    <w:rsid w:val="007D7055"/>
    <w:rsid w:val="00873A64"/>
    <w:rsid w:val="008862E3"/>
    <w:rsid w:val="009043F4"/>
    <w:rsid w:val="00A82CCE"/>
    <w:rsid w:val="00A95F2D"/>
    <w:rsid w:val="00AB125D"/>
    <w:rsid w:val="00B73FDC"/>
    <w:rsid w:val="00B94756"/>
    <w:rsid w:val="00D37F6C"/>
    <w:rsid w:val="00D7076E"/>
    <w:rsid w:val="00E9494C"/>
    <w:rsid w:val="00EB7DBA"/>
    <w:rsid w:val="00F457BC"/>
    <w:rsid w:val="00F71234"/>
    <w:rsid w:val="00FC3D65"/>
    <w:rsid w:val="00FE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76E"/>
    <w:rPr>
      <w:color w:val="666666"/>
    </w:rPr>
  </w:style>
  <w:style w:type="paragraph" w:customStyle="1" w:styleId="F09F0A4520294EEEA01517A3AE79BE57">
    <w:name w:val="F09F0A4520294EEEA01517A3AE79BE57"/>
    <w:rsid w:val="00E9494C"/>
  </w:style>
  <w:style w:type="paragraph" w:customStyle="1" w:styleId="2AF05B14576343D49724A48BC52EACDA">
    <w:name w:val="2AF05B14576343D49724A48BC52EACDA"/>
    <w:rsid w:val="00E9494C"/>
  </w:style>
  <w:style w:type="paragraph" w:customStyle="1" w:styleId="67A5E31514F1474295DFE3A3614EDFA6">
    <w:name w:val="67A5E31514F1474295DFE3A3614EDFA6"/>
    <w:rsid w:val="005C066E"/>
  </w:style>
  <w:style w:type="paragraph" w:customStyle="1" w:styleId="A3BCBD7A393A4355960669C594A1A4F2">
    <w:name w:val="A3BCBD7A393A4355960669C594A1A4F2"/>
    <w:rsid w:val="005C066E"/>
  </w:style>
  <w:style w:type="paragraph" w:customStyle="1" w:styleId="93C3F696C785401DAF8867B1796874B6">
    <w:name w:val="93C3F696C785401DAF8867B1796874B6"/>
    <w:rsid w:val="005C066E"/>
  </w:style>
  <w:style w:type="paragraph" w:customStyle="1" w:styleId="94E23E7C60AB4431A4B8969AB63F3DC5">
    <w:name w:val="94E23E7C60AB4431A4B8969AB63F3DC5"/>
    <w:rsid w:val="005C066E"/>
  </w:style>
  <w:style w:type="paragraph" w:customStyle="1" w:styleId="5E9FAF7E957E4FBE86E228349C026BA7">
    <w:name w:val="5E9FAF7E957E4FBE86E228349C026BA7"/>
    <w:rsid w:val="005C066E"/>
  </w:style>
  <w:style w:type="paragraph" w:customStyle="1" w:styleId="DA3A785E5E0442869B6C233B7B005FE1">
    <w:name w:val="DA3A785E5E0442869B6C233B7B005FE1"/>
    <w:rsid w:val="005C066E"/>
  </w:style>
  <w:style w:type="paragraph" w:customStyle="1" w:styleId="55C01B5781624F589BB92AEC043E724A">
    <w:name w:val="55C01B5781624F589BB92AEC043E724A"/>
    <w:rsid w:val="00D7076E"/>
  </w:style>
  <w:style w:type="paragraph" w:customStyle="1" w:styleId="7AF492C9EA1A429CB08B65BF28B7F5A53">
    <w:name w:val="7AF492C9EA1A429CB08B65BF28B7F5A53"/>
    <w:rsid w:val="00D7076E"/>
    <w:pPr>
      <w:spacing w:after="200" w:line="360" w:lineRule="auto"/>
    </w:pPr>
    <w:rPr>
      <w:rFonts w:eastAsiaTheme="minorHAnsi"/>
      <w:color w:val="000000" w:themeColor="text1"/>
    </w:rPr>
  </w:style>
  <w:style w:type="paragraph" w:customStyle="1" w:styleId="D3B6DD9E91524BD59C0D94FB0D5CD76D3">
    <w:name w:val="D3B6DD9E91524BD59C0D94FB0D5CD76D3"/>
    <w:rsid w:val="00D7076E"/>
    <w:pPr>
      <w:spacing w:after="200" w:line="360" w:lineRule="auto"/>
    </w:pPr>
    <w:rPr>
      <w:rFonts w:eastAsiaTheme="minorHAnsi"/>
      <w:color w:val="000000" w:themeColor="text1"/>
    </w:rPr>
  </w:style>
  <w:style w:type="paragraph" w:customStyle="1" w:styleId="696871D8014F468280D4D46DC2CEA52F3">
    <w:name w:val="696871D8014F468280D4D46DC2CEA52F3"/>
    <w:rsid w:val="00D7076E"/>
    <w:pPr>
      <w:spacing w:after="200" w:line="360" w:lineRule="auto"/>
    </w:pPr>
    <w:rPr>
      <w:rFonts w:eastAsiaTheme="minorHAnsi"/>
      <w:color w:val="000000" w:themeColor="text1"/>
    </w:rPr>
  </w:style>
  <w:style w:type="paragraph" w:customStyle="1" w:styleId="CA4864BD35DC4A29ADD326AAC9A3182A3">
    <w:name w:val="CA4864BD35DC4A29ADD326AAC9A3182A3"/>
    <w:rsid w:val="00D7076E"/>
    <w:pPr>
      <w:spacing w:after="200" w:line="360" w:lineRule="auto"/>
    </w:pPr>
    <w:rPr>
      <w:rFonts w:eastAsiaTheme="minorHAnsi"/>
      <w:color w:val="000000" w:themeColor="text1"/>
    </w:rPr>
  </w:style>
  <w:style w:type="paragraph" w:customStyle="1" w:styleId="85AFBB344FAB456E862814AFE6F47F8D3">
    <w:name w:val="85AFBB344FAB456E862814AFE6F47F8D3"/>
    <w:rsid w:val="00D7076E"/>
    <w:pPr>
      <w:spacing w:after="200" w:line="360" w:lineRule="auto"/>
    </w:pPr>
    <w:rPr>
      <w:rFonts w:eastAsiaTheme="minorHAnsi"/>
      <w:color w:val="000000" w:themeColor="text1"/>
    </w:rPr>
  </w:style>
  <w:style w:type="paragraph" w:customStyle="1" w:styleId="8BF134E696694C14AD007190732C5EEE2">
    <w:name w:val="8BF134E696694C14AD007190732C5EEE2"/>
    <w:rsid w:val="00D7076E"/>
    <w:pPr>
      <w:spacing w:after="200" w:line="360" w:lineRule="auto"/>
    </w:pPr>
    <w:rPr>
      <w:rFonts w:eastAsiaTheme="minorHAnsi"/>
      <w:color w:val="000000" w:themeColor="text1"/>
    </w:rPr>
  </w:style>
  <w:style w:type="paragraph" w:customStyle="1" w:styleId="A3F239F84C324E11B0E4DC4057AC4829">
    <w:name w:val="A3F239F84C324E11B0E4DC4057AC4829"/>
    <w:rsid w:val="00D7076E"/>
  </w:style>
  <w:style w:type="paragraph" w:customStyle="1" w:styleId="5C8C64C83A124B45B643181EFBE05AB9">
    <w:name w:val="5C8C64C83A124B45B643181EFBE05AB9"/>
    <w:rsid w:val="00D70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0CAAD408-5151-44B2-A632-DCB0AF98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2238030A-1151-48DB-8A23-26F7EDCC7F4A}">
  <ds:schemaRefs>
    <ds:schemaRef ds:uri="http://purl.org/dc/terms/"/>
    <ds:schemaRef ds:uri="http://schemas.microsoft.com/office/2006/documentManagement/types"/>
    <ds:schemaRef ds:uri="http://purl.org/dc/dcmitype/"/>
    <ds:schemaRef ds:uri="http://schemas.microsoft.com/office/infopath/2007/PartnerControls"/>
    <ds:schemaRef ds:uri="4f546ee9-1892-45b9-9ba2-985592e03772"/>
    <ds:schemaRef ds:uri="http://purl.org/dc/elements/1.1/"/>
    <ds:schemaRef ds:uri="http://schemas.microsoft.com/office/2006/metadata/properties"/>
    <ds:schemaRef ds:uri="7fef7c20-eb6f-4e1b-9e04-31bde27da1d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9</TotalTime>
  <Pages>15</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Transportation Conformity Report</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Transportation Conformity Report</dc:title>
  <dc:subject>Used to prepare the conformity report.</dc:subject>
  <dc:creator>TxDOT</dc:creator>
  <cp:keywords>210-01-frm; ENV; air; conformity</cp:keywords>
  <dc:description/>
  <cp:lastModifiedBy>Elisa Garcia</cp:lastModifiedBy>
  <cp:revision>9</cp:revision>
  <dcterms:created xsi:type="dcterms:W3CDTF">2026-04-09T16:58:00Z</dcterms:created>
  <dcterms:modified xsi:type="dcterms:W3CDTF">2026-04-09T18:13:00Z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