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8FFC" w14:textId="77777777" w:rsidR="00020E5C" w:rsidRPr="00203697" w:rsidRDefault="00020E5C" w:rsidP="00020E5C">
      <w:pPr>
        <w:pStyle w:val="NormalSingleSpaceNoSpaceAfter"/>
      </w:pPr>
    </w:p>
    <w:p w14:paraId="0099BFEF" w14:textId="77777777" w:rsidR="004D3590" w:rsidRPr="00203697" w:rsidRDefault="000B67B1" w:rsidP="004D3590">
      <w:pPr>
        <w:pStyle w:val="CVRTxDOTLogoSpacing"/>
      </w:pPr>
      <w:r w:rsidRPr="00203697">
        <w:drawing>
          <wp:inline distT="0" distB="0" distL="0" distR="0" wp14:anchorId="3857EA51" wp14:editId="1FC4F381">
            <wp:extent cx="1164253" cy="866575"/>
            <wp:effectExtent l="0" t="0" r="0" b="0"/>
            <wp:docPr id="138506873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2564D59E" w14:textId="30E2DDA9" w:rsidR="004D3590" w:rsidRPr="00203697" w:rsidRDefault="000722A9" w:rsidP="004D3590">
      <w:pPr>
        <w:pStyle w:val="Heading1"/>
        <w:ind w:left="1260" w:right="1260"/>
      </w:pPr>
      <w:bookmarkStart w:id="0" w:name="_Toc217895683"/>
      <w:bookmarkStart w:id="1" w:name="_Toc240431199"/>
      <w:r w:rsidRPr="00203697">
        <w:t xml:space="preserve">Archeological </w:t>
      </w:r>
      <w:r w:rsidR="006B663F">
        <w:t>Survey Report</w:t>
      </w:r>
      <w:bookmarkEnd w:id="0"/>
      <w:bookmarkEnd w:id="1"/>
    </w:p>
    <w:p w14:paraId="60CEC304" w14:textId="36CA09CD" w:rsidR="00DC17A1" w:rsidRPr="00203697" w:rsidRDefault="00DC17A1" w:rsidP="00DC17A1">
      <w:pPr>
        <w:pStyle w:val="CoverPageNormal"/>
        <w:rPr>
          <w:rFonts w:asciiTheme="minorHAnsi" w:hAnsiTheme="minorHAnsi"/>
        </w:rPr>
      </w:pPr>
      <w:r w:rsidRPr="00203697">
        <w:rPr>
          <w:rFonts w:asciiTheme="minorHAnsi" w:hAnsiTheme="minorHAnsi"/>
          <w:b/>
          <w:bCs w:val="0"/>
        </w:rPr>
        <w:t>Project Name:</w:t>
      </w:r>
      <w:r w:rsidRPr="00203697">
        <w:rPr>
          <w:rFonts w:asciiTheme="minorHAnsi" w:hAnsiTheme="minorHAnsi"/>
        </w:rPr>
        <w:t xml:space="preserve"> </w:t>
      </w:r>
      <w:r w:rsidR="00B12F4B" w:rsidRPr="00203697">
        <w:rPr>
          <w:rFonts w:asciiTheme="minorHAnsi" w:hAnsiTheme="minorHAnsi"/>
        </w:rPr>
        <w:t>[</w:t>
      </w:r>
      <w:r w:rsidRPr="00203697">
        <w:rPr>
          <w:rFonts w:asciiTheme="minorHAnsi" w:hAnsiTheme="minorHAnsi"/>
        </w:rPr>
        <w:t>Enter “Project Name” from W</w:t>
      </w:r>
      <w:r w:rsidR="0007670B" w:rsidRPr="00203697">
        <w:rPr>
          <w:rFonts w:asciiTheme="minorHAnsi" w:hAnsiTheme="minorHAnsi"/>
        </w:rPr>
        <w:t xml:space="preserve">ork </w:t>
      </w:r>
      <w:r w:rsidRPr="00203697">
        <w:rPr>
          <w:rFonts w:asciiTheme="minorHAnsi" w:hAnsiTheme="minorHAnsi"/>
        </w:rPr>
        <w:t>P</w:t>
      </w:r>
      <w:r w:rsidR="0007670B" w:rsidRPr="00203697">
        <w:rPr>
          <w:rFonts w:asciiTheme="minorHAnsi" w:hAnsiTheme="minorHAnsi"/>
        </w:rPr>
        <w:t xml:space="preserve">lan </w:t>
      </w:r>
      <w:r w:rsidRPr="00203697">
        <w:rPr>
          <w:rFonts w:asciiTheme="minorHAnsi" w:hAnsiTheme="minorHAnsi"/>
        </w:rPr>
        <w:t>D</w:t>
      </w:r>
      <w:r w:rsidR="0007670B" w:rsidRPr="00203697">
        <w:rPr>
          <w:rFonts w:asciiTheme="minorHAnsi" w:hAnsiTheme="minorHAnsi"/>
        </w:rPr>
        <w:t>evelopment</w:t>
      </w:r>
      <w:r w:rsidRPr="00203697">
        <w:rPr>
          <w:rFonts w:asciiTheme="minorHAnsi" w:hAnsiTheme="minorHAnsi"/>
        </w:rPr>
        <w:t xml:space="preserve"> I screen in </w:t>
      </w:r>
      <w:r w:rsidR="00191343" w:rsidRPr="00203697">
        <w:rPr>
          <w:rFonts w:asciiTheme="minorHAnsi" w:hAnsiTheme="minorHAnsi"/>
        </w:rPr>
        <w:t>the Environmental Compliance Oversight System</w:t>
      </w:r>
      <w:r w:rsidR="00FD276D">
        <w:rPr>
          <w:rFonts w:asciiTheme="minorHAnsi" w:hAnsiTheme="minorHAnsi"/>
        </w:rPr>
        <w:t xml:space="preserve"> (ECOS)</w:t>
      </w:r>
      <w:r w:rsidR="00B12F4B" w:rsidRPr="00203697">
        <w:rPr>
          <w:rFonts w:asciiTheme="minorHAnsi" w:hAnsiTheme="minorHAnsi"/>
        </w:rPr>
        <w:t>]</w:t>
      </w:r>
    </w:p>
    <w:p w14:paraId="2863E52B" w14:textId="08AD6DA3" w:rsidR="00FE5D65" w:rsidRPr="00203697" w:rsidRDefault="003E2236" w:rsidP="005127E1">
      <w:pPr>
        <w:pStyle w:val="CoverPageNormal"/>
        <w:rPr>
          <w:rFonts w:asciiTheme="minorHAnsi" w:hAnsiTheme="minorHAnsi"/>
        </w:rPr>
        <w:sectPr w:rsidR="00FE5D65" w:rsidRPr="00203697" w:rsidSect="003B6CAE">
          <w:footerReference w:type="default" r:id="rId13"/>
          <w:footerReference w:type="first" r:id="rId14"/>
          <w:pgSz w:w="12240" w:h="15840"/>
          <w:pgMar w:top="720" w:right="720" w:bottom="450" w:left="720" w:header="720" w:footer="144" w:gutter="0"/>
          <w:cols w:space="720"/>
          <w:docGrid w:linePitch="360"/>
        </w:sectPr>
      </w:pPr>
      <w:r w:rsidRPr="00203697">
        <w:rPr>
          <w:rFonts w:asciiTheme="minorHAnsi" w:hAnsiTheme="minorHAnsi"/>
        </w:rPr>
        <w:t>The environmental review, consultation, and other actions required by applicable Federal environmental laws for this project are being, or have been, carried</w:t>
      </w:r>
      <w:r w:rsidR="008962D0" w:rsidRPr="00203697">
        <w:rPr>
          <w:rFonts w:asciiTheme="minorHAnsi" w:hAnsiTheme="minorHAnsi"/>
        </w:rPr>
        <w:t xml:space="preserve"> </w:t>
      </w:r>
      <w:r w:rsidRPr="00203697">
        <w:rPr>
          <w:rFonts w:asciiTheme="minorHAnsi" w:hAnsiTheme="minorHAnsi"/>
        </w:rPr>
        <w:t xml:space="preserve">out by </w:t>
      </w:r>
      <w:r w:rsidR="008962D0" w:rsidRPr="00203697">
        <w:rPr>
          <w:rFonts w:asciiTheme="minorHAnsi" w:hAnsiTheme="minorHAnsi"/>
        </w:rPr>
        <w:t>Texas Department of Transportation (</w:t>
      </w:r>
      <w:r w:rsidRPr="00203697">
        <w:rPr>
          <w:rFonts w:asciiTheme="minorHAnsi" w:hAnsiTheme="minorHAnsi"/>
        </w:rPr>
        <w:t>TxDOT</w:t>
      </w:r>
      <w:r w:rsidR="008962D0" w:rsidRPr="00203697">
        <w:rPr>
          <w:rFonts w:asciiTheme="minorHAnsi" w:hAnsiTheme="minorHAnsi"/>
        </w:rPr>
        <w:t>)</w:t>
      </w:r>
      <w:r w:rsidRPr="00203697">
        <w:rPr>
          <w:rFonts w:asciiTheme="minorHAnsi" w:hAnsiTheme="minorHAnsi"/>
        </w:rPr>
        <w:t xml:space="preserve"> pursuant to 23 </w:t>
      </w:r>
      <w:r w:rsidR="00191343" w:rsidRPr="00203697">
        <w:rPr>
          <w:rFonts w:asciiTheme="minorHAnsi" w:hAnsiTheme="minorHAnsi"/>
        </w:rPr>
        <w:t>United States Code (U.S.C.)</w:t>
      </w:r>
      <w:r w:rsidRPr="00203697">
        <w:rPr>
          <w:rFonts w:asciiTheme="minorHAnsi" w:hAnsiTheme="minorHAnsi"/>
        </w:rPr>
        <w:t xml:space="preserve"> 327 and a Memorandum of Understanding dated July </w:t>
      </w:r>
      <w:r w:rsidR="00B46414">
        <w:rPr>
          <w:rFonts w:asciiTheme="minorHAnsi" w:hAnsiTheme="minorHAnsi"/>
        </w:rPr>
        <w:t>17</w:t>
      </w:r>
      <w:r w:rsidRPr="00203697">
        <w:rPr>
          <w:rFonts w:asciiTheme="minorHAnsi" w:hAnsiTheme="minorHAnsi"/>
        </w:rPr>
        <w:t>, 2025, and executed by F</w:t>
      </w:r>
      <w:r w:rsidR="00191343" w:rsidRPr="00203697">
        <w:rPr>
          <w:rFonts w:asciiTheme="minorHAnsi" w:hAnsiTheme="minorHAnsi"/>
        </w:rPr>
        <w:t>ederal Highway Administration (F</w:t>
      </w:r>
      <w:r w:rsidRPr="00203697">
        <w:rPr>
          <w:rFonts w:asciiTheme="minorHAnsi" w:hAnsiTheme="minorHAnsi"/>
        </w:rPr>
        <w:t>HWA</w:t>
      </w:r>
      <w:r w:rsidR="00191343" w:rsidRPr="00203697">
        <w:rPr>
          <w:rFonts w:asciiTheme="minorHAnsi" w:hAnsiTheme="minorHAnsi"/>
        </w:rPr>
        <w:t>)</w:t>
      </w:r>
      <w:r w:rsidRPr="00203697">
        <w:rPr>
          <w:rFonts w:asciiTheme="minorHAnsi" w:hAnsiTheme="minorHAnsi"/>
        </w:rPr>
        <w:t xml:space="preserve"> and TxDOT.</w:t>
      </w:r>
      <w:bookmarkStart w:id="2" w:name="_Toc217895684"/>
      <w:r w:rsidR="004D3590" w:rsidRPr="00203697">
        <w:rPr>
          <w:rFonts w:asciiTheme="minorHAnsi" w:hAnsiTheme="minorHAnsi"/>
        </w:rPr>
        <mc:AlternateContent>
          <mc:Choice Requires="wps">
            <w:drawing>
              <wp:anchor distT="0" distB="0" distL="114300" distR="114300" simplePos="0" relativeHeight="251658240" behindDoc="1" locked="1" layoutInCell="1" allowOverlap="1" wp14:anchorId="61BE59AD" wp14:editId="43E24A81">
                <wp:simplePos x="0" y="0"/>
                <wp:positionH relativeFrom="margin">
                  <wp:align>right</wp:align>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5C6E8AAE" id="Rectangle 729570528" o:spid="_x0000_s1026" alt="&quot;&quot;" style="position:absolute;margin-left:488.8pt;margin-top:36.5pt;width:540pt;height:719.5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" fillcolor="#0056a9" stroked="f" strokeweight="1.5pt">
                <w10:wrap anchorx="margin" anchory="page"/>
                <w10:anchorlock/>
              </v:rect>
            </w:pict>
          </mc:Fallback>
        </mc:AlternateContent>
      </w:r>
      <w:bookmarkEnd w:id="2"/>
    </w:p>
    <w:p w14:paraId="0F1DAF08" w14:textId="3F903A23" w:rsidR="008962D0" w:rsidRPr="00203697" w:rsidRDefault="008962D0" w:rsidP="008962D0">
      <w:pPr>
        <w:rPr>
          <w:b/>
          <w:bCs/>
        </w:rPr>
      </w:pPr>
      <w:bookmarkStart w:id="3" w:name="_Toc217895685"/>
      <w:r w:rsidRPr="00203697">
        <w:rPr>
          <w:b/>
          <w:bCs/>
        </w:rPr>
        <w:lastRenderedPageBreak/>
        <w:t>Control-Section-Job Numbers</w:t>
      </w:r>
      <w:r w:rsidR="003F40D4" w:rsidRPr="00203697">
        <w:rPr>
          <w:b/>
          <w:bCs/>
        </w:rPr>
        <w:t xml:space="preserve"> (CSJ</w:t>
      </w:r>
      <w:r w:rsidR="00BF3DC8" w:rsidRPr="00203697">
        <w:rPr>
          <w:b/>
          <w:bCs/>
        </w:rPr>
        <w:t>s</w:t>
      </w:r>
      <w:r w:rsidR="003F40D4" w:rsidRPr="00203697">
        <w:rPr>
          <w:b/>
          <w:bCs/>
        </w:rPr>
        <w:t>)</w:t>
      </w:r>
      <w:r w:rsidRPr="00203697">
        <w:rPr>
          <w:b/>
          <w:bCs/>
        </w:rPr>
        <w:t xml:space="preserve">: </w:t>
      </w:r>
      <w:r w:rsidRPr="00203697">
        <w:rPr>
          <w:highlight w:val="lightGray"/>
        </w:rPr>
        <w:t>[</w:t>
      </w:r>
      <w:r w:rsidR="008C24B1">
        <w:rPr>
          <w:highlight w:val="lightGray"/>
        </w:rPr>
        <w:t xml:space="preserve">enter </w:t>
      </w:r>
      <w:r w:rsidRPr="00203697">
        <w:rPr>
          <w:highlight w:val="lightGray"/>
        </w:rPr>
        <w:t xml:space="preserve">CSJ </w:t>
      </w:r>
      <w:r w:rsidR="008C24B1">
        <w:rPr>
          <w:highlight w:val="lightGray"/>
        </w:rPr>
        <w:t>n</w:t>
      </w:r>
      <w:r w:rsidRPr="00203697">
        <w:rPr>
          <w:highlight w:val="lightGray"/>
        </w:rPr>
        <w:t>umber(s)]</w:t>
      </w:r>
    </w:p>
    <w:p w14:paraId="73DEFA80" w14:textId="1CDC1BB0" w:rsidR="002A30C7" w:rsidRPr="00203697" w:rsidRDefault="00C722C6" w:rsidP="002A30C7">
      <w:r>
        <w:rPr>
          <w:b/>
          <w:bCs/>
        </w:rPr>
        <w:t>From</w:t>
      </w:r>
      <w:r w:rsidR="002A30C7" w:rsidRPr="00203697">
        <w:t xml:space="preserve"> </w:t>
      </w:r>
      <w:r w:rsidR="00C54909" w:rsidRPr="00203697">
        <w:rPr>
          <w:highlight w:val="lightGray"/>
        </w:rPr>
        <w:t>[</w:t>
      </w:r>
      <w:r w:rsidR="008C24B1">
        <w:rPr>
          <w:highlight w:val="lightGray"/>
        </w:rPr>
        <w:t>enter p</w:t>
      </w:r>
      <w:r>
        <w:rPr>
          <w:highlight w:val="lightGray"/>
        </w:rPr>
        <w:t xml:space="preserve">roject </w:t>
      </w:r>
      <w:r w:rsidR="008C24B1">
        <w:rPr>
          <w:highlight w:val="lightGray"/>
        </w:rPr>
        <w:t>l</w:t>
      </w:r>
      <w:r>
        <w:rPr>
          <w:highlight w:val="lightGray"/>
        </w:rPr>
        <w:t xml:space="preserve">imits </w:t>
      </w:r>
      <w:r w:rsidR="00817308">
        <w:rPr>
          <w:highlight w:val="lightGray"/>
        </w:rPr>
        <w:t>f</w:t>
      </w:r>
      <w:r w:rsidR="002A30C7" w:rsidRPr="00203697">
        <w:rPr>
          <w:highlight w:val="lightGray"/>
        </w:rPr>
        <w:t>rom</w:t>
      </w:r>
      <w:r w:rsidR="00C54909" w:rsidRPr="00203697">
        <w:rPr>
          <w:highlight w:val="lightGray"/>
        </w:rPr>
        <w:t>]</w:t>
      </w:r>
      <w:r w:rsidRPr="00C722C6">
        <w:t xml:space="preserve"> </w:t>
      </w:r>
      <w:r w:rsidRPr="00C722C6">
        <w:rPr>
          <w:b/>
          <w:bCs/>
        </w:rPr>
        <w:t>To</w:t>
      </w:r>
      <w:r w:rsidRPr="00C722C6">
        <w:t xml:space="preserve"> </w:t>
      </w:r>
      <w:r w:rsidRPr="00203697">
        <w:rPr>
          <w:highlight w:val="lightGray"/>
        </w:rPr>
        <w:t>[</w:t>
      </w:r>
      <w:r w:rsidR="00817308">
        <w:rPr>
          <w:highlight w:val="lightGray"/>
        </w:rPr>
        <w:t>enter p</w:t>
      </w:r>
      <w:r>
        <w:rPr>
          <w:highlight w:val="lightGray"/>
        </w:rPr>
        <w:t xml:space="preserve">roject </w:t>
      </w:r>
      <w:r w:rsidR="00817308">
        <w:rPr>
          <w:highlight w:val="lightGray"/>
        </w:rPr>
        <w:t>l</w:t>
      </w:r>
      <w:r>
        <w:rPr>
          <w:highlight w:val="lightGray"/>
        </w:rPr>
        <w:t xml:space="preserve">imits </w:t>
      </w:r>
      <w:r w:rsidR="00817308">
        <w:rPr>
          <w:highlight w:val="lightGray"/>
        </w:rPr>
        <w:t>t</w:t>
      </w:r>
      <w:r>
        <w:rPr>
          <w:highlight w:val="lightGray"/>
        </w:rPr>
        <w:t>o</w:t>
      </w:r>
      <w:r w:rsidRPr="00203697">
        <w:rPr>
          <w:highlight w:val="lightGray"/>
        </w:rPr>
        <w:t>]</w:t>
      </w:r>
    </w:p>
    <w:p w14:paraId="4C3CFCCE" w14:textId="2CC8013A" w:rsidR="002A30C7" w:rsidRPr="00203697" w:rsidRDefault="002A30C7" w:rsidP="002A30C7">
      <w:r w:rsidRPr="00203697">
        <w:rPr>
          <w:b/>
          <w:bCs/>
        </w:rPr>
        <w:t>District(s):</w:t>
      </w:r>
      <w:r w:rsidRPr="00203697">
        <w:t xml:space="preserve"> </w:t>
      </w:r>
      <w:r w:rsidR="00C54909" w:rsidRPr="00203697">
        <w:rPr>
          <w:highlight w:val="lightGray"/>
        </w:rPr>
        <w:t>[</w:t>
      </w:r>
      <w:r w:rsidR="00817308">
        <w:rPr>
          <w:highlight w:val="lightGray"/>
        </w:rPr>
        <w:t>enter d</w:t>
      </w:r>
      <w:r w:rsidRPr="00203697">
        <w:rPr>
          <w:highlight w:val="lightGray"/>
        </w:rPr>
        <w:t>istrict(s)</w:t>
      </w:r>
      <w:r w:rsidR="00C54909" w:rsidRPr="00203697">
        <w:rPr>
          <w:highlight w:val="lightGray"/>
        </w:rPr>
        <w:t>]</w:t>
      </w:r>
    </w:p>
    <w:p w14:paraId="5ABB51DC" w14:textId="125F6162" w:rsidR="002A30C7" w:rsidRPr="00203697" w:rsidRDefault="002A30C7" w:rsidP="002A30C7">
      <w:r w:rsidRPr="00203697">
        <w:rPr>
          <w:b/>
          <w:bCs/>
        </w:rPr>
        <w:t>County(</w:t>
      </w:r>
      <w:r w:rsidR="00C54909" w:rsidRPr="00203697">
        <w:rPr>
          <w:b/>
          <w:bCs/>
        </w:rPr>
        <w:t>ie</w:t>
      </w:r>
      <w:r w:rsidRPr="00203697">
        <w:rPr>
          <w:b/>
          <w:bCs/>
        </w:rPr>
        <w:t>s):</w:t>
      </w:r>
      <w:r w:rsidRPr="00203697">
        <w:t xml:space="preserve"> </w:t>
      </w:r>
      <w:r w:rsidR="00C54909" w:rsidRPr="00203697">
        <w:rPr>
          <w:highlight w:val="lightGray"/>
        </w:rPr>
        <w:t>[</w:t>
      </w:r>
      <w:r w:rsidR="00817308">
        <w:rPr>
          <w:highlight w:val="lightGray"/>
        </w:rPr>
        <w:t>enter c</w:t>
      </w:r>
      <w:r w:rsidRPr="00203697">
        <w:rPr>
          <w:highlight w:val="lightGray"/>
        </w:rPr>
        <w:t>ounty(</w:t>
      </w:r>
      <w:r w:rsidR="00C54909" w:rsidRPr="00203697">
        <w:rPr>
          <w:highlight w:val="lightGray"/>
        </w:rPr>
        <w:t>ie</w:t>
      </w:r>
      <w:r w:rsidRPr="00203697">
        <w:rPr>
          <w:highlight w:val="lightGray"/>
        </w:rPr>
        <w:t>s)</w:t>
      </w:r>
      <w:r w:rsidR="00C54909" w:rsidRPr="00203697">
        <w:rPr>
          <w:highlight w:val="lightGray"/>
        </w:rPr>
        <w:t>]</w:t>
      </w:r>
    </w:p>
    <w:p w14:paraId="430CFE76" w14:textId="0DB51941" w:rsidR="002A30C7" w:rsidRDefault="00C722C6" w:rsidP="002A30C7">
      <w:r>
        <w:rPr>
          <w:b/>
          <w:bCs/>
        </w:rPr>
        <w:t>Principal Investigator and Firm/Organization</w:t>
      </w:r>
      <w:r w:rsidR="002A30C7" w:rsidRPr="00203697">
        <w:rPr>
          <w:b/>
          <w:bCs/>
        </w:rPr>
        <w:t>:</w:t>
      </w:r>
      <w:r w:rsidR="002A30C7" w:rsidRPr="00203697">
        <w:t xml:space="preserve"> </w:t>
      </w:r>
      <w:r w:rsidR="00C54909" w:rsidRPr="00203697">
        <w:rPr>
          <w:highlight w:val="lightGray"/>
        </w:rPr>
        <w:t>[</w:t>
      </w:r>
      <w:r w:rsidR="00817308">
        <w:rPr>
          <w:highlight w:val="lightGray"/>
        </w:rPr>
        <w:t xml:space="preserve">enter </w:t>
      </w:r>
      <w:r>
        <w:rPr>
          <w:highlight w:val="lightGray"/>
        </w:rPr>
        <w:t>Principal Investigator, Firm</w:t>
      </w:r>
      <w:r w:rsidR="00625C77">
        <w:rPr>
          <w:highlight w:val="lightGray"/>
        </w:rPr>
        <w:t xml:space="preserve"> or </w:t>
      </w:r>
      <w:r>
        <w:rPr>
          <w:highlight w:val="lightGray"/>
        </w:rPr>
        <w:t>Organization</w:t>
      </w:r>
      <w:r w:rsidR="00C54909" w:rsidRPr="00203697">
        <w:rPr>
          <w:highlight w:val="lightGray"/>
        </w:rPr>
        <w:t>]</w:t>
      </w:r>
    </w:p>
    <w:p w14:paraId="71D6F86C" w14:textId="3C04E859" w:rsidR="00445196" w:rsidRPr="00203697" w:rsidRDefault="00445196" w:rsidP="002A30C7">
      <w:r>
        <w:rPr>
          <w:b/>
          <w:bCs/>
        </w:rPr>
        <w:t>Antiquities Permit Number</w:t>
      </w:r>
      <w:r w:rsidRPr="00203697">
        <w:rPr>
          <w:b/>
          <w:bCs/>
        </w:rPr>
        <w:t>:</w:t>
      </w:r>
      <w:r w:rsidRPr="00203697">
        <w:t xml:space="preserve"> </w:t>
      </w:r>
      <w:r w:rsidRPr="00203697">
        <w:rPr>
          <w:highlight w:val="lightGray"/>
        </w:rPr>
        <w:t>[</w:t>
      </w:r>
      <w:r w:rsidR="00817308">
        <w:rPr>
          <w:highlight w:val="lightGray"/>
        </w:rPr>
        <w:t>enter p</w:t>
      </w:r>
      <w:r>
        <w:rPr>
          <w:highlight w:val="lightGray"/>
        </w:rPr>
        <w:t xml:space="preserve">ermit </w:t>
      </w:r>
      <w:r w:rsidR="00817308">
        <w:rPr>
          <w:highlight w:val="lightGray"/>
        </w:rPr>
        <w:t>n</w:t>
      </w:r>
      <w:r>
        <w:rPr>
          <w:highlight w:val="lightGray"/>
        </w:rPr>
        <w:t>umber</w:t>
      </w:r>
      <w:r w:rsidRPr="00203697">
        <w:rPr>
          <w:highlight w:val="lightGray"/>
        </w:rPr>
        <w:t>]</w:t>
      </w:r>
    </w:p>
    <w:p w14:paraId="68F0644A" w14:textId="77777777" w:rsidR="009A641B" w:rsidRDefault="002A30C7" w:rsidP="002A30C7">
      <w:pPr>
        <w:sectPr w:rsidR="009A641B" w:rsidSect="0067598D">
          <w:footerReference w:type="default" r:id="rId15"/>
          <w:footerReference w:type="first" r:id="rId16"/>
          <w:pgSz w:w="12240" w:h="15840"/>
          <w:pgMar w:top="900" w:right="1440" w:bottom="1170" w:left="1440" w:header="720" w:footer="576" w:gutter="0"/>
          <w:pgNumType w:fmt="lowerRoman" w:start="2"/>
          <w:cols w:space="720"/>
          <w:docGrid w:linePitch="360"/>
        </w:sectPr>
      </w:pPr>
      <w:r w:rsidRPr="00203697">
        <w:rPr>
          <w:b/>
          <w:bCs/>
        </w:rPr>
        <w:t>Report Completion Date:</w:t>
      </w:r>
      <w:r w:rsidRPr="00203697">
        <w:t xml:space="preserve"> </w:t>
      </w:r>
      <w:r w:rsidR="009826FB" w:rsidRPr="00203697">
        <w:rPr>
          <w:highlight w:val="lightGray"/>
        </w:rPr>
        <w:t>[</w:t>
      </w:r>
      <w:r w:rsidR="00817308">
        <w:rPr>
          <w:highlight w:val="lightGray"/>
        </w:rPr>
        <w:t>enter m</w:t>
      </w:r>
      <w:r w:rsidRPr="00203697">
        <w:rPr>
          <w:highlight w:val="lightGray"/>
        </w:rPr>
        <w:t>onth</w:t>
      </w:r>
      <w:r w:rsidR="00B231D4">
        <w:rPr>
          <w:highlight w:val="lightGray"/>
        </w:rPr>
        <w:t>,</w:t>
      </w:r>
      <w:r w:rsidRPr="00203697">
        <w:rPr>
          <w:highlight w:val="lightGray"/>
        </w:rPr>
        <w:t xml:space="preserve"> </w:t>
      </w:r>
      <w:r w:rsidR="00817308">
        <w:rPr>
          <w:highlight w:val="lightGray"/>
        </w:rPr>
        <w:t>d</w:t>
      </w:r>
      <w:r w:rsidR="0048350E" w:rsidRPr="00203697">
        <w:rPr>
          <w:highlight w:val="lightGray"/>
        </w:rPr>
        <w:t>ay,</w:t>
      </w:r>
      <w:r w:rsidRPr="00203697">
        <w:rPr>
          <w:highlight w:val="lightGray"/>
        </w:rPr>
        <w:t xml:space="preserve"> and </w:t>
      </w:r>
      <w:r w:rsidR="00817308">
        <w:rPr>
          <w:highlight w:val="lightGray"/>
        </w:rPr>
        <w:t>y</w:t>
      </w:r>
      <w:r w:rsidRPr="00203697">
        <w:rPr>
          <w:highlight w:val="lightGray"/>
        </w:rPr>
        <w:t>ear</w:t>
      </w:r>
      <w:r w:rsidR="009826FB" w:rsidRPr="00203697">
        <w:rPr>
          <w:highlight w:val="lightGray"/>
        </w:rPr>
        <w:t>]</w:t>
      </w:r>
      <w:r w:rsidRPr="00203697">
        <w:t xml:space="preserve"> </w:t>
      </w:r>
    </w:p>
    <w:p w14:paraId="1CE63EE4" w14:textId="13F0EC05" w:rsidR="009A641B" w:rsidRDefault="009A641B" w:rsidP="009A641B">
      <w:pPr>
        <w:pStyle w:val="Heading2"/>
      </w:pPr>
      <w:bookmarkStart w:id="4" w:name="_Hlk231222363"/>
      <w:bookmarkStart w:id="5" w:name="_Toc240431200"/>
      <w:r>
        <w:lastRenderedPageBreak/>
        <w:t>Abstract</w:t>
      </w:r>
      <w:bookmarkEnd w:id="5"/>
    </w:p>
    <w:p w14:paraId="31C19845" w14:textId="357677FF" w:rsidR="00445196" w:rsidRPr="00203697" w:rsidRDefault="00445196" w:rsidP="002A30C7">
      <w:r w:rsidRPr="00203697">
        <w:rPr>
          <w:highlight w:val="lightGray"/>
        </w:rPr>
        <w:t>[</w:t>
      </w:r>
      <w:r>
        <w:rPr>
          <w:highlight w:val="lightGray"/>
        </w:rPr>
        <w:t>Insert abstract, containing (as appropriate) project field dates, project acreage, descriptions of the findings, a list of the sites recorded (with trinomials) and a clarification concerning which artifacts were curated and where they are or will be curated</w:t>
      </w:r>
      <w:r w:rsidRPr="00203697">
        <w:rPr>
          <w:highlight w:val="lightGray"/>
        </w:rPr>
        <w:t>]</w:t>
      </w:r>
    </w:p>
    <w:bookmarkEnd w:id="4"/>
    <w:p w14:paraId="02ADC156" w14:textId="202026C1" w:rsidR="00DC17A1" w:rsidRPr="00203697" w:rsidRDefault="00810AA0" w:rsidP="00DC17A1">
      <w:pPr>
        <w:rPr>
          <w:highlight w:val="lightGray"/>
        </w:rPr>
      </w:pPr>
      <w:r w:rsidRPr="00203697">
        <w:rPr>
          <w:highlight w:val="lightGray"/>
        </w:rPr>
        <w:t>[</w:t>
      </w:r>
      <w:r w:rsidR="00DC17A1" w:rsidRPr="00203697">
        <w:rPr>
          <w:highlight w:val="lightGray"/>
        </w:rPr>
        <w:t xml:space="preserve">NOTE: </w:t>
      </w:r>
      <w:r w:rsidR="00DD7D9B">
        <w:rPr>
          <w:highlight w:val="lightGray"/>
        </w:rPr>
        <w:t xml:space="preserve">Version 2. </w:t>
      </w:r>
      <w:r w:rsidR="00362E41" w:rsidRPr="00775DE7">
        <w:rPr>
          <w:highlight w:val="lightGray"/>
        </w:rPr>
        <w:t xml:space="preserve">When opening this template, the Contents </w:t>
      </w:r>
      <w:r w:rsidR="00362E41">
        <w:rPr>
          <w:highlight w:val="lightGray"/>
        </w:rPr>
        <w:t xml:space="preserve">table </w:t>
      </w:r>
      <w:r w:rsidR="00362E41" w:rsidRPr="00775DE7">
        <w:rPr>
          <w:highlight w:val="lightGray"/>
        </w:rPr>
        <w:t xml:space="preserve">will show incorrect page numbers, but a </w:t>
      </w:r>
      <w:r w:rsidR="00362E41">
        <w:rPr>
          <w:highlight w:val="lightGray"/>
        </w:rPr>
        <w:t>control (</w:t>
      </w:r>
      <w:r w:rsidR="00362E41" w:rsidRPr="00775DE7">
        <w:rPr>
          <w:highlight w:val="lightGray"/>
        </w:rPr>
        <w:t>CTRL</w:t>
      </w:r>
      <w:r w:rsidR="00362E41">
        <w:rPr>
          <w:highlight w:val="lightGray"/>
        </w:rPr>
        <w:t>)</w:t>
      </w:r>
      <w:r w:rsidR="00362E41" w:rsidRPr="00775DE7">
        <w:rPr>
          <w:highlight w:val="lightGray"/>
        </w:rPr>
        <w:t xml:space="preserve"> + Click will nevertheless take you to the desired section.</w:t>
      </w:r>
    </w:p>
    <w:p w14:paraId="23AEC268" w14:textId="77777777" w:rsidR="00FA69F2" w:rsidRPr="00775DE7" w:rsidRDefault="00FA69F2" w:rsidP="00FA69F2">
      <w:pPr>
        <w:rPr>
          <w:highlight w:val="lightGray"/>
        </w:rPr>
      </w:pPr>
      <w:r w:rsidRPr="00775DE7">
        <w:rPr>
          <w:highlight w:val="lightGray"/>
        </w:rPr>
        <w:t xml:space="preserve">When the report is finished, right click anywhere on the Contents </w:t>
      </w:r>
      <w:r>
        <w:rPr>
          <w:highlight w:val="lightGray"/>
        </w:rPr>
        <w:t xml:space="preserve">table </w:t>
      </w:r>
      <w:r w:rsidRPr="00775DE7">
        <w:rPr>
          <w:highlight w:val="lightGray"/>
        </w:rPr>
        <w:t>and then click "Update Field" to get the "Update Table of Contents" dialog box. Click "Update Entire Table" and they will correct themselves.</w:t>
      </w:r>
    </w:p>
    <w:p w14:paraId="1E6E04DE" w14:textId="0A0FA4B8" w:rsidR="00DC17A1" w:rsidRPr="00203697" w:rsidRDefault="00DC17A1" w:rsidP="00DC17A1">
      <w:pPr>
        <w:rPr>
          <w:highlight w:val="lightGray"/>
        </w:rPr>
      </w:pPr>
      <w:r w:rsidRPr="00203697">
        <w:rPr>
          <w:highlight w:val="lightGray"/>
        </w:rPr>
        <w:t xml:space="preserve">NOTE: This template utilizes styles </w:t>
      </w:r>
      <w:r w:rsidR="00FA69F2">
        <w:rPr>
          <w:highlight w:val="lightGray"/>
        </w:rPr>
        <w:t xml:space="preserve">and already set tables </w:t>
      </w:r>
      <w:r w:rsidRPr="00203697">
        <w:rPr>
          <w:highlight w:val="lightGray"/>
        </w:rPr>
        <w:t xml:space="preserve">to assist in formatting of the report. </w:t>
      </w:r>
    </w:p>
    <w:p w14:paraId="4E431A6C" w14:textId="3AB1BCD8" w:rsidR="00FF17D5" w:rsidRPr="00203697" w:rsidRDefault="000328FE" w:rsidP="00DC17A1">
      <w:pPr>
        <w:rPr>
          <w:b/>
          <w:color w:val="0056A9"/>
          <w:sz w:val="32"/>
          <w:szCs w:val="32"/>
        </w:rPr>
      </w:pPr>
      <w:r w:rsidRPr="00775DE7">
        <w:rPr>
          <w:highlight w:val="lightGray"/>
        </w:rPr>
        <w:t>When the report is finished remove grey text highlighting</w:t>
      </w:r>
      <w:r>
        <w:rPr>
          <w:highlight w:val="lightGray"/>
        </w:rPr>
        <w:t xml:space="preserve"> and </w:t>
      </w:r>
      <w:r w:rsidRPr="00775DE7">
        <w:rPr>
          <w:b/>
          <w:bCs/>
          <w:highlight w:val="lightGray"/>
        </w:rPr>
        <w:t>DELETE</w:t>
      </w:r>
      <w:r w:rsidRPr="00775DE7">
        <w:rPr>
          <w:highlight w:val="lightGray"/>
        </w:rPr>
        <w:t xml:space="preserve"> these instructions when you are finished.]</w:t>
      </w:r>
      <w:r w:rsidR="00AA10E8" w:rsidRPr="00203697">
        <w:br w:type="page"/>
      </w:r>
    </w:p>
    <w:sdt>
      <w:sdtPr>
        <w:rPr>
          <w:rFonts w:asciiTheme="minorHAnsi" w:hAnsiTheme="minorHAnsi"/>
          <w:b w:val="0"/>
          <w:bCs w:val="0"/>
          <w:color w:val="auto"/>
          <w:kern w:val="2"/>
          <w:sz w:val="24"/>
          <w:szCs w:val="20"/>
          <w14:ligatures w14:val="standardContextual"/>
        </w:rPr>
        <w:id w:val="1079940918"/>
        <w:docPartObj>
          <w:docPartGallery w:val="Table of Contents"/>
          <w:docPartUnique/>
        </w:docPartObj>
      </w:sdtPr>
      <w:sdtEndPr>
        <w:rPr>
          <w:noProof/>
        </w:rPr>
      </w:sdtEndPr>
      <w:sdtContent>
        <w:p w14:paraId="7F5987E2" w14:textId="7F69FD80" w:rsidR="00FF17D5" w:rsidRPr="00203697" w:rsidRDefault="00FF17D5">
          <w:pPr>
            <w:pStyle w:val="TOCHeading"/>
            <w:rPr>
              <w:rFonts w:asciiTheme="minorHAnsi" w:hAnsiTheme="minorHAnsi"/>
            </w:rPr>
          </w:pPr>
          <w:r w:rsidRPr="00203697">
            <w:rPr>
              <w:rFonts w:asciiTheme="minorHAnsi" w:hAnsiTheme="minorHAnsi"/>
            </w:rPr>
            <w:t>Contents</w:t>
          </w:r>
        </w:p>
        <w:p w14:paraId="3C7C37F7" w14:textId="4025DFCD" w:rsidR="00F95273" w:rsidRDefault="0038309A">
          <w:pPr>
            <w:pStyle w:val="TOC1"/>
            <w:rPr>
              <w:rFonts w:asciiTheme="minorHAnsi" w:eastAsiaTheme="minorEastAsia" w:hAnsiTheme="minorHAnsi" w:cstheme="minorBidi"/>
              <w:b w:val="0"/>
              <w:color w:val="auto"/>
              <w:kern w:val="2"/>
              <w:szCs w:val="24"/>
              <w14:ligatures w14:val="standardContextual"/>
            </w:rPr>
          </w:pPr>
          <w:r>
            <w:rPr>
              <w:b w:val="0"/>
            </w:rPr>
            <w:fldChar w:fldCharType="begin"/>
          </w:r>
          <w:r>
            <w:rPr>
              <w:b w:val="0"/>
            </w:rPr>
            <w:instrText xml:space="preserve"> TOC \o "1-2" \h \z \u </w:instrText>
          </w:r>
          <w:r>
            <w:rPr>
              <w:b w:val="0"/>
            </w:rPr>
            <w:fldChar w:fldCharType="separate"/>
          </w:r>
          <w:hyperlink w:anchor="_Toc240431199" w:history="1">
            <w:r w:rsidR="00F95273" w:rsidRPr="00065540">
              <w:rPr>
                <w:rStyle w:val="Hyperlink"/>
              </w:rPr>
              <w:t>Archeological Survey Report</w:t>
            </w:r>
            <w:r w:rsidR="00F95273">
              <w:rPr>
                <w:webHidden/>
              </w:rPr>
              <w:tab/>
            </w:r>
            <w:r w:rsidR="00F95273">
              <w:rPr>
                <w:webHidden/>
              </w:rPr>
              <w:fldChar w:fldCharType="begin"/>
            </w:r>
            <w:r w:rsidR="00F95273">
              <w:rPr>
                <w:webHidden/>
              </w:rPr>
              <w:instrText xml:space="preserve"> PAGEREF _Toc240431199 \h </w:instrText>
            </w:r>
            <w:r w:rsidR="00F95273">
              <w:rPr>
                <w:webHidden/>
              </w:rPr>
            </w:r>
            <w:r w:rsidR="00F95273">
              <w:rPr>
                <w:webHidden/>
              </w:rPr>
              <w:fldChar w:fldCharType="separate"/>
            </w:r>
            <w:r w:rsidR="00F95273">
              <w:rPr>
                <w:webHidden/>
              </w:rPr>
              <w:t>1</w:t>
            </w:r>
            <w:r w:rsidR="00F95273">
              <w:rPr>
                <w:webHidden/>
              </w:rPr>
              <w:fldChar w:fldCharType="end"/>
            </w:r>
          </w:hyperlink>
        </w:p>
        <w:p w14:paraId="047BD6B3" w14:textId="269048E2" w:rsidR="00F95273" w:rsidRDefault="00F95273">
          <w:pPr>
            <w:pStyle w:val="TOC2"/>
            <w:tabs>
              <w:tab w:val="right" w:leader="dot" w:pos="9350"/>
            </w:tabs>
            <w:rPr>
              <w:rFonts w:eastAsiaTheme="minorEastAsia"/>
              <w:noProof/>
              <w:szCs w:val="24"/>
            </w:rPr>
          </w:pPr>
          <w:hyperlink w:anchor="_Toc240431200" w:history="1">
            <w:r w:rsidRPr="00065540">
              <w:rPr>
                <w:rStyle w:val="Hyperlink"/>
                <w:noProof/>
              </w:rPr>
              <w:t>Abstract</w:t>
            </w:r>
            <w:r>
              <w:rPr>
                <w:noProof/>
                <w:webHidden/>
              </w:rPr>
              <w:tab/>
            </w:r>
            <w:r>
              <w:rPr>
                <w:noProof/>
                <w:webHidden/>
              </w:rPr>
              <w:fldChar w:fldCharType="begin"/>
            </w:r>
            <w:r>
              <w:rPr>
                <w:noProof/>
                <w:webHidden/>
              </w:rPr>
              <w:instrText xml:space="preserve"> PAGEREF _Toc240431200 \h </w:instrText>
            </w:r>
            <w:r>
              <w:rPr>
                <w:noProof/>
                <w:webHidden/>
              </w:rPr>
            </w:r>
            <w:r>
              <w:rPr>
                <w:noProof/>
                <w:webHidden/>
              </w:rPr>
              <w:fldChar w:fldCharType="separate"/>
            </w:r>
            <w:r>
              <w:rPr>
                <w:noProof/>
                <w:webHidden/>
              </w:rPr>
              <w:t>iii</w:t>
            </w:r>
            <w:r>
              <w:rPr>
                <w:noProof/>
                <w:webHidden/>
              </w:rPr>
              <w:fldChar w:fldCharType="end"/>
            </w:r>
          </w:hyperlink>
        </w:p>
        <w:p w14:paraId="1DE84DF2" w14:textId="6AB640E8" w:rsidR="00F95273" w:rsidRDefault="00F95273">
          <w:pPr>
            <w:pStyle w:val="TOC2"/>
            <w:tabs>
              <w:tab w:val="right" w:leader="dot" w:pos="9350"/>
            </w:tabs>
            <w:rPr>
              <w:rFonts w:eastAsiaTheme="minorEastAsia"/>
              <w:noProof/>
              <w:szCs w:val="24"/>
            </w:rPr>
          </w:pPr>
          <w:hyperlink w:anchor="_Toc240431201" w:history="1">
            <w:r w:rsidRPr="00065540">
              <w:rPr>
                <w:rStyle w:val="Hyperlink"/>
                <w:noProof/>
              </w:rPr>
              <w:t>Management Summary and Introduction</w:t>
            </w:r>
            <w:r>
              <w:rPr>
                <w:noProof/>
                <w:webHidden/>
              </w:rPr>
              <w:tab/>
            </w:r>
            <w:r>
              <w:rPr>
                <w:noProof/>
                <w:webHidden/>
              </w:rPr>
              <w:fldChar w:fldCharType="begin"/>
            </w:r>
            <w:r>
              <w:rPr>
                <w:noProof/>
                <w:webHidden/>
              </w:rPr>
              <w:instrText xml:space="preserve"> PAGEREF _Toc240431201 \h </w:instrText>
            </w:r>
            <w:r>
              <w:rPr>
                <w:noProof/>
                <w:webHidden/>
              </w:rPr>
            </w:r>
            <w:r>
              <w:rPr>
                <w:noProof/>
                <w:webHidden/>
              </w:rPr>
              <w:fldChar w:fldCharType="separate"/>
            </w:r>
            <w:r>
              <w:rPr>
                <w:noProof/>
                <w:webHidden/>
              </w:rPr>
              <w:t>5</w:t>
            </w:r>
            <w:r>
              <w:rPr>
                <w:noProof/>
                <w:webHidden/>
              </w:rPr>
              <w:fldChar w:fldCharType="end"/>
            </w:r>
          </w:hyperlink>
        </w:p>
        <w:p w14:paraId="74030A3D" w14:textId="2793CA1C" w:rsidR="00F95273" w:rsidRDefault="00F95273">
          <w:pPr>
            <w:pStyle w:val="TOC2"/>
            <w:tabs>
              <w:tab w:val="right" w:leader="dot" w:pos="9350"/>
            </w:tabs>
            <w:rPr>
              <w:rFonts w:eastAsiaTheme="minorEastAsia"/>
              <w:noProof/>
              <w:szCs w:val="24"/>
            </w:rPr>
          </w:pPr>
          <w:hyperlink w:anchor="_Toc240431202" w:history="1">
            <w:r w:rsidRPr="00065540">
              <w:rPr>
                <w:rStyle w:val="Hyperlink"/>
                <w:noProof/>
              </w:rPr>
              <w:t>Project Information</w:t>
            </w:r>
            <w:r>
              <w:rPr>
                <w:noProof/>
                <w:webHidden/>
              </w:rPr>
              <w:tab/>
            </w:r>
            <w:r>
              <w:rPr>
                <w:noProof/>
                <w:webHidden/>
              </w:rPr>
              <w:fldChar w:fldCharType="begin"/>
            </w:r>
            <w:r>
              <w:rPr>
                <w:noProof/>
                <w:webHidden/>
              </w:rPr>
              <w:instrText xml:space="preserve"> PAGEREF _Toc240431202 \h </w:instrText>
            </w:r>
            <w:r>
              <w:rPr>
                <w:noProof/>
                <w:webHidden/>
              </w:rPr>
            </w:r>
            <w:r>
              <w:rPr>
                <w:noProof/>
                <w:webHidden/>
              </w:rPr>
              <w:fldChar w:fldCharType="separate"/>
            </w:r>
            <w:r>
              <w:rPr>
                <w:noProof/>
                <w:webHidden/>
              </w:rPr>
              <w:t>6</w:t>
            </w:r>
            <w:r>
              <w:rPr>
                <w:noProof/>
                <w:webHidden/>
              </w:rPr>
              <w:fldChar w:fldCharType="end"/>
            </w:r>
          </w:hyperlink>
        </w:p>
        <w:p w14:paraId="33ACB162" w14:textId="5BE4C9C3" w:rsidR="00F95273" w:rsidRDefault="00F95273">
          <w:pPr>
            <w:pStyle w:val="TOC2"/>
            <w:tabs>
              <w:tab w:val="right" w:leader="dot" w:pos="9350"/>
            </w:tabs>
            <w:rPr>
              <w:rFonts w:eastAsiaTheme="minorEastAsia"/>
              <w:noProof/>
              <w:szCs w:val="24"/>
            </w:rPr>
          </w:pPr>
          <w:hyperlink w:anchor="_Toc240431203" w:history="1">
            <w:r w:rsidRPr="00065540">
              <w:rPr>
                <w:rStyle w:val="Hyperlink"/>
                <w:noProof/>
              </w:rPr>
              <w:t>Area of Potential Effects and Survey Area</w:t>
            </w:r>
            <w:r>
              <w:rPr>
                <w:noProof/>
                <w:webHidden/>
              </w:rPr>
              <w:tab/>
            </w:r>
            <w:r>
              <w:rPr>
                <w:noProof/>
                <w:webHidden/>
              </w:rPr>
              <w:fldChar w:fldCharType="begin"/>
            </w:r>
            <w:r>
              <w:rPr>
                <w:noProof/>
                <w:webHidden/>
              </w:rPr>
              <w:instrText xml:space="preserve"> PAGEREF _Toc240431203 \h </w:instrText>
            </w:r>
            <w:r>
              <w:rPr>
                <w:noProof/>
                <w:webHidden/>
              </w:rPr>
            </w:r>
            <w:r>
              <w:rPr>
                <w:noProof/>
                <w:webHidden/>
              </w:rPr>
              <w:fldChar w:fldCharType="separate"/>
            </w:r>
            <w:r>
              <w:rPr>
                <w:noProof/>
                <w:webHidden/>
              </w:rPr>
              <w:t>7</w:t>
            </w:r>
            <w:r>
              <w:rPr>
                <w:noProof/>
                <w:webHidden/>
              </w:rPr>
              <w:fldChar w:fldCharType="end"/>
            </w:r>
          </w:hyperlink>
        </w:p>
        <w:p w14:paraId="031DD3BF" w14:textId="40BD21E1" w:rsidR="00F95273" w:rsidRDefault="00F95273">
          <w:pPr>
            <w:pStyle w:val="TOC2"/>
            <w:tabs>
              <w:tab w:val="right" w:leader="dot" w:pos="9350"/>
            </w:tabs>
            <w:rPr>
              <w:rFonts w:eastAsiaTheme="minorEastAsia"/>
              <w:noProof/>
              <w:szCs w:val="24"/>
            </w:rPr>
          </w:pPr>
          <w:hyperlink w:anchor="_Toc240431204" w:history="1">
            <w:r w:rsidRPr="00065540">
              <w:rPr>
                <w:rStyle w:val="Hyperlink"/>
                <w:noProof/>
              </w:rPr>
              <w:t>Project Setting</w:t>
            </w:r>
            <w:r>
              <w:rPr>
                <w:noProof/>
                <w:webHidden/>
              </w:rPr>
              <w:tab/>
            </w:r>
            <w:r>
              <w:rPr>
                <w:noProof/>
                <w:webHidden/>
              </w:rPr>
              <w:fldChar w:fldCharType="begin"/>
            </w:r>
            <w:r>
              <w:rPr>
                <w:noProof/>
                <w:webHidden/>
              </w:rPr>
              <w:instrText xml:space="preserve"> PAGEREF _Toc240431204 \h </w:instrText>
            </w:r>
            <w:r>
              <w:rPr>
                <w:noProof/>
                <w:webHidden/>
              </w:rPr>
            </w:r>
            <w:r>
              <w:rPr>
                <w:noProof/>
                <w:webHidden/>
              </w:rPr>
              <w:fldChar w:fldCharType="separate"/>
            </w:r>
            <w:r>
              <w:rPr>
                <w:noProof/>
                <w:webHidden/>
              </w:rPr>
              <w:t>10</w:t>
            </w:r>
            <w:r>
              <w:rPr>
                <w:noProof/>
                <w:webHidden/>
              </w:rPr>
              <w:fldChar w:fldCharType="end"/>
            </w:r>
          </w:hyperlink>
        </w:p>
        <w:p w14:paraId="2A510361" w14:textId="79D710C7" w:rsidR="00F95273" w:rsidRDefault="00F95273">
          <w:pPr>
            <w:pStyle w:val="TOC2"/>
            <w:tabs>
              <w:tab w:val="right" w:leader="dot" w:pos="9350"/>
            </w:tabs>
            <w:rPr>
              <w:rFonts w:eastAsiaTheme="minorEastAsia"/>
              <w:noProof/>
              <w:szCs w:val="24"/>
            </w:rPr>
          </w:pPr>
          <w:hyperlink w:anchor="_Toc240431205" w:history="1">
            <w:r w:rsidRPr="00065540">
              <w:rPr>
                <w:rStyle w:val="Hyperlink"/>
                <w:noProof/>
              </w:rPr>
              <w:t>Survey Methods</w:t>
            </w:r>
            <w:r>
              <w:rPr>
                <w:noProof/>
                <w:webHidden/>
              </w:rPr>
              <w:tab/>
            </w:r>
            <w:r>
              <w:rPr>
                <w:noProof/>
                <w:webHidden/>
              </w:rPr>
              <w:fldChar w:fldCharType="begin"/>
            </w:r>
            <w:r>
              <w:rPr>
                <w:noProof/>
                <w:webHidden/>
              </w:rPr>
              <w:instrText xml:space="preserve"> PAGEREF _Toc240431205 \h </w:instrText>
            </w:r>
            <w:r>
              <w:rPr>
                <w:noProof/>
                <w:webHidden/>
              </w:rPr>
            </w:r>
            <w:r>
              <w:rPr>
                <w:noProof/>
                <w:webHidden/>
              </w:rPr>
              <w:fldChar w:fldCharType="separate"/>
            </w:r>
            <w:r>
              <w:rPr>
                <w:noProof/>
                <w:webHidden/>
              </w:rPr>
              <w:t>13</w:t>
            </w:r>
            <w:r>
              <w:rPr>
                <w:noProof/>
                <w:webHidden/>
              </w:rPr>
              <w:fldChar w:fldCharType="end"/>
            </w:r>
          </w:hyperlink>
        </w:p>
        <w:p w14:paraId="00FB748A" w14:textId="3637EBDE" w:rsidR="00F95273" w:rsidRDefault="00F95273">
          <w:pPr>
            <w:pStyle w:val="TOC2"/>
            <w:tabs>
              <w:tab w:val="right" w:leader="dot" w:pos="9350"/>
            </w:tabs>
            <w:rPr>
              <w:rFonts w:eastAsiaTheme="minorEastAsia"/>
              <w:noProof/>
              <w:szCs w:val="24"/>
            </w:rPr>
          </w:pPr>
          <w:hyperlink w:anchor="_Toc240431206" w:history="1">
            <w:r w:rsidRPr="00065540">
              <w:rPr>
                <w:rStyle w:val="Hyperlink"/>
                <w:noProof/>
              </w:rPr>
              <w:t>Survey Results</w:t>
            </w:r>
            <w:r>
              <w:rPr>
                <w:noProof/>
                <w:webHidden/>
              </w:rPr>
              <w:tab/>
            </w:r>
            <w:r>
              <w:rPr>
                <w:noProof/>
                <w:webHidden/>
              </w:rPr>
              <w:fldChar w:fldCharType="begin"/>
            </w:r>
            <w:r>
              <w:rPr>
                <w:noProof/>
                <w:webHidden/>
              </w:rPr>
              <w:instrText xml:space="preserve"> PAGEREF _Toc240431206 \h </w:instrText>
            </w:r>
            <w:r>
              <w:rPr>
                <w:noProof/>
                <w:webHidden/>
              </w:rPr>
            </w:r>
            <w:r>
              <w:rPr>
                <w:noProof/>
                <w:webHidden/>
              </w:rPr>
              <w:fldChar w:fldCharType="separate"/>
            </w:r>
            <w:r>
              <w:rPr>
                <w:noProof/>
                <w:webHidden/>
              </w:rPr>
              <w:t>15</w:t>
            </w:r>
            <w:r>
              <w:rPr>
                <w:noProof/>
                <w:webHidden/>
              </w:rPr>
              <w:fldChar w:fldCharType="end"/>
            </w:r>
          </w:hyperlink>
        </w:p>
        <w:p w14:paraId="49B28383" w14:textId="7FE9768A" w:rsidR="00F95273" w:rsidRDefault="00F95273">
          <w:pPr>
            <w:pStyle w:val="TOC2"/>
            <w:tabs>
              <w:tab w:val="right" w:leader="dot" w:pos="9350"/>
            </w:tabs>
            <w:rPr>
              <w:rFonts w:eastAsiaTheme="minorEastAsia"/>
              <w:noProof/>
              <w:szCs w:val="24"/>
            </w:rPr>
          </w:pPr>
          <w:hyperlink w:anchor="_Toc240431207" w:history="1">
            <w:r w:rsidRPr="00065540">
              <w:rPr>
                <w:rStyle w:val="Hyperlink"/>
                <w:noProof/>
              </w:rPr>
              <w:t>Recommendations</w:t>
            </w:r>
            <w:r>
              <w:rPr>
                <w:noProof/>
                <w:webHidden/>
              </w:rPr>
              <w:tab/>
            </w:r>
            <w:r>
              <w:rPr>
                <w:noProof/>
                <w:webHidden/>
              </w:rPr>
              <w:fldChar w:fldCharType="begin"/>
            </w:r>
            <w:r>
              <w:rPr>
                <w:noProof/>
                <w:webHidden/>
              </w:rPr>
              <w:instrText xml:space="preserve"> PAGEREF _Toc240431207 \h </w:instrText>
            </w:r>
            <w:r>
              <w:rPr>
                <w:noProof/>
                <w:webHidden/>
              </w:rPr>
            </w:r>
            <w:r>
              <w:rPr>
                <w:noProof/>
                <w:webHidden/>
              </w:rPr>
              <w:fldChar w:fldCharType="separate"/>
            </w:r>
            <w:r>
              <w:rPr>
                <w:noProof/>
                <w:webHidden/>
              </w:rPr>
              <w:t>17</w:t>
            </w:r>
            <w:r>
              <w:rPr>
                <w:noProof/>
                <w:webHidden/>
              </w:rPr>
              <w:fldChar w:fldCharType="end"/>
            </w:r>
          </w:hyperlink>
        </w:p>
        <w:p w14:paraId="606C06F7" w14:textId="4A4DB44C" w:rsidR="00F95273" w:rsidRDefault="00F95273">
          <w:pPr>
            <w:pStyle w:val="TOC2"/>
            <w:tabs>
              <w:tab w:val="right" w:leader="dot" w:pos="9350"/>
            </w:tabs>
            <w:rPr>
              <w:rFonts w:eastAsiaTheme="minorEastAsia"/>
              <w:noProof/>
              <w:szCs w:val="24"/>
            </w:rPr>
          </w:pPr>
          <w:hyperlink w:anchor="_Toc240431208" w:history="1">
            <w:r w:rsidRPr="00065540">
              <w:rPr>
                <w:rStyle w:val="Hyperlink"/>
                <w:noProof/>
              </w:rPr>
              <w:t>References Cited</w:t>
            </w:r>
            <w:r>
              <w:rPr>
                <w:noProof/>
                <w:webHidden/>
              </w:rPr>
              <w:tab/>
            </w:r>
            <w:r>
              <w:rPr>
                <w:noProof/>
                <w:webHidden/>
              </w:rPr>
              <w:fldChar w:fldCharType="begin"/>
            </w:r>
            <w:r>
              <w:rPr>
                <w:noProof/>
                <w:webHidden/>
              </w:rPr>
              <w:instrText xml:space="preserve"> PAGEREF _Toc240431208 \h </w:instrText>
            </w:r>
            <w:r>
              <w:rPr>
                <w:noProof/>
                <w:webHidden/>
              </w:rPr>
            </w:r>
            <w:r>
              <w:rPr>
                <w:noProof/>
                <w:webHidden/>
              </w:rPr>
              <w:fldChar w:fldCharType="separate"/>
            </w:r>
            <w:r>
              <w:rPr>
                <w:noProof/>
                <w:webHidden/>
              </w:rPr>
              <w:t>20</w:t>
            </w:r>
            <w:r>
              <w:rPr>
                <w:noProof/>
                <w:webHidden/>
              </w:rPr>
              <w:fldChar w:fldCharType="end"/>
            </w:r>
          </w:hyperlink>
        </w:p>
        <w:p w14:paraId="2B5416E3" w14:textId="0D1727FF" w:rsidR="00F95273" w:rsidRDefault="00F95273">
          <w:pPr>
            <w:pStyle w:val="TOC2"/>
            <w:tabs>
              <w:tab w:val="right" w:leader="dot" w:pos="9350"/>
            </w:tabs>
            <w:rPr>
              <w:rFonts w:eastAsiaTheme="minorEastAsia"/>
              <w:noProof/>
              <w:szCs w:val="24"/>
            </w:rPr>
          </w:pPr>
          <w:hyperlink w:anchor="_Toc240431209" w:history="1">
            <w:r w:rsidRPr="00065540">
              <w:rPr>
                <w:rStyle w:val="Hyperlink"/>
                <w:noProof/>
              </w:rPr>
              <w:t>Attachments</w:t>
            </w:r>
            <w:r>
              <w:rPr>
                <w:noProof/>
                <w:webHidden/>
              </w:rPr>
              <w:tab/>
            </w:r>
            <w:r>
              <w:rPr>
                <w:noProof/>
                <w:webHidden/>
              </w:rPr>
              <w:fldChar w:fldCharType="begin"/>
            </w:r>
            <w:r>
              <w:rPr>
                <w:noProof/>
                <w:webHidden/>
              </w:rPr>
              <w:instrText xml:space="preserve"> PAGEREF _Toc240431209 \h </w:instrText>
            </w:r>
            <w:r>
              <w:rPr>
                <w:noProof/>
                <w:webHidden/>
              </w:rPr>
            </w:r>
            <w:r>
              <w:rPr>
                <w:noProof/>
                <w:webHidden/>
              </w:rPr>
              <w:fldChar w:fldCharType="separate"/>
            </w:r>
            <w:r>
              <w:rPr>
                <w:noProof/>
                <w:webHidden/>
              </w:rPr>
              <w:t>21</w:t>
            </w:r>
            <w:r>
              <w:rPr>
                <w:noProof/>
                <w:webHidden/>
              </w:rPr>
              <w:fldChar w:fldCharType="end"/>
            </w:r>
          </w:hyperlink>
        </w:p>
        <w:p w14:paraId="53FEBE2F" w14:textId="02F72EB4" w:rsidR="00F95273" w:rsidRDefault="00F95273">
          <w:pPr>
            <w:pStyle w:val="TOC2"/>
            <w:tabs>
              <w:tab w:val="right" w:leader="dot" w:pos="9350"/>
            </w:tabs>
            <w:rPr>
              <w:rFonts w:eastAsiaTheme="minorEastAsia"/>
              <w:noProof/>
              <w:szCs w:val="24"/>
            </w:rPr>
          </w:pPr>
          <w:hyperlink w:anchor="_Toc240431210" w:history="1">
            <w:r w:rsidRPr="00065540">
              <w:rPr>
                <w:rStyle w:val="Hyperlink"/>
                <w:noProof/>
              </w:rPr>
              <w:t>Tables</w:t>
            </w:r>
            <w:r>
              <w:rPr>
                <w:noProof/>
                <w:webHidden/>
              </w:rPr>
              <w:tab/>
            </w:r>
            <w:r>
              <w:rPr>
                <w:noProof/>
                <w:webHidden/>
              </w:rPr>
              <w:fldChar w:fldCharType="begin"/>
            </w:r>
            <w:r>
              <w:rPr>
                <w:noProof/>
                <w:webHidden/>
              </w:rPr>
              <w:instrText xml:space="preserve"> PAGEREF _Toc240431210 \h </w:instrText>
            </w:r>
            <w:r>
              <w:rPr>
                <w:noProof/>
                <w:webHidden/>
              </w:rPr>
            </w:r>
            <w:r>
              <w:rPr>
                <w:noProof/>
                <w:webHidden/>
              </w:rPr>
              <w:fldChar w:fldCharType="separate"/>
            </w:r>
            <w:r>
              <w:rPr>
                <w:noProof/>
                <w:webHidden/>
              </w:rPr>
              <w:t>23</w:t>
            </w:r>
            <w:r>
              <w:rPr>
                <w:noProof/>
                <w:webHidden/>
              </w:rPr>
              <w:fldChar w:fldCharType="end"/>
            </w:r>
          </w:hyperlink>
        </w:p>
        <w:p w14:paraId="57D729E0" w14:textId="6ED2E1FF" w:rsidR="00625C77" w:rsidRDefault="0038309A" w:rsidP="0038309A">
          <w:pPr>
            <w:pStyle w:val="TOC2"/>
            <w:tabs>
              <w:tab w:val="right" w:leader="dot" w:pos="9350"/>
            </w:tabs>
            <w:ind w:left="0"/>
            <w:rPr>
              <w:rStyle w:val="Hyperlink"/>
              <w:noProof/>
            </w:rPr>
          </w:pPr>
          <w:r>
            <w:rPr>
              <w:rFonts w:eastAsia="MS Mincho" w:cs="Traditional Arabic"/>
              <w:b/>
              <w:noProof/>
              <w:color w:val="0056A9"/>
              <w:kern w:val="0"/>
              <w:szCs w:val="28"/>
              <w14:ligatures w14:val="none"/>
            </w:rPr>
            <w:fldChar w:fldCharType="end"/>
          </w:r>
        </w:p>
      </w:sdtContent>
    </w:sdt>
    <w:p w14:paraId="5601720E" w14:textId="77777777" w:rsidR="00625C77" w:rsidRDefault="00625C77" w:rsidP="00625C77">
      <w:pPr>
        <w:rPr>
          <w:rStyle w:val="Hyperlink"/>
          <w:noProof/>
        </w:rPr>
      </w:pPr>
    </w:p>
    <w:p w14:paraId="76DCB585" w14:textId="2EADBDE7" w:rsidR="00625C77" w:rsidRPr="00625C77" w:rsidRDefault="00625C77" w:rsidP="00625C77">
      <w:pPr>
        <w:sectPr w:rsidR="00625C77" w:rsidRPr="00625C77" w:rsidSect="00E919A9">
          <w:pgSz w:w="12240" w:h="15840"/>
          <w:pgMar w:top="900" w:right="1440" w:bottom="1170" w:left="1440" w:header="720" w:footer="576" w:gutter="0"/>
          <w:pgNumType w:fmt="lowerRoman"/>
          <w:cols w:space="720"/>
          <w:docGrid w:linePitch="360"/>
        </w:sectPr>
      </w:pPr>
    </w:p>
    <w:p w14:paraId="3C1BD2B1" w14:textId="4D20040F" w:rsidR="00AA10E8" w:rsidRDefault="004C27D6" w:rsidP="002049E5">
      <w:pPr>
        <w:pStyle w:val="Heading2"/>
      </w:pPr>
      <w:bookmarkStart w:id="6" w:name="_Toc240431201"/>
      <w:r>
        <w:lastRenderedPageBreak/>
        <w:t xml:space="preserve">Management Summary and </w:t>
      </w:r>
      <w:r w:rsidR="00650663" w:rsidRPr="00203697">
        <w:t>Introduction</w:t>
      </w:r>
      <w:bookmarkEnd w:id="6"/>
    </w:p>
    <w:p w14:paraId="1CF520CC" w14:textId="7F0970CD" w:rsidR="004C27D6" w:rsidRPr="00D27594" w:rsidRDefault="004C27D6" w:rsidP="00F05C09">
      <w:pPr>
        <w:pStyle w:val="Heading3"/>
      </w:pPr>
      <w:bookmarkStart w:id="7" w:name="_Hlk231369187"/>
      <w:r w:rsidRPr="00D27594">
        <w:t>Management Summary</w:t>
      </w:r>
    </w:p>
    <w:p w14:paraId="165204C8" w14:textId="0DAF2D1B" w:rsidR="004C27D6" w:rsidRPr="00203697" w:rsidRDefault="004C27D6" w:rsidP="004C27D6">
      <w:r w:rsidRPr="00203697">
        <w:rPr>
          <w:highlight w:val="lightGray"/>
        </w:rPr>
        <w:t>[</w:t>
      </w:r>
      <w:r>
        <w:rPr>
          <w:highlight w:val="lightGray"/>
        </w:rPr>
        <w:t xml:space="preserve">Enter Management Summary, as defined in the Council of Texas Archeologists Guidelines for Cultural Resource Management Report; delete the subheading </w:t>
      </w:r>
      <w:r w:rsidR="001439D1">
        <w:rPr>
          <w:highlight w:val="lightGray"/>
        </w:rPr>
        <w:t>and</w:t>
      </w:r>
      <w:r>
        <w:rPr>
          <w:highlight w:val="lightGray"/>
        </w:rPr>
        <w:t xml:space="preserve"> </w:t>
      </w:r>
      <w:r w:rsidR="001439D1">
        <w:rPr>
          <w:highlight w:val="lightGray"/>
        </w:rPr>
        <w:t xml:space="preserve">left </w:t>
      </w:r>
      <w:r>
        <w:rPr>
          <w:highlight w:val="lightGray"/>
        </w:rPr>
        <w:t>justify this text if the section does</w:t>
      </w:r>
      <w:r w:rsidR="00B44C4A">
        <w:rPr>
          <w:highlight w:val="lightGray"/>
        </w:rPr>
        <w:t xml:space="preserve"> not</w:t>
      </w:r>
      <w:r>
        <w:rPr>
          <w:highlight w:val="lightGray"/>
        </w:rPr>
        <w:t xml:space="preserve"> also include the </w:t>
      </w:r>
      <w:r w:rsidR="0004764B">
        <w:rPr>
          <w:highlight w:val="lightGray"/>
        </w:rPr>
        <w:t>Introduction</w:t>
      </w:r>
      <w:r w:rsidRPr="00203697">
        <w:rPr>
          <w:highlight w:val="lightGray"/>
        </w:rPr>
        <w:t>]</w:t>
      </w:r>
    </w:p>
    <w:bookmarkEnd w:id="7"/>
    <w:p w14:paraId="54EF7DE5" w14:textId="27FC0B5B" w:rsidR="004C27D6" w:rsidRPr="00D27594" w:rsidRDefault="004C27D6" w:rsidP="00F05C09">
      <w:pPr>
        <w:pStyle w:val="Heading3"/>
      </w:pPr>
      <w:r w:rsidRPr="00D27594">
        <w:t>Introduction</w:t>
      </w:r>
    </w:p>
    <w:p w14:paraId="7844156C" w14:textId="31014FFD" w:rsidR="00E358A4" w:rsidRDefault="004C27D6" w:rsidP="0067598D">
      <w:pPr>
        <w:rPr>
          <w:highlight w:val="lightGray"/>
        </w:rPr>
        <w:sectPr w:rsidR="00E358A4" w:rsidSect="00625C77">
          <w:footerReference w:type="default" r:id="rId17"/>
          <w:pgSz w:w="12240" w:h="15840"/>
          <w:pgMar w:top="900" w:right="1440" w:bottom="1170" w:left="1440" w:header="720" w:footer="576" w:gutter="0"/>
          <w:cols w:space="720"/>
          <w:docGrid w:linePitch="360"/>
        </w:sectPr>
      </w:pPr>
      <w:bookmarkStart w:id="8" w:name="_Hlk231368697"/>
      <w:r w:rsidRPr="00203697">
        <w:rPr>
          <w:highlight w:val="lightGray"/>
        </w:rPr>
        <w:t>[</w:t>
      </w:r>
      <w:r w:rsidR="0004764B">
        <w:rPr>
          <w:highlight w:val="lightGray"/>
        </w:rPr>
        <w:t>Enter Introduction, as defined in the Council of Texas Archeologists Guidelines for Cultural Resource Management Reports; or delete “and Introduction” from heading</w:t>
      </w:r>
      <w:r w:rsidR="00CA5D78">
        <w:rPr>
          <w:highlight w:val="lightGray"/>
        </w:rPr>
        <w:t>,</w:t>
      </w:r>
      <w:r w:rsidR="0004764B">
        <w:rPr>
          <w:highlight w:val="lightGray"/>
        </w:rPr>
        <w:t xml:space="preserve"> delete this subheading, and delete this text if this section does</w:t>
      </w:r>
      <w:r w:rsidR="00CA5D78">
        <w:rPr>
          <w:highlight w:val="lightGray"/>
        </w:rPr>
        <w:t xml:space="preserve"> not </w:t>
      </w:r>
      <w:r w:rsidR="0004764B">
        <w:rPr>
          <w:highlight w:val="lightGray"/>
        </w:rPr>
        <w:t xml:space="preserve">include the </w:t>
      </w:r>
      <w:r w:rsidR="00CA5D78">
        <w:rPr>
          <w:highlight w:val="lightGray"/>
        </w:rPr>
        <w:t>I</w:t>
      </w:r>
      <w:r w:rsidR="0004764B">
        <w:rPr>
          <w:highlight w:val="lightGray"/>
        </w:rPr>
        <w:t>ntroduction</w:t>
      </w:r>
      <w:bookmarkEnd w:id="3"/>
      <w:bookmarkEnd w:id="8"/>
      <w:r w:rsidR="00CA5D78">
        <w:rPr>
          <w:highlight w:val="lightGray"/>
        </w:rPr>
        <w:t>]</w:t>
      </w:r>
    </w:p>
    <w:p w14:paraId="1C6C5AE1" w14:textId="3F358622" w:rsidR="00AD1044" w:rsidRPr="00203697" w:rsidRDefault="00AD1044" w:rsidP="0067598D">
      <w:pPr>
        <w:pStyle w:val="Heading2"/>
      </w:pPr>
      <w:bookmarkStart w:id="9" w:name="_Toc240431202"/>
      <w:r>
        <w:lastRenderedPageBreak/>
        <w:t>Project Information</w:t>
      </w:r>
      <w:bookmarkEnd w:id="9"/>
    </w:p>
    <w:p w14:paraId="03E728E8" w14:textId="429AF243" w:rsidR="00AD1044" w:rsidRPr="000C7FD5" w:rsidRDefault="00AD1044" w:rsidP="000C7FD5">
      <w:pPr>
        <w:rPr>
          <w:b/>
          <w:bCs/>
        </w:rPr>
      </w:pPr>
      <w:r w:rsidRPr="000C7FD5">
        <w:rPr>
          <w:b/>
          <w:bCs/>
        </w:rPr>
        <w:t>This survey is</w:t>
      </w:r>
    </w:p>
    <w:p w14:paraId="5619047A" w14:textId="72CC190C" w:rsidR="00AD1044" w:rsidRPr="00203697" w:rsidRDefault="00D45847" w:rsidP="00AD1044">
      <w:sdt>
        <w:sdtPr>
          <w:alias w:val="Select only one checkbox"/>
          <w:tag w:val="Select only one checkbox"/>
          <w:id w:val="-436602591"/>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noProof/>
          <w:kern w:val="0"/>
          <w:sz w:val="22"/>
          <w:szCs w:val="22"/>
          <w14:ligatures w14:val="none"/>
        </w:rPr>
        <w:t xml:space="preserve"> </w:t>
      </w:r>
      <w:r w:rsidR="00AD1044">
        <w:t>the initial survey for this project.</w:t>
      </w:r>
    </w:p>
    <w:p w14:paraId="18CD9F01" w14:textId="51457DE7" w:rsidR="00AD1044" w:rsidRDefault="00D45847" w:rsidP="00AD1044">
      <w:sdt>
        <w:sdtPr>
          <w:alias w:val="Select only one checkbox"/>
          <w:tag w:val="Select only one checkbox"/>
          <w:id w:val="-904837467"/>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AD1044">
        <w:t>a continuation of previous survey(s) due to:</w:t>
      </w:r>
    </w:p>
    <w:p w14:paraId="664106D0" w14:textId="7354FB81" w:rsidR="00AD1044" w:rsidRDefault="00D45847" w:rsidP="00AD1044">
      <w:pPr>
        <w:ind w:left="720"/>
      </w:pPr>
      <w:sdt>
        <w:sdtPr>
          <w:alias w:val="Select only one checkbox"/>
          <w:tag w:val="Select only one checkbox"/>
          <w:id w:val="2003690499"/>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AD1044">
        <w:t>access issues and</w:t>
      </w:r>
      <w:r w:rsidR="005B1ADE">
        <w:t xml:space="preserve"> </w:t>
      </w:r>
      <w:r w:rsidR="00AD1044">
        <w:t>or</w:t>
      </w:r>
    </w:p>
    <w:p w14:paraId="37283A7E" w14:textId="0D7EA76D" w:rsidR="00AD1044" w:rsidRDefault="00D45847" w:rsidP="00AD1044">
      <w:pPr>
        <w:ind w:left="720"/>
      </w:pPr>
      <w:sdt>
        <w:sdtPr>
          <w:alias w:val="Select only one checkbox"/>
          <w:tag w:val="Select only one checkbox"/>
          <w:id w:val="-1247339702"/>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AD1044">
        <w:t>design changes.</w:t>
      </w:r>
    </w:p>
    <w:p w14:paraId="70586660" w14:textId="3CAFD264" w:rsidR="00AD1044" w:rsidRDefault="00AD1044" w:rsidP="005B1ADE">
      <w:pPr>
        <w:ind w:firstLine="720"/>
        <w:rPr>
          <w:highlight w:val="lightGray"/>
        </w:rPr>
      </w:pPr>
      <w:r>
        <w:t>Identify previous investigation(s):</w:t>
      </w:r>
      <w:r w:rsidRPr="002A78E9">
        <w:t xml:space="preserve"> </w:t>
      </w:r>
      <w:r w:rsidRPr="00203697">
        <w:rPr>
          <w:highlight w:val="lightGray"/>
        </w:rPr>
        <w:t>[</w:t>
      </w:r>
      <w:r w:rsidR="002A78E9">
        <w:rPr>
          <w:highlight w:val="lightGray"/>
        </w:rPr>
        <w:t>e</w:t>
      </w:r>
      <w:r>
        <w:rPr>
          <w:highlight w:val="lightGray"/>
        </w:rPr>
        <w:t>nter citation</w:t>
      </w:r>
      <w:r w:rsidR="002A78E9">
        <w:rPr>
          <w:highlight w:val="lightGray"/>
        </w:rPr>
        <w:t>(</w:t>
      </w:r>
      <w:r>
        <w:rPr>
          <w:highlight w:val="lightGray"/>
        </w:rPr>
        <w:t>s</w:t>
      </w:r>
      <w:r w:rsidR="002A78E9">
        <w:rPr>
          <w:highlight w:val="lightGray"/>
        </w:rPr>
        <w:t>)</w:t>
      </w:r>
      <w:r w:rsidRPr="00203697">
        <w:rPr>
          <w:highlight w:val="lightGray"/>
        </w:rPr>
        <w:t>]</w:t>
      </w:r>
    </w:p>
    <w:p w14:paraId="4127872A" w14:textId="11CEB8F9" w:rsidR="00AD1044" w:rsidRPr="000C7FD5" w:rsidRDefault="00DB0F57" w:rsidP="000C7FD5">
      <w:pPr>
        <w:rPr>
          <w:b/>
          <w:bCs/>
        </w:rPr>
      </w:pPr>
      <w:r w:rsidRPr="000C7FD5">
        <w:rPr>
          <w:b/>
          <w:bCs/>
        </w:rPr>
        <w:t>Report Completion Date</w:t>
      </w:r>
    </w:p>
    <w:p w14:paraId="25F6EBEC" w14:textId="5F22E796" w:rsidR="00AD1044" w:rsidRPr="00203697" w:rsidRDefault="00DB0F57" w:rsidP="00AD1044">
      <w:r w:rsidRPr="00203697">
        <w:rPr>
          <w:highlight w:val="lightGray"/>
        </w:rPr>
        <w:t>[</w:t>
      </w:r>
      <w:r w:rsidR="006B14CC">
        <w:rPr>
          <w:highlight w:val="lightGray"/>
        </w:rPr>
        <w:t>enter</w:t>
      </w:r>
      <w:r w:rsidR="00BF1308">
        <w:rPr>
          <w:highlight w:val="lightGray"/>
        </w:rPr>
        <w:t xml:space="preserve"> completion date in </w:t>
      </w:r>
      <w:r>
        <w:rPr>
          <w:highlight w:val="lightGray"/>
        </w:rPr>
        <w:t>mm/dd/yyyy</w:t>
      </w:r>
      <w:r w:rsidR="00BF1308">
        <w:rPr>
          <w:highlight w:val="lightGray"/>
        </w:rPr>
        <w:t xml:space="preserve"> format</w:t>
      </w:r>
      <w:r w:rsidRPr="00203697">
        <w:rPr>
          <w:highlight w:val="lightGray"/>
        </w:rPr>
        <w:t>]</w:t>
      </w:r>
    </w:p>
    <w:p w14:paraId="0CC5947B" w14:textId="60D5F041" w:rsidR="00AD1044" w:rsidRPr="000C7FD5" w:rsidRDefault="00DB0F57" w:rsidP="000C7FD5">
      <w:pPr>
        <w:rPr>
          <w:b/>
          <w:bCs/>
        </w:rPr>
      </w:pPr>
      <w:r w:rsidRPr="000C7FD5">
        <w:rPr>
          <w:b/>
          <w:bCs/>
        </w:rPr>
        <w:t>Date(s) of Survey:</w:t>
      </w:r>
    </w:p>
    <w:p w14:paraId="167C3ECC" w14:textId="5D9FF270" w:rsidR="00AD1044" w:rsidRPr="00203697" w:rsidRDefault="00DB0F57" w:rsidP="00AD1044">
      <w:r w:rsidRPr="00203697">
        <w:rPr>
          <w:highlight w:val="lightGray"/>
        </w:rPr>
        <w:t>[</w:t>
      </w:r>
      <w:r w:rsidR="006B14CC">
        <w:rPr>
          <w:highlight w:val="lightGray"/>
        </w:rPr>
        <w:t xml:space="preserve">enter start date in </w:t>
      </w:r>
      <w:r>
        <w:rPr>
          <w:highlight w:val="lightGray"/>
        </w:rPr>
        <w:t>mm/dd/yyyy</w:t>
      </w:r>
      <w:r w:rsidR="006B14CC">
        <w:rPr>
          <w:highlight w:val="lightGray"/>
        </w:rPr>
        <w:t xml:space="preserve"> format</w:t>
      </w:r>
      <w:r w:rsidRPr="00203697">
        <w:rPr>
          <w:highlight w:val="lightGray"/>
        </w:rPr>
        <w:t>]</w:t>
      </w:r>
      <w:r w:rsidRPr="00DB0F57">
        <w:t xml:space="preserve"> to </w:t>
      </w:r>
      <w:r w:rsidRPr="00203697">
        <w:rPr>
          <w:highlight w:val="lightGray"/>
        </w:rPr>
        <w:t>[</w:t>
      </w:r>
      <w:r w:rsidR="006B14CC">
        <w:rPr>
          <w:highlight w:val="lightGray"/>
        </w:rPr>
        <w:t xml:space="preserve">enter finish date in </w:t>
      </w:r>
      <w:r>
        <w:rPr>
          <w:highlight w:val="lightGray"/>
        </w:rPr>
        <w:t>mm/dd/yyyy</w:t>
      </w:r>
      <w:r w:rsidR="00BF1308">
        <w:rPr>
          <w:highlight w:val="lightGray"/>
        </w:rPr>
        <w:t xml:space="preserve"> format</w:t>
      </w:r>
      <w:r w:rsidRPr="00203697">
        <w:rPr>
          <w:highlight w:val="lightGray"/>
        </w:rPr>
        <w:t>]</w:t>
      </w:r>
    </w:p>
    <w:p w14:paraId="3781D361" w14:textId="447E4991" w:rsidR="00AD1044" w:rsidRPr="000C7FD5" w:rsidRDefault="00DB0F57" w:rsidP="000C7FD5">
      <w:pPr>
        <w:rPr>
          <w:b/>
          <w:bCs/>
        </w:rPr>
      </w:pPr>
      <w:r w:rsidRPr="000C7FD5">
        <w:rPr>
          <w:b/>
          <w:bCs/>
        </w:rPr>
        <w:t>Archeological Survey Type</w:t>
      </w:r>
    </w:p>
    <w:p w14:paraId="0A96FDB8" w14:textId="303C4473" w:rsidR="00AD1044" w:rsidRPr="00203697" w:rsidRDefault="00D45847" w:rsidP="00AD1044">
      <w:sdt>
        <w:sdtPr>
          <w:alias w:val="Select only one checkbox"/>
          <w:tag w:val="Select only one checkbox"/>
          <w:id w:val="-2038953603"/>
          <w14:checkbox>
            <w14:checked w14:val="0"/>
            <w14:checkedState w14:val="2612" w14:font="MS Gothic"/>
            <w14:uncheckedState w14:val="2610" w14:font="MS Gothic"/>
          </w14:checkbox>
        </w:sdtPr>
        <w:sdtEndPr/>
        <w:sdtContent>
          <w:r w:rsidR="00AD1044" w:rsidRPr="00203697">
            <w:rPr>
              <w:rFonts w:ascii="Segoe UI Symbol" w:eastAsia="MS Gothic" w:hAnsi="Segoe UI Symbol" w:cs="Segoe UI Symbol"/>
            </w:rPr>
            <w:t>☐</w:t>
          </w:r>
        </w:sdtContent>
      </w:sdt>
      <w:r w:rsidR="00AD1044" w:rsidRPr="00203697">
        <w:rPr>
          <w:rFonts w:eastAsia="Times New Roman"/>
          <w:noProof/>
          <w:kern w:val="0"/>
          <w:sz w:val="22"/>
          <w:szCs w:val="22"/>
          <w14:ligatures w14:val="none"/>
        </w:rPr>
        <w:t xml:space="preserve"> </w:t>
      </w:r>
      <w:r w:rsidR="00DB0F57">
        <w:t>Reconnaissance</w:t>
      </w:r>
    </w:p>
    <w:p w14:paraId="5D902846" w14:textId="44103327" w:rsidR="00AD1044" w:rsidRPr="00203697" w:rsidRDefault="00D45847" w:rsidP="00AD1044">
      <w:sdt>
        <w:sdtPr>
          <w:alias w:val="Select only one checkbox"/>
          <w:tag w:val="Select only one checkbox"/>
          <w:id w:val="1309755371"/>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DB0F57">
        <w:t>Intensive</w:t>
      </w:r>
    </w:p>
    <w:p w14:paraId="294C5C89" w14:textId="3BD91385" w:rsidR="00AD1044" w:rsidRPr="000C7FD5" w:rsidRDefault="00DB0F57" w:rsidP="000C7FD5">
      <w:pPr>
        <w:rPr>
          <w:b/>
          <w:bCs/>
        </w:rPr>
      </w:pPr>
      <w:r w:rsidRPr="000C7FD5">
        <w:rPr>
          <w:b/>
          <w:bCs/>
        </w:rPr>
        <w:t>Report Version</w:t>
      </w:r>
    </w:p>
    <w:p w14:paraId="7186C537" w14:textId="57294467" w:rsidR="00AD1044" w:rsidRPr="00203697" w:rsidRDefault="00D45847" w:rsidP="00AD1044">
      <w:sdt>
        <w:sdtPr>
          <w:alias w:val="Select only one checkbox"/>
          <w:tag w:val="Select only one checkbox"/>
          <w:id w:val="2063823877"/>
          <w14:checkbox>
            <w14:checked w14:val="0"/>
            <w14:checkedState w14:val="2612" w14:font="MS Gothic"/>
            <w14:uncheckedState w14:val="2610" w14:font="MS Gothic"/>
          </w14:checkbox>
        </w:sdtPr>
        <w:sdtEndPr/>
        <w:sdtContent>
          <w:r w:rsidR="001668BA">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DB0F57">
        <w:t>Draft</w:t>
      </w:r>
    </w:p>
    <w:p w14:paraId="330DD4C1" w14:textId="1FF85DAC" w:rsidR="00AD1044" w:rsidRPr="00203697" w:rsidRDefault="00D45847" w:rsidP="00AD1044">
      <w:sdt>
        <w:sdtPr>
          <w:alias w:val="Select only one checkbox"/>
          <w:tag w:val="Select only one checkbox"/>
          <w:id w:val="933714480"/>
          <w14:checkbox>
            <w14:checked w14:val="0"/>
            <w14:checkedState w14:val="2612" w14:font="MS Gothic"/>
            <w14:uncheckedState w14:val="2610" w14:font="MS Gothic"/>
          </w14:checkbox>
        </w:sdtPr>
        <w:sdtEndPr/>
        <w:sdtContent>
          <w:r w:rsidR="00AD1044">
            <w:rPr>
              <w:rFonts w:ascii="MS Gothic" w:eastAsia="MS Gothic" w:hAnsi="MS Gothic" w:hint="eastAsia"/>
            </w:rPr>
            <w:t>☐</w:t>
          </w:r>
        </w:sdtContent>
      </w:sdt>
      <w:r w:rsidR="00AD1044" w:rsidRPr="00203697">
        <w:rPr>
          <w:rFonts w:eastAsia="Times New Roman"/>
          <w:kern w:val="0"/>
          <w:sz w:val="22"/>
          <w:szCs w:val="22"/>
          <w14:ligatures w14:val="none"/>
        </w:rPr>
        <w:t xml:space="preserve"> </w:t>
      </w:r>
      <w:r w:rsidR="00DB0F57">
        <w:t>Final</w:t>
      </w:r>
    </w:p>
    <w:p w14:paraId="34A7C8AE" w14:textId="4D4CCAF5" w:rsidR="00AD1044" w:rsidRPr="000C7FD5" w:rsidRDefault="00DB0F57" w:rsidP="000C7FD5">
      <w:pPr>
        <w:rPr>
          <w:b/>
          <w:bCs/>
        </w:rPr>
      </w:pPr>
      <w:r w:rsidRPr="000C7FD5">
        <w:rPr>
          <w:b/>
          <w:bCs/>
        </w:rPr>
        <w:t>Report Author(s) and Affiliation</w:t>
      </w:r>
    </w:p>
    <w:p w14:paraId="34DD971C" w14:textId="738574A4" w:rsidR="00DB0F57" w:rsidRPr="00DB0F57" w:rsidRDefault="00DB0F57" w:rsidP="00DB0F57">
      <w:r w:rsidRPr="00203697">
        <w:rPr>
          <w:highlight w:val="lightGray"/>
        </w:rPr>
        <w:t>[</w:t>
      </w:r>
      <w:r>
        <w:rPr>
          <w:highlight w:val="lightGray"/>
        </w:rPr>
        <w:t>Enter Report Author(s) and Firm</w:t>
      </w:r>
      <w:r w:rsidR="00BF1308">
        <w:rPr>
          <w:highlight w:val="lightGray"/>
        </w:rPr>
        <w:t xml:space="preserve"> or </w:t>
      </w:r>
      <w:r>
        <w:rPr>
          <w:highlight w:val="lightGray"/>
        </w:rPr>
        <w:t>Organization</w:t>
      </w:r>
      <w:r w:rsidRPr="00203697">
        <w:rPr>
          <w:highlight w:val="lightGray"/>
        </w:rPr>
        <w:t>]</w:t>
      </w:r>
    </w:p>
    <w:p w14:paraId="3E0EAA7C" w14:textId="1612F1F2" w:rsidR="00AD1044" w:rsidRPr="000577AC" w:rsidRDefault="00DB0F57" w:rsidP="000577AC">
      <w:pPr>
        <w:keepNext/>
        <w:rPr>
          <w:b/>
          <w:bCs/>
        </w:rPr>
      </w:pPr>
      <w:r w:rsidRPr="000577AC">
        <w:rPr>
          <w:b/>
          <w:bCs/>
        </w:rPr>
        <w:lastRenderedPageBreak/>
        <w:t>Estimated Percentage of Time that the Principal Investigator was in the Field</w:t>
      </w:r>
    </w:p>
    <w:p w14:paraId="1C9E492A" w14:textId="5B9ECB60" w:rsidR="00DB0F57" w:rsidRPr="00DB0F57" w:rsidRDefault="00DB0F57" w:rsidP="000577AC">
      <w:pPr>
        <w:keepNext/>
      </w:pPr>
      <w:r w:rsidRPr="00203697">
        <w:rPr>
          <w:highlight w:val="lightGray"/>
        </w:rPr>
        <w:t>[</w:t>
      </w:r>
      <w:r>
        <w:rPr>
          <w:highlight w:val="lightGray"/>
        </w:rPr>
        <w:t>Enter percentage of field time (the duration of field work) that the principal investigator participated in the survey</w:t>
      </w:r>
      <w:r w:rsidRPr="00203697">
        <w:rPr>
          <w:highlight w:val="lightGray"/>
        </w:rPr>
        <w:t>]</w:t>
      </w:r>
    </w:p>
    <w:p w14:paraId="21241287" w14:textId="13825ED2" w:rsidR="008566DA" w:rsidRDefault="008566DA" w:rsidP="008566DA">
      <w:pPr>
        <w:pStyle w:val="Heading2"/>
        <w:rPr>
          <w:rFonts w:asciiTheme="minorHAnsi" w:hAnsiTheme="minorHAnsi"/>
        </w:rPr>
      </w:pPr>
      <w:bookmarkStart w:id="10" w:name="_Toc240431203"/>
      <w:r w:rsidRPr="00203697">
        <w:rPr>
          <w:rFonts w:asciiTheme="minorHAnsi" w:hAnsiTheme="minorHAnsi"/>
        </w:rPr>
        <w:t>Area of Potential Effects</w:t>
      </w:r>
      <w:r w:rsidR="00B46EAF">
        <w:rPr>
          <w:rFonts w:asciiTheme="minorHAnsi" w:hAnsiTheme="minorHAnsi"/>
        </w:rPr>
        <w:t xml:space="preserve"> and Survey Area</w:t>
      </w:r>
      <w:bookmarkEnd w:id="10"/>
    </w:p>
    <w:p w14:paraId="24D64C4C" w14:textId="61E24D16" w:rsidR="00202826" w:rsidRPr="000577AC" w:rsidRDefault="00202826" w:rsidP="0038309A">
      <w:pPr>
        <w:pStyle w:val="Heading3"/>
      </w:pPr>
      <w:r w:rsidRPr="000577AC">
        <w:t>Area of Potential Effects</w:t>
      </w:r>
    </w:p>
    <w:p w14:paraId="0962B6C0" w14:textId="707416E4" w:rsidR="004C7208" w:rsidRDefault="004C7208" w:rsidP="004C7208">
      <w:r w:rsidRPr="00203697">
        <w:t xml:space="preserve">The </w:t>
      </w:r>
      <w:r w:rsidR="00695E37">
        <w:t>Area of Potential Effects (</w:t>
      </w:r>
      <w:r w:rsidRPr="00203697">
        <w:t>APE</w:t>
      </w:r>
      <w:r w:rsidR="00695E37">
        <w:t>)</w:t>
      </w:r>
      <w:r w:rsidRPr="00203697">
        <w:t xml:space="preserve"> is defined to encompass the limits of the existing right of way; proposed, new project right of way; permanent and temporary easements; and any project-specific locations and utility relocations designated by TxDOT. Note: the APE encompasses the entirety of the project area, regardless of the extent of prior archeological investigations, the particular locations subject to proposed field investigations, or the portion of a project added through a design change. If impacts are not known, worst-case impacts are assumed in defining the APE.</w:t>
      </w:r>
    </w:p>
    <w:p w14:paraId="10ED47CA" w14:textId="4B99BD43" w:rsidR="00202826" w:rsidRDefault="00202826" w:rsidP="004C7208">
      <w:r w:rsidRPr="00202826">
        <w:t xml:space="preserve">See </w:t>
      </w:r>
      <w:r w:rsidRPr="00202826">
        <w:rPr>
          <w:b/>
        </w:rPr>
        <w:t>Attachment 1</w:t>
      </w:r>
      <w:r w:rsidRPr="00202826">
        <w:t xml:space="preserve"> for a map of the APE. The APE map is based either on project information from the project definition page in </w:t>
      </w:r>
      <w:r w:rsidR="006A5257">
        <w:t>the Environmental Compliance Oversight System (</w:t>
      </w:r>
      <w:r w:rsidRPr="00202826">
        <w:t>ECOS</w:t>
      </w:r>
      <w:r w:rsidR="006A5257">
        <w:t>)</w:t>
      </w:r>
      <w:r w:rsidRPr="00202826">
        <w:t xml:space="preserve"> or on a written description of a design change. This information is attached as </w:t>
      </w:r>
      <w:r w:rsidRPr="00202826">
        <w:rPr>
          <w:b/>
        </w:rPr>
        <w:t>Attachment 2</w:t>
      </w:r>
      <w:r w:rsidRPr="00202826">
        <w:t>.</w:t>
      </w:r>
    </w:p>
    <w:p w14:paraId="17291DF9" w14:textId="7C28461A" w:rsidR="00202826" w:rsidRPr="000577AC" w:rsidRDefault="00202826" w:rsidP="0038309A">
      <w:pPr>
        <w:pStyle w:val="Heading3"/>
      </w:pPr>
      <w:r w:rsidRPr="000577AC">
        <w:t>No Survey Needed Area, Survey Area, and Needs Survey Area</w:t>
      </w:r>
    </w:p>
    <w:p w14:paraId="29EBF07B" w14:textId="5FEBCA46" w:rsidR="00D27594" w:rsidRDefault="00D27594" w:rsidP="00D27594">
      <w:pPr>
        <w:rPr>
          <w:highlight w:val="lightGray"/>
        </w:rPr>
      </w:pPr>
      <w:r w:rsidRPr="00203697">
        <w:rPr>
          <w:highlight w:val="lightGray"/>
        </w:rPr>
        <w:t>[</w:t>
      </w:r>
      <w:r w:rsidRPr="00D27594">
        <w:rPr>
          <w:highlight w:val="lightGray"/>
        </w:rPr>
        <w:t>Quantify in acres the no survey needed area, survey area, and needs survey area and depict the no survey needed, survey, and needs survey areas on one or more attachments. If the APE has expanded due to a design change since the last report and some of this additional APE does not warrant survey, include those u</w:t>
      </w:r>
      <w:r w:rsidR="006B54B1">
        <w:rPr>
          <w:highlight w:val="lightGray"/>
        </w:rPr>
        <w:t>n</w:t>
      </w:r>
      <w:r w:rsidRPr="00D27594">
        <w:rPr>
          <w:highlight w:val="lightGray"/>
        </w:rPr>
        <w:t xml:space="preserve">surveyed acres of the design change in the “no survey needed area”. The sum of the no survey needed, survey, and needs survey areas must equal the size of the APE (including all existing and </w:t>
      </w:r>
      <w:r w:rsidRPr="00D27594">
        <w:rPr>
          <w:highlight w:val="lightGray"/>
        </w:rPr>
        <w:lastRenderedPageBreak/>
        <w:t>proposed ROW/easements)</w:t>
      </w:r>
      <w:r>
        <w:rPr>
          <w:highlight w:val="lightGray"/>
        </w:rPr>
        <w:t xml:space="preserve">. </w:t>
      </w:r>
      <w:r w:rsidRPr="00D27594">
        <w:rPr>
          <w:b/>
          <w:bCs/>
          <w:highlight w:val="lightGray"/>
        </w:rPr>
        <w:t xml:space="preserve">DELETE </w:t>
      </w:r>
      <w:r w:rsidRPr="00D27594">
        <w:rPr>
          <w:highlight w:val="lightGray"/>
        </w:rPr>
        <w:t>these instructions after completing this subsection</w:t>
      </w:r>
      <w:r w:rsidRPr="00203697">
        <w:rPr>
          <w:highlight w:val="lightGray"/>
        </w:rPr>
        <w:t>]</w:t>
      </w:r>
    </w:p>
    <w:p w14:paraId="7C815782" w14:textId="5960F31F" w:rsidR="00913724" w:rsidRDefault="00913724" w:rsidP="00913724">
      <w:r w:rsidRPr="00913724">
        <w:rPr>
          <w:highlight w:val="lightGray"/>
        </w:rPr>
        <w:t>[NUMBER]</w:t>
      </w:r>
      <w:r>
        <w:t xml:space="preserve"> acres of existing ROW do not require survey due to current conditions, survey for other unrelated projects, and</w:t>
      </w:r>
      <w:r w:rsidR="005622E7">
        <w:t xml:space="preserve"> </w:t>
      </w:r>
      <w:r>
        <w:t xml:space="preserve">or previous survey for this project. See </w:t>
      </w:r>
      <w:r w:rsidRPr="005622E7">
        <w:rPr>
          <w:b/>
          <w:bCs/>
        </w:rPr>
        <w:t xml:space="preserve">Attachment </w:t>
      </w:r>
      <w:r w:rsidRPr="005622E7">
        <w:rPr>
          <w:b/>
          <w:bCs/>
          <w:highlight w:val="lightGray"/>
        </w:rPr>
        <w:t>[NUMBER]</w:t>
      </w:r>
      <w:r>
        <w:t xml:space="preserve">. </w:t>
      </w:r>
    </w:p>
    <w:p w14:paraId="09072113" w14:textId="09160654" w:rsidR="00913724" w:rsidRDefault="00913724" w:rsidP="00913724">
      <w:r w:rsidRPr="00913724">
        <w:rPr>
          <w:highlight w:val="lightGray"/>
        </w:rPr>
        <w:t>[NUMBER]</w:t>
      </w:r>
      <w:r>
        <w:t xml:space="preserve"> acres of proposed ROW</w:t>
      </w:r>
      <w:r w:rsidR="007549BF">
        <w:t xml:space="preserve"> or </w:t>
      </w:r>
      <w:r>
        <w:t>easements do not require survey due to existing conditions, survey for other unrelated projects, and</w:t>
      </w:r>
      <w:r w:rsidR="007549BF">
        <w:t xml:space="preserve"> </w:t>
      </w:r>
      <w:r>
        <w:t xml:space="preserve">or previous survey for this project. See </w:t>
      </w:r>
      <w:r w:rsidRPr="007549BF">
        <w:rPr>
          <w:b/>
          <w:bCs/>
        </w:rPr>
        <w:t xml:space="preserve">Attachment </w:t>
      </w:r>
      <w:r w:rsidRPr="007549BF">
        <w:rPr>
          <w:b/>
          <w:bCs/>
          <w:highlight w:val="lightGray"/>
        </w:rPr>
        <w:t>[NUMBER]</w:t>
      </w:r>
      <w:r>
        <w:t xml:space="preserve">. </w:t>
      </w:r>
    </w:p>
    <w:p w14:paraId="718C7957" w14:textId="77777777" w:rsidR="00913724" w:rsidRDefault="00913724" w:rsidP="00913724">
      <w:r w:rsidRPr="00913724">
        <w:rPr>
          <w:highlight w:val="lightGray"/>
        </w:rPr>
        <w:t>[NUMBER]</w:t>
      </w:r>
      <w:r>
        <w:t xml:space="preserve"> acres of existing ROW have been surveyed for this project and are reported in this document. See </w:t>
      </w:r>
      <w:r w:rsidRPr="007549BF">
        <w:rPr>
          <w:b/>
          <w:bCs/>
        </w:rPr>
        <w:t xml:space="preserve">Attachment </w:t>
      </w:r>
      <w:r w:rsidRPr="007549BF">
        <w:rPr>
          <w:b/>
          <w:bCs/>
          <w:highlight w:val="lightGray"/>
        </w:rPr>
        <w:t>[NUMBER]</w:t>
      </w:r>
      <w:r>
        <w:t>.</w:t>
      </w:r>
    </w:p>
    <w:p w14:paraId="3517FB96" w14:textId="17234F6D" w:rsidR="00913724" w:rsidRDefault="00913724" w:rsidP="00913724">
      <w:r w:rsidRPr="00913724">
        <w:rPr>
          <w:highlight w:val="lightGray"/>
        </w:rPr>
        <w:t>[NUMBER]</w:t>
      </w:r>
      <w:r>
        <w:t xml:space="preserve"> acres of proposed ROW</w:t>
      </w:r>
      <w:r w:rsidR="00582EA5">
        <w:t xml:space="preserve"> or </w:t>
      </w:r>
      <w:r>
        <w:t>easements have been surveyed for this project and are reported in this document.</w:t>
      </w:r>
      <w:r w:rsidR="00582EA5">
        <w:t xml:space="preserve"> </w:t>
      </w:r>
      <w:r>
        <w:t>This survey area includes any acres visually inspected but not directly investigated through pedestrian survey and</w:t>
      </w:r>
      <w:r w:rsidR="006F55BB">
        <w:t xml:space="preserve"> </w:t>
      </w:r>
      <w:r>
        <w:t xml:space="preserve">or subsurface testing. See </w:t>
      </w:r>
      <w:r w:rsidRPr="006F55BB">
        <w:rPr>
          <w:b/>
          <w:bCs/>
        </w:rPr>
        <w:t xml:space="preserve">Attachment </w:t>
      </w:r>
      <w:r w:rsidRPr="006F55BB">
        <w:rPr>
          <w:b/>
          <w:bCs/>
          <w:highlight w:val="lightGray"/>
        </w:rPr>
        <w:t>[NUMBER]</w:t>
      </w:r>
      <w:r>
        <w:t>.</w:t>
      </w:r>
    </w:p>
    <w:p w14:paraId="2536ABF4" w14:textId="61370A91" w:rsidR="00D27594" w:rsidRDefault="00913724" w:rsidP="00913724">
      <w:r w:rsidRPr="00913724">
        <w:rPr>
          <w:highlight w:val="lightGray"/>
        </w:rPr>
        <w:t>[NUMBER]</w:t>
      </w:r>
      <w:r>
        <w:t xml:space="preserve"> acres of proposed ROW</w:t>
      </w:r>
      <w:r w:rsidR="006F55BB">
        <w:t xml:space="preserve"> or </w:t>
      </w:r>
      <w:r>
        <w:t xml:space="preserve">easements still require survey due to access issues. See </w:t>
      </w:r>
      <w:r w:rsidRPr="006F55BB">
        <w:rPr>
          <w:b/>
          <w:bCs/>
        </w:rPr>
        <w:t xml:space="preserve">Attachment </w:t>
      </w:r>
      <w:r w:rsidRPr="006F55BB">
        <w:rPr>
          <w:b/>
          <w:bCs/>
          <w:highlight w:val="lightGray"/>
        </w:rPr>
        <w:t>[NUMBER]</w:t>
      </w:r>
      <w:r>
        <w:t xml:space="preserve"> and the Needs Survey Parcel List.</w:t>
      </w:r>
    </w:p>
    <w:p w14:paraId="23AC6FF2" w14:textId="32997FCC" w:rsidR="00913724" w:rsidRPr="000577AC" w:rsidRDefault="00913724" w:rsidP="0038309A">
      <w:pPr>
        <w:pStyle w:val="Heading3"/>
      </w:pPr>
      <w:bookmarkStart w:id="11" w:name="_Hlk231370374"/>
      <w:r w:rsidRPr="000577AC">
        <w:t>Needs Survey Parcel List</w:t>
      </w:r>
    </w:p>
    <w:p w14:paraId="294F642B" w14:textId="39122A03" w:rsidR="00913724" w:rsidRPr="00203697" w:rsidRDefault="00913724" w:rsidP="00913724">
      <w:r w:rsidRPr="00203697">
        <w:rPr>
          <w:highlight w:val="lightGray"/>
        </w:rPr>
        <w:t>[</w:t>
      </w:r>
      <w:r w:rsidRPr="00913724">
        <w:rPr>
          <w:highlight w:val="lightGray"/>
        </w:rPr>
        <w:t xml:space="preserve">List the parcels that still require survey, enumerate their size in acres, and depict the parcels on an attachment. If some survey areas to which direct access was not available have been evaluated based on a visual inspection from accessible adjacent areas, include these evaluated areas in the survey area. Add or delete rows in the following list as necessary. </w:t>
      </w:r>
      <w:r w:rsidRPr="00913724">
        <w:rPr>
          <w:b/>
          <w:bCs/>
          <w:highlight w:val="lightGray"/>
        </w:rPr>
        <w:t xml:space="preserve">DELETE </w:t>
      </w:r>
      <w:r w:rsidRPr="00913724">
        <w:rPr>
          <w:highlight w:val="lightGray"/>
        </w:rPr>
        <w:t>these instructions after completing the list.</w:t>
      </w:r>
      <w:r w:rsidRPr="00203697">
        <w:rPr>
          <w:highlight w:val="lightGray"/>
        </w:rPr>
        <w:t>]</w:t>
      </w:r>
    </w:p>
    <w:p w14:paraId="4306E3ED" w14:textId="1DD421AE" w:rsidR="00671209" w:rsidRPr="00203697" w:rsidRDefault="00671209" w:rsidP="00671209">
      <w:bookmarkStart w:id="12" w:name="_Hlk231370317"/>
      <w:bookmarkEnd w:id="11"/>
      <w:r>
        <w:rPr>
          <w:b/>
          <w:bCs/>
        </w:rPr>
        <w:t xml:space="preserve">Parcel </w:t>
      </w:r>
      <w:r w:rsidR="00972788">
        <w:rPr>
          <w:b/>
          <w:bCs/>
        </w:rPr>
        <w:t>Identification (ID):</w:t>
      </w:r>
      <w:r w:rsidRPr="00203697">
        <w:t xml:space="preserve"> </w:t>
      </w:r>
      <w:r w:rsidRPr="00203697">
        <w:rPr>
          <w:highlight w:val="lightGray"/>
        </w:rPr>
        <w:t>[</w:t>
      </w:r>
      <w:r w:rsidR="00972788">
        <w:rPr>
          <w:highlight w:val="lightGray"/>
        </w:rPr>
        <w:t>enter n</w:t>
      </w:r>
      <w:r>
        <w:rPr>
          <w:highlight w:val="lightGray"/>
        </w:rPr>
        <w:t>umber</w:t>
      </w:r>
      <w:r w:rsidRPr="00203697">
        <w:rPr>
          <w:highlight w:val="lightGray"/>
        </w:rPr>
        <w:t>]</w:t>
      </w:r>
      <w:r w:rsidRPr="00C722C6">
        <w:t xml:space="preserve"> </w:t>
      </w:r>
      <w:r>
        <w:rPr>
          <w:b/>
          <w:bCs/>
        </w:rPr>
        <w:t>Acres</w:t>
      </w:r>
      <w:r w:rsidR="00972788">
        <w:rPr>
          <w:b/>
          <w:bCs/>
        </w:rPr>
        <w:t>:</w:t>
      </w:r>
      <w:r w:rsidRPr="00C722C6">
        <w:t xml:space="preserve"> </w:t>
      </w:r>
      <w:r w:rsidRPr="00203697">
        <w:rPr>
          <w:highlight w:val="lightGray"/>
        </w:rPr>
        <w:t>[</w:t>
      </w:r>
      <w:r w:rsidR="00972788">
        <w:rPr>
          <w:highlight w:val="lightGray"/>
        </w:rPr>
        <w:t>enter n</w:t>
      </w:r>
      <w:r>
        <w:rPr>
          <w:highlight w:val="lightGray"/>
        </w:rPr>
        <w:t>umber</w:t>
      </w:r>
      <w:r w:rsidRPr="00203697">
        <w:rPr>
          <w:highlight w:val="lightGray"/>
        </w:rPr>
        <w:t>]</w:t>
      </w:r>
    </w:p>
    <w:bookmarkEnd w:id="12"/>
    <w:p w14:paraId="17A26C62" w14:textId="5DA90AE6" w:rsidR="00671209" w:rsidRPr="00203697" w:rsidRDefault="00671209" w:rsidP="00671209">
      <w:r>
        <w:rPr>
          <w:b/>
          <w:bCs/>
        </w:rPr>
        <w:t>Parcel ID</w:t>
      </w:r>
      <w:r w:rsidR="00972788">
        <w:rPr>
          <w:b/>
          <w:bCs/>
        </w:rPr>
        <w:t>:</w:t>
      </w:r>
      <w:r w:rsidRPr="00203697">
        <w:t xml:space="preserve"> </w:t>
      </w:r>
      <w:r w:rsidRPr="00203697">
        <w:rPr>
          <w:highlight w:val="lightGray"/>
        </w:rPr>
        <w:t>[</w:t>
      </w:r>
      <w:r w:rsidR="00972788">
        <w:rPr>
          <w:highlight w:val="lightGray"/>
        </w:rPr>
        <w:t>enter n</w:t>
      </w:r>
      <w:r>
        <w:rPr>
          <w:highlight w:val="lightGray"/>
        </w:rPr>
        <w:t>umber</w:t>
      </w:r>
      <w:r w:rsidRPr="00203697">
        <w:rPr>
          <w:highlight w:val="lightGray"/>
        </w:rPr>
        <w:t>]</w:t>
      </w:r>
      <w:r w:rsidRPr="00C722C6">
        <w:t xml:space="preserve"> </w:t>
      </w:r>
      <w:r>
        <w:rPr>
          <w:b/>
          <w:bCs/>
        </w:rPr>
        <w:t>Acres</w:t>
      </w:r>
      <w:r w:rsidR="00972788">
        <w:rPr>
          <w:b/>
          <w:bCs/>
        </w:rPr>
        <w:t>:</w:t>
      </w:r>
      <w:r w:rsidRPr="00C722C6">
        <w:t xml:space="preserve"> </w:t>
      </w:r>
      <w:r w:rsidRPr="00203697">
        <w:rPr>
          <w:highlight w:val="lightGray"/>
        </w:rPr>
        <w:t>[</w:t>
      </w:r>
      <w:r w:rsidR="00972788">
        <w:rPr>
          <w:highlight w:val="lightGray"/>
        </w:rPr>
        <w:t>enter n</w:t>
      </w:r>
      <w:r>
        <w:rPr>
          <w:highlight w:val="lightGray"/>
        </w:rPr>
        <w:t>umber</w:t>
      </w:r>
      <w:r w:rsidRPr="00203697">
        <w:rPr>
          <w:highlight w:val="lightGray"/>
        </w:rPr>
        <w:t>]</w:t>
      </w:r>
    </w:p>
    <w:p w14:paraId="43C9210C" w14:textId="77777777" w:rsidR="00972788" w:rsidRPr="00203697" w:rsidRDefault="00972788" w:rsidP="00972788">
      <w:r>
        <w:rPr>
          <w:b/>
          <w:bCs/>
        </w:rPr>
        <w:lastRenderedPageBreak/>
        <w:t>Parcel ID:</w:t>
      </w:r>
      <w:r w:rsidRPr="00203697">
        <w:t xml:space="preserve"> </w:t>
      </w:r>
      <w:r w:rsidRPr="00203697">
        <w:rPr>
          <w:highlight w:val="lightGray"/>
        </w:rPr>
        <w:t>[</w:t>
      </w:r>
      <w:r>
        <w:rPr>
          <w:highlight w:val="lightGray"/>
        </w:rPr>
        <w:t>enter number</w:t>
      </w:r>
      <w:r w:rsidRPr="00203697">
        <w:rPr>
          <w:highlight w:val="lightGray"/>
        </w:rPr>
        <w:t>]</w:t>
      </w:r>
      <w:r w:rsidRPr="00C722C6">
        <w:t xml:space="preserve"> </w:t>
      </w:r>
      <w:r>
        <w:rPr>
          <w:b/>
          <w:bCs/>
        </w:rPr>
        <w:t>Acres:</w:t>
      </w:r>
      <w:r w:rsidRPr="00C722C6">
        <w:t xml:space="preserve"> </w:t>
      </w:r>
      <w:r w:rsidRPr="00203697">
        <w:rPr>
          <w:highlight w:val="lightGray"/>
        </w:rPr>
        <w:t>[</w:t>
      </w:r>
      <w:r>
        <w:rPr>
          <w:highlight w:val="lightGray"/>
        </w:rPr>
        <w:t>enter number</w:t>
      </w:r>
      <w:r w:rsidRPr="00203697">
        <w:rPr>
          <w:highlight w:val="lightGray"/>
        </w:rPr>
        <w:t>]</w:t>
      </w:r>
    </w:p>
    <w:p w14:paraId="38FA5DA0" w14:textId="77777777" w:rsidR="00972788" w:rsidRPr="00203697" w:rsidRDefault="00972788" w:rsidP="00972788">
      <w:r>
        <w:rPr>
          <w:b/>
          <w:bCs/>
        </w:rPr>
        <w:t>Parcel ID:</w:t>
      </w:r>
      <w:r w:rsidRPr="00203697">
        <w:t xml:space="preserve"> </w:t>
      </w:r>
      <w:r w:rsidRPr="00203697">
        <w:rPr>
          <w:highlight w:val="lightGray"/>
        </w:rPr>
        <w:t>[</w:t>
      </w:r>
      <w:r>
        <w:rPr>
          <w:highlight w:val="lightGray"/>
        </w:rPr>
        <w:t>enter number</w:t>
      </w:r>
      <w:r w:rsidRPr="00203697">
        <w:rPr>
          <w:highlight w:val="lightGray"/>
        </w:rPr>
        <w:t>]</w:t>
      </w:r>
      <w:r w:rsidRPr="00C722C6">
        <w:t xml:space="preserve"> </w:t>
      </w:r>
      <w:r>
        <w:rPr>
          <w:b/>
          <w:bCs/>
        </w:rPr>
        <w:t>Acres:</w:t>
      </w:r>
      <w:r w:rsidRPr="00C722C6">
        <w:t xml:space="preserve"> </w:t>
      </w:r>
      <w:r w:rsidRPr="00203697">
        <w:rPr>
          <w:highlight w:val="lightGray"/>
        </w:rPr>
        <w:t>[</w:t>
      </w:r>
      <w:r>
        <w:rPr>
          <w:highlight w:val="lightGray"/>
        </w:rPr>
        <w:t>enter number</w:t>
      </w:r>
      <w:r w:rsidRPr="00203697">
        <w:rPr>
          <w:highlight w:val="lightGray"/>
        </w:rPr>
        <w:t>]</w:t>
      </w:r>
    </w:p>
    <w:p w14:paraId="38BD7AFD" w14:textId="77777777" w:rsidR="00972788" w:rsidRPr="00203697" w:rsidRDefault="00972788" w:rsidP="00972788">
      <w:r>
        <w:rPr>
          <w:b/>
          <w:bCs/>
        </w:rPr>
        <w:t>Parcel ID:</w:t>
      </w:r>
      <w:r w:rsidRPr="00203697">
        <w:t xml:space="preserve"> </w:t>
      </w:r>
      <w:r w:rsidRPr="00203697">
        <w:rPr>
          <w:highlight w:val="lightGray"/>
        </w:rPr>
        <w:t>[</w:t>
      </w:r>
      <w:r>
        <w:rPr>
          <w:highlight w:val="lightGray"/>
        </w:rPr>
        <w:t>enter number</w:t>
      </w:r>
      <w:r w:rsidRPr="00203697">
        <w:rPr>
          <w:highlight w:val="lightGray"/>
        </w:rPr>
        <w:t>]</w:t>
      </w:r>
      <w:r w:rsidRPr="00C722C6">
        <w:t xml:space="preserve"> </w:t>
      </w:r>
      <w:r>
        <w:rPr>
          <w:b/>
          <w:bCs/>
        </w:rPr>
        <w:t>Acres:</w:t>
      </w:r>
      <w:r w:rsidRPr="00C722C6">
        <w:t xml:space="preserve"> </w:t>
      </w:r>
      <w:r w:rsidRPr="00203697">
        <w:rPr>
          <w:highlight w:val="lightGray"/>
        </w:rPr>
        <w:t>[</w:t>
      </w:r>
      <w:r>
        <w:rPr>
          <w:highlight w:val="lightGray"/>
        </w:rPr>
        <w:t>enter number</w:t>
      </w:r>
      <w:r w:rsidRPr="00203697">
        <w:rPr>
          <w:highlight w:val="lightGray"/>
        </w:rPr>
        <w:t>]</w:t>
      </w:r>
    </w:p>
    <w:p w14:paraId="5A36D41C" w14:textId="77777777" w:rsidR="00972788" w:rsidRPr="00203697" w:rsidRDefault="00972788" w:rsidP="00972788">
      <w:pPr>
        <w:pStyle w:val="ListBullet"/>
        <w:numPr>
          <w:ilvl w:val="0"/>
          <w:numId w:val="0"/>
        </w:numPr>
        <w:ind w:left="360" w:hanging="360"/>
      </w:pPr>
      <w:r>
        <w:rPr>
          <w:b/>
          <w:bCs/>
        </w:rPr>
        <w:t>Parcel ID:</w:t>
      </w:r>
      <w:r w:rsidRPr="00203697">
        <w:t xml:space="preserve"> </w:t>
      </w:r>
      <w:r w:rsidRPr="00203697">
        <w:rPr>
          <w:highlight w:val="lightGray"/>
        </w:rPr>
        <w:t>[</w:t>
      </w:r>
      <w:r>
        <w:rPr>
          <w:highlight w:val="lightGray"/>
        </w:rPr>
        <w:t>enter number</w:t>
      </w:r>
      <w:r w:rsidRPr="00203697">
        <w:rPr>
          <w:highlight w:val="lightGray"/>
        </w:rPr>
        <w:t>]</w:t>
      </w:r>
      <w:r w:rsidRPr="00C722C6">
        <w:t xml:space="preserve"> </w:t>
      </w:r>
      <w:r>
        <w:rPr>
          <w:b/>
          <w:bCs/>
        </w:rPr>
        <w:t>Acres:</w:t>
      </w:r>
      <w:r w:rsidRPr="00C722C6">
        <w:t xml:space="preserve"> </w:t>
      </w:r>
      <w:r w:rsidRPr="00203697">
        <w:rPr>
          <w:highlight w:val="lightGray"/>
        </w:rPr>
        <w:t>[</w:t>
      </w:r>
      <w:r>
        <w:rPr>
          <w:highlight w:val="lightGray"/>
        </w:rPr>
        <w:t>enter number</w:t>
      </w:r>
      <w:r w:rsidRPr="00203697">
        <w:rPr>
          <w:highlight w:val="lightGray"/>
        </w:rPr>
        <w:t>]</w:t>
      </w:r>
    </w:p>
    <w:p w14:paraId="4AC0E4D8" w14:textId="028121C8" w:rsidR="00671209" w:rsidRPr="000577AC" w:rsidRDefault="00671209" w:rsidP="0038309A">
      <w:pPr>
        <w:pStyle w:val="Heading3"/>
      </w:pPr>
      <w:r w:rsidRPr="000577AC">
        <w:t>Project Area Ownership</w:t>
      </w:r>
    </w:p>
    <w:p w14:paraId="65180A35" w14:textId="773EC807" w:rsidR="00671209" w:rsidRDefault="00671209" w:rsidP="00671209">
      <w:pPr>
        <w:rPr>
          <w:highlight w:val="lightGray"/>
        </w:rPr>
      </w:pPr>
      <w:r w:rsidRPr="00203697">
        <w:rPr>
          <w:highlight w:val="lightGray"/>
        </w:rPr>
        <w:t>[</w:t>
      </w:r>
      <w:r w:rsidRPr="00671209">
        <w:rPr>
          <w:bCs/>
          <w:highlight w:val="lightGray"/>
        </w:rPr>
        <w:t>Specify public or private ownership of parcels in the area surveyed. Identify public landowners. This subsection may be omitted if no artifacts were collected during the course of the survey.</w:t>
      </w:r>
      <w:r w:rsidRPr="00203697">
        <w:rPr>
          <w:highlight w:val="lightGray"/>
        </w:rPr>
        <w:t>]</w:t>
      </w:r>
    </w:p>
    <w:p w14:paraId="3E8C9B6C" w14:textId="77777777" w:rsidR="00671209" w:rsidRDefault="00671209">
      <w:pPr>
        <w:spacing w:after="0" w:line="240" w:lineRule="auto"/>
        <w:rPr>
          <w:highlight w:val="lightGray"/>
        </w:rPr>
      </w:pPr>
      <w:r>
        <w:rPr>
          <w:highlight w:val="lightGray"/>
        </w:rPr>
        <w:br w:type="page"/>
      </w:r>
    </w:p>
    <w:p w14:paraId="02B79586" w14:textId="0FCCC216" w:rsidR="00671209" w:rsidRPr="00203697" w:rsidRDefault="00E93514" w:rsidP="00671209">
      <w:pPr>
        <w:pStyle w:val="Heading2"/>
        <w:rPr>
          <w:rFonts w:asciiTheme="minorHAnsi" w:hAnsiTheme="minorHAnsi"/>
        </w:rPr>
      </w:pPr>
      <w:bookmarkStart w:id="13" w:name="_Hlk231374839"/>
      <w:bookmarkStart w:id="14" w:name="_Toc240431204"/>
      <w:r>
        <w:rPr>
          <w:rFonts w:asciiTheme="minorHAnsi" w:hAnsiTheme="minorHAnsi"/>
        </w:rPr>
        <w:lastRenderedPageBreak/>
        <w:t>Project Setting</w:t>
      </w:r>
      <w:bookmarkEnd w:id="14"/>
    </w:p>
    <w:p w14:paraId="57EFE03D" w14:textId="33D04CC0" w:rsidR="00671209" w:rsidRDefault="00E93514" w:rsidP="00F05C09">
      <w:pPr>
        <w:pStyle w:val="Heading3"/>
      </w:pPr>
      <w:bookmarkStart w:id="15" w:name="_Hlk231374021"/>
      <w:r w:rsidRPr="00E93514">
        <w:t>Natural Setting</w:t>
      </w:r>
    </w:p>
    <w:p w14:paraId="513924E4" w14:textId="4810B76F" w:rsidR="00E93514" w:rsidRPr="00E93514" w:rsidRDefault="00E93514" w:rsidP="0019483D">
      <w:pPr>
        <w:pStyle w:val="Heading4"/>
      </w:pPr>
      <w:bookmarkStart w:id="16" w:name="_Hlk231371466"/>
      <w:r w:rsidRPr="00E93514">
        <w:t>Topography</w:t>
      </w:r>
    </w:p>
    <w:p w14:paraId="287A6499" w14:textId="28ABB703" w:rsidR="00671209" w:rsidRDefault="00E93514" w:rsidP="00E93514">
      <w:pPr>
        <w:tabs>
          <w:tab w:val="left" w:pos="6405"/>
        </w:tabs>
        <w:ind w:left="360"/>
      </w:pPr>
      <w:r>
        <w:rPr>
          <w:highlight w:val="lightGray"/>
        </w:rPr>
        <w:t>[</w:t>
      </w:r>
      <w:r w:rsidRPr="00E93514">
        <w:rPr>
          <w:highlight w:val="lightGray"/>
        </w:rPr>
        <w:t>Identify landforms and hydrological features</w:t>
      </w:r>
      <w:r w:rsidRPr="00E93514">
        <w:rPr>
          <w:i/>
          <w:highlight w:val="lightGray"/>
        </w:rPr>
        <w:t xml:space="preserve">, </w:t>
      </w:r>
      <w:r w:rsidRPr="00E93514">
        <w:rPr>
          <w:highlight w:val="lightGray"/>
        </w:rPr>
        <w:t>identifying any landforms that are particularly likely or unlikely to have attracted past human activity</w:t>
      </w:r>
      <w:r w:rsidR="00867EB8">
        <w:rPr>
          <w:highlight w:val="lightGray"/>
        </w:rPr>
        <w:t>.</w:t>
      </w:r>
      <w:r w:rsidRPr="00E93514">
        <w:rPr>
          <w:highlight w:val="lightGray"/>
        </w:rPr>
        <w:t>]</w:t>
      </w:r>
    </w:p>
    <w:bookmarkEnd w:id="13"/>
    <w:bookmarkEnd w:id="15"/>
    <w:bookmarkEnd w:id="16"/>
    <w:p w14:paraId="668D4998" w14:textId="4459F211" w:rsidR="00E93514" w:rsidRPr="00E93514" w:rsidRDefault="00A809E0" w:rsidP="0019483D">
      <w:pPr>
        <w:pStyle w:val="Heading4"/>
      </w:pPr>
      <w:r>
        <w:t>Geology</w:t>
      </w:r>
    </w:p>
    <w:p w14:paraId="554D40E2" w14:textId="6FFD570C" w:rsidR="00E93514" w:rsidRDefault="00E93514" w:rsidP="00E93514">
      <w:pPr>
        <w:tabs>
          <w:tab w:val="left" w:pos="6405"/>
        </w:tabs>
        <w:ind w:left="360"/>
      </w:pPr>
      <w:r>
        <w:rPr>
          <w:highlight w:val="lightGray"/>
        </w:rPr>
        <w:t>[</w:t>
      </w:r>
      <w:r w:rsidR="003C5D5D" w:rsidRPr="003C5D5D">
        <w:rPr>
          <w:highlight w:val="lightGray"/>
        </w:rPr>
        <w:t>Characterize surficial geology, identifying areas where past human activity would lie at or near the ground surface, areas where past human activity may be buried within three feet of the modern ground surface, and areas where past human activity may be buried at depths of three feet or more. May be omitted if a Potential Archeological Liability Map</w:t>
      </w:r>
      <w:r w:rsidR="00695E37">
        <w:rPr>
          <w:highlight w:val="lightGray"/>
        </w:rPr>
        <w:t xml:space="preserve"> (PALM)</w:t>
      </w:r>
      <w:r w:rsidR="003C5D5D" w:rsidRPr="003C5D5D">
        <w:rPr>
          <w:highlight w:val="lightGray"/>
        </w:rPr>
        <w:t xml:space="preserve"> exists for the project area (see below)</w:t>
      </w:r>
      <w:r w:rsidR="00867EB8">
        <w:rPr>
          <w:highlight w:val="lightGray"/>
        </w:rPr>
        <w:t>.</w:t>
      </w:r>
      <w:r w:rsidRPr="00E93514">
        <w:rPr>
          <w:highlight w:val="lightGray"/>
        </w:rPr>
        <w:t>]</w:t>
      </w:r>
    </w:p>
    <w:p w14:paraId="0FBEF0D3" w14:textId="49A860B9" w:rsidR="00E93514" w:rsidRPr="00E93514" w:rsidRDefault="00A809E0" w:rsidP="0019483D">
      <w:pPr>
        <w:pStyle w:val="Heading4"/>
      </w:pPr>
      <w:r>
        <w:t>S</w:t>
      </w:r>
      <w:r w:rsidR="00E93514" w:rsidRPr="00E93514">
        <w:t>o</w:t>
      </w:r>
      <w:r>
        <w:t>ils</w:t>
      </w:r>
    </w:p>
    <w:p w14:paraId="2B299683" w14:textId="7B2661C5" w:rsidR="00E93514" w:rsidRDefault="00E93514" w:rsidP="00E93514">
      <w:pPr>
        <w:tabs>
          <w:tab w:val="left" w:pos="6405"/>
        </w:tabs>
        <w:ind w:left="360"/>
      </w:pPr>
      <w:r>
        <w:rPr>
          <w:highlight w:val="lightGray"/>
        </w:rPr>
        <w:t>[</w:t>
      </w:r>
      <w:r w:rsidR="003C5D5D" w:rsidRPr="003C5D5D">
        <w:rPr>
          <w:highlight w:val="lightGray"/>
        </w:rPr>
        <w:t xml:space="preserve">Characterize soils within the APE. Characterize the soils within the APE. Note if mapped soils identify areas particularly likely or unlikely to have attracted past human activity.  Identify areas where past human activity would lie at or near the ground surface, areas where past human activity may be buried within three feet of the modern ground surface, and areas where past human activity may be buried at depths of three feet or more. May be omitted if a </w:t>
      </w:r>
      <w:r w:rsidR="00BD716A">
        <w:rPr>
          <w:highlight w:val="lightGray"/>
        </w:rPr>
        <w:t>PALM</w:t>
      </w:r>
      <w:r w:rsidR="003C5D5D" w:rsidRPr="003C5D5D">
        <w:rPr>
          <w:highlight w:val="lightGray"/>
        </w:rPr>
        <w:t xml:space="preserve"> exists for the project area (see below).</w:t>
      </w:r>
      <w:r w:rsidRPr="00E93514">
        <w:rPr>
          <w:highlight w:val="lightGray"/>
        </w:rPr>
        <w:t>]</w:t>
      </w:r>
    </w:p>
    <w:p w14:paraId="757FDA7B" w14:textId="6581BFD2" w:rsidR="00E93514" w:rsidRPr="00E93514" w:rsidRDefault="00A809E0" w:rsidP="0019483D">
      <w:pPr>
        <w:pStyle w:val="Heading4"/>
      </w:pPr>
      <w:r w:rsidRPr="00E93514">
        <w:t>P</w:t>
      </w:r>
      <w:r>
        <w:t>otential Archeological Liability Map</w:t>
      </w:r>
    </w:p>
    <w:p w14:paraId="44ED980B" w14:textId="5E5FA1D1" w:rsidR="00E93514" w:rsidRDefault="00E93514" w:rsidP="00E93514">
      <w:pPr>
        <w:tabs>
          <w:tab w:val="left" w:pos="6405"/>
        </w:tabs>
        <w:ind w:left="360"/>
      </w:pPr>
      <w:r>
        <w:rPr>
          <w:highlight w:val="lightGray"/>
        </w:rPr>
        <w:t>[</w:t>
      </w:r>
      <w:r w:rsidR="003C5D5D" w:rsidRPr="003C5D5D">
        <w:rPr>
          <w:highlight w:val="lightGray"/>
        </w:rPr>
        <w:t xml:space="preserve">If a </w:t>
      </w:r>
      <w:r w:rsidR="00695E37">
        <w:rPr>
          <w:highlight w:val="lightGray"/>
        </w:rPr>
        <w:t>PALM</w:t>
      </w:r>
      <w:r w:rsidR="003C5D5D" w:rsidRPr="003C5D5D">
        <w:rPr>
          <w:highlight w:val="lightGray"/>
        </w:rPr>
        <w:t xml:space="preserve"> can be generated for the project area (see TxDOT’s Environmental Compliance Toolkit for Archeological Sites and Cemeteries for the complete list of mapped areas), identify areas with good potential to preserve archeological sites within three feet of the modern ground surface and areas with good potential to preserve archeological sites at </w:t>
      </w:r>
      <w:r w:rsidR="003C5D5D" w:rsidRPr="003C5D5D">
        <w:rPr>
          <w:highlight w:val="lightGray"/>
        </w:rPr>
        <w:lastRenderedPageBreak/>
        <w:t>depths of three feet or more. If a PALM is not available, then leave this subsection blank.</w:t>
      </w:r>
      <w:r w:rsidRPr="00E93514">
        <w:rPr>
          <w:highlight w:val="lightGray"/>
        </w:rPr>
        <w:t>]</w:t>
      </w:r>
    </w:p>
    <w:p w14:paraId="69EEC578" w14:textId="642CE8BC" w:rsidR="00E93514" w:rsidRPr="00E93514" w:rsidRDefault="00A809E0" w:rsidP="0019483D">
      <w:pPr>
        <w:pStyle w:val="Heading4"/>
      </w:pPr>
      <w:bookmarkStart w:id="17" w:name="_Hlk231373357"/>
      <w:r>
        <w:t>Historic Land Use</w:t>
      </w:r>
    </w:p>
    <w:p w14:paraId="081A86E1" w14:textId="35C7B316" w:rsidR="00E93514" w:rsidRDefault="00E93514" w:rsidP="00E93514">
      <w:pPr>
        <w:tabs>
          <w:tab w:val="left" w:pos="6405"/>
        </w:tabs>
        <w:ind w:left="360"/>
      </w:pPr>
      <w:r>
        <w:rPr>
          <w:highlight w:val="lightGray"/>
        </w:rPr>
        <w:t>[</w:t>
      </w:r>
      <w:r w:rsidR="003C5D5D" w:rsidRPr="003C5D5D">
        <w:rPr>
          <w:highlight w:val="lightGray"/>
        </w:rPr>
        <w:t>Describe and evaluate the historic use of landscape, based on sources including – but not limited to – Texas Historic Overlay, United States Department of Agriculture Soil Survey maps, old United States Geological Survey maps, old Texas State Highway Department maps, aerial photographs, and Sanborn maps. Use this evaluation to identify any project areas with the potential to contain historic-age archeological sites.</w:t>
      </w:r>
      <w:r w:rsidRPr="00E93514">
        <w:rPr>
          <w:highlight w:val="lightGray"/>
        </w:rPr>
        <w:t>]</w:t>
      </w:r>
    </w:p>
    <w:bookmarkEnd w:id="17"/>
    <w:p w14:paraId="7E579B9D" w14:textId="310A845C" w:rsidR="00A809E0" w:rsidRPr="00E93514" w:rsidRDefault="00A809E0" w:rsidP="0019483D">
      <w:pPr>
        <w:pStyle w:val="Heading4"/>
      </w:pPr>
      <w:r>
        <w:t>Land Use</w:t>
      </w:r>
    </w:p>
    <w:p w14:paraId="01F9D1BF" w14:textId="41DDF4DE" w:rsidR="00A809E0" w:rsidRDefault="00A809E0" w:rsidP="00A809E0">
      <w:pPr>
        <w:tabs>
          <w:tab w:val="left" w:pos="6405"/>
        </w:tabs>
        <w:ind w:left="360"/>
      </w:pPr>
      <w:r>
        <w:rPr>
          <w:highlight w:val="lightGray"/>
        </w:rPr>
        <w:t>[</w:t>
      </w:r>
      <w:r w:rsidR="003C5D5D" w:rsidRPr="003C5D5D">
        <w:rPr>
          <w:highlight w:val="lightGray"/>
        </w:rPr>
        <w:t>Describe and evaluate current use of the landscape, identifying any areas that have been disturbed by previous construction, development, and other modern land use practices.</w:t>
      </w:r>
      <w:r w:rsidRPr="00E93514">
        <w:rPr>
          <w:highlight w:val="lightGray"/>
        </w:rPr>
        <w:t>]</w:t>
      </w:r>
    </w:p>
    <w:p w14:paraId="67F03BAA" w14:textId="3E91C080" w:rsidR="00A809E0" w:rsidRPr="00E93514" w:rsidRDefault="003C5D5D" w:rsidP="0019483D">
      <w:pPr>
        <w:pStyle w:val="Heading4"/>
      </w:pPr>
      <w:r>
        <w:t>Vegetation</w:t>
      </w:r>
      <w:r w:rsidR="00A809E0" w:rsidRPr="00E93514">
        <w:t>:</w:t>
      </w:r>
    </w:p>
    <w:p w14:paraId="062DDA35" w14:textId="5E98C7A1" w:rsidR="00A809E0" w:rsidRDefault="00A809E0" w:rsidP="00A809E0">
      <w:pPr>
        <w:tabs>
          <w:tab w:val="left" w:pos="6405"/>
        </w:tabs>
        <w:ind w:left="360"/>
      </w:pPr>
      <w:r>
        <w:rPr>
          <w:highlight w:val="lightGray"/>
        </w:rPr>
        <w:t>[</w:t>
      </w:r>
      <w:r w:rsidR="003C5D5D" w:rsidRPr="003C5D5D">
        <w:rPr>
          <w:highlight w:val="lightGray"/>
        </w:rPr>
        <w:t>Describe generalized vegetation classes</w:t>
      </w:r>
      <w:r w:rsidR="00867EB8">
        <w:rPr>
          <w:highlight w:val="lightGray"/>
        </w:rPr>
        <w:t>.</w:t>
      </w:r>
      <w:r w:rsidRPr="00E93514">
        <w:rPr>
          <w:highlight w:val="lightGray"/>
        </w:rPr>
        <w:t>]</w:t>
      </w:r>
    </w:p>
    <w:p w14:paraId="6C877FF6" w14:textId="6FD89BB1" w:rsidR="003C5D5D" w:rsidRPr="00E93514" w:rsidRDefault="003C5D5D" w:rsidP="0019483D">
      <w:pPr>
        <w:pStyle w:val="Heading4"/>
      </w:pPr>
      <w:r>
        <w:t>Estimated Ground Surface Visibility</w:t>
      </w:r>
    </w:p>
    <w:p w14:paraId="2544EFCA" w14:textId="75CAFBDA" w:rsidR="003C5D5D" w:rsidRDefault="003C5D5D" w:rsidP="003C5D5D">
      <w:pPr>
        <w:tabs>
          <w:tab w:val="left" w:pos="6405"/>
        </w:tabs>
        <w:ind w:left="360"/>
      </w:pPr>
      <w:r>
        <w:rPr>
          <w:highlight w:val="lightGray"/>
        </w:rPr>
        <w:t>[Enter percentage</w:t>
      </w:r>
      <w:r w:rsidRPr="00E93514">
        <w:rPr>
          <w:highlight w:val="lightGray"/>
        </w:rPr>
        <w:t>]</w:t>
      </w:r>
    </w:p>
    <w:p w14:paraId="67964EFC" w14:textId="1C8BCA9B" w:rsidR="003C5D5D" w:rsidRPr="003C5D5D" w:rsidRDefault="003C5D5D" w:rsidP="00F05C09">
      <w:pPr>
        <w:pStyle w:val="Heading3"/>
      </w:pPr>
      <w:bookmarkStart w:id="18" w:name="_Hlk231374131"/>
      <w:r>
        <w:t>Regional Cultural History</w:t>
      </w:r>
    </w:p>
    <w:p w14:paraId="0C61029A" w14:textId="5BD0777E" w:rsidR="003C5D5D" w:rsidRDefault="003C5D5D" w:rsidP="003C5D5D">
      <w:pPr>
        <w:tabs>
          <w:tab w:val="left" w:pos="6405"/>
        </w:tabs>
        <w:ind w:left="360"/>
      </w:pPr>
      <w:r>
        <w:rPr>
          <w:highlight w:val="lightGray"/>
        </w:rPr>
        <w:t>[</w:t>
      </w:r>
      <w:r w:rsidRPr="003C5D5D">
        <w:rPr>
          <w:highlight w:val="lightGray"/>
        </w:rPr>
        <w:t xml:space="preserve">Summarize regional cultural history. This subsection may be omitted for surveys reporting negative findings or for surveys conducted under a permit issued to a TxDOT </w:t>
      </w:r>
      <w:r w:rsidR="003571EF">
        <w:rPr>
          <w:highlight w:val="lightGray"/>
        </w:rPr>
        <w:t>p</w:t>
      </w:r>
      <w:r w:rsidR="00673CD8">
        <w:rPr>
          <w:highlight w:val="lightGray"/>
        </w:rPr>
        <w:t>rincip</w:t>
      </w:r>
      <w:r w:rsidR="003571EF">
        <w:rPr>
          <w:highlight w:val="lightGray"/>
        </w:rPr>
        <w:t>al</w:t>
      </w:r>
      <w:r w:rsidR="00673CD8">
        <w:rPr>
          <w:highlight w:val="lightGray"/>
        </w:rPr>
        <w:t xml:space="preserve"> </w:t>
      </w:r>
      <w:r w:rsidR="003571EF">
        <w:rPr>
          <w:highlight w:val="lightGray"/>
        </w:rPr>
        <w:t>i</w:t>
      </w:r>
      <w:r w:rsidR="00C51089">
        <w:rPr>
          <w:highlight w:val="lightGray"/>
        </w:rPr>
        <w:t>nvestigator (</w:t>
      </w:r>
      <w:r w:rsidRPr="003C5D5D">
        <w:rPr>
          <w:highlight w:val="lightGray"/>
        </w:rPr>
        <w:t>PI</w:t>
      </w:r>
      <w:r w:rsidR="00C51089">
        <w:rPr>
          <w:highlight w:val="lightGray"/>
        </w:rPr>
        <w:t>)</w:t>
      </w:r>
      <w:r w:rsidRPr="003C5D5D">
        <w:rPr>
          <w:highlight w:val="lightGray"/>
        </w:rPr>
        <w:t>.</w:t>
      </w:r>
      <w:r w:rsidRPr="00E93514">
        <w:rPr>
          <w:highlight w:val="lightGray"/>
        </w:rPr>
        <w:t>]</w:t>
      </w:r>
    </w:p>
    <w:bookmarkEnd w:id="18"/>
    <w:p w14:paraId="17B86706" w14:textId="39E85A93" w:rsidR="003C5D5D" w:rsidRPr="003C5D5D" w:rsidRDefault="003C5D5D" w:rsidP="00F05C09">
      <w:pPr>
        <w:pStyle w:val="Heading3"/>
      </w:pPr>
      <w:r>
        <w:t>Previous Investigations and Known Archeological Sites</w:t>
      </w:r>
    </w:p>
    <w:p w14:paraId="18551B36" w14:textId="35DDDB4B" w:rsidR="003C5D5D" w:rsidRDefault="003C5D5D" w:rsidP="003C5D5D">
      <w:pPr>
        <w:tabs>
          <w:tab w:val="left" w:pos="6405"/>
        </w:tabs>
        <w:ind w:left="360"/>
      </w:pPr>
      <w:r>
        <w:rPr>
          <w:highlight w:val="lightGray"/>
        </w:rPr>
        <w:t>[</w:t>
      </w:r>
      <w:r w:rsidRPr="003C5D5D">
        <w:rPr>
          <w:highlight w:val="lightGray"/>
        </w:rPr>
        <w:t xml:space="preserve">Identify previous studies, known archeological sites (by trinomial), and known cemeteries within a </w:t>
      </w:r>
      <w:r w:rsidR="0019483D" w:rsidRPr="003C5D5D">
        <w:rPr>
          <w:highlight w:val="lightGray"/>
        </w:rPr>
        <w:t>one-kilometer</w:t>
      </w:r>
      <w:r w:rsidRPr="003C5D5D">
        <w:rPr>
          <w:highlight w:val="lightGray"/>
        </w:rPr>
        <w:t xml:space="preserve"> radius of the project area. Identify which sites occur within 50 meters of the APE and which sites </w:t>
      </w:r>
      <w:r w:rsidRPr="003C5D5D">
        <w:rPr>
          <w:highlight w:val="lightGray"/>
        </w:rPr>
        <w:lastRenderedPageBreak/>
        <w:t xml:space="preserve">occur within the APE, if any such sites have been identified. If no known sites occur within one kilometer, estimate the distance to the nearest sites. Include explicit reference to review of Texas Archeological Research Laboratory (TARL) files or </w:t>
      </w:r>
      <w:r w:rsidR="008C7D66">
        <w:rPr>
          <w:highlight w:val="lightGray"/>
        </w:rPr>
        <w:t>Texas Historical Commission’s (</w:t>
      </w:r>
      <w:r w:rsidRPr="003C5D5D">
        <w:rPr>
          <w:highlight w:val="lightGray"/>
        </w:rPr>
        <w:t>THC</w:t>
      </w:r>
      <w:r w:rsidR="008C7D66">
        <w:rPr>
          <w:highlight w:val="lightGray"/>
        </w:rPr>
        <w:t>)</w:t>
      </w:r>
      <w:r w:rsidRPr="003C5D5D">
        <w:rPr>
          <w:highlight w:val="lightGray"/>
        </w:rPr>
        <w:t xml:space="preserve"> Texas Archeological Sites Atlas maps.</w:t>
      </w:r>
      <w:r w:rsidRPr="00E93514">
        <w:rPr>
          <w:highlight w:val="lightGray"/>
        </w:rPr>
        <w:t>]</w:t>
      </w:r>
    </w:p>
    <w:p w14:paraId="0287BE4A" w14:textId="55BE831E" w:rsidR="00382CA0" w:rsidRPr="003C5D5D" w:rsidRDefault="00382CA0" w:rsidP="00F05C09">
      <w:pPr>
        <w:pStyle w:val="Heading3"/>
      </w:pPr>
      <w:r>
        <w:t>Evaluation of Project Setting</w:t>
      </w:r>
    </w:p>
    <w:p w14:paraId="2C9BD7DA" w14:textId="4878763B" w:rsidR="00382CA0" w:rsidRDefault="00382CA0" w:rsidP="00382CA0">
      <w:pPr>
        <w:tabs>
          <w:tab w:val="left" w:pos="6405"/>
        </w:tabs>
        <w:ind w:left="360"/>
        <w:rPr>
          <w:highlight w:val="lightGray"/>
        </w:rPr>
      </w:pPr>
      <w:r>
        <w:rPr>
          <w:highlight w:val="lightGray"/>
        </w:rPr>
        <w:t>[</w:t>
      </w:r>
      <w:r w:rsidRPr="00382CA0">
        <w:rPr>
          <w:highlight w:val="lightGray"/>
        </w:rPr>
        <w:t>Discuss how project setting characteristics affect the likelihood of</w:t>
      </w:r>
      <w:r w:rsidRPr="00382CA0">
        <w:rPr>
          <w:i/>
          <w:highlight w:val="lightGray"/>
        </w:rPr>
        <w:t xml:space="preserve"> </w:t>
      </w:r>
      <w:r w:rsidRPr="00382CA0">
        <w:rPr>
          <w:highlight w:val="lightGray"/>
        </w:rPr>
        <w:t>prehistoric and historic archeological sites being present and affect the likelihood that such sites would be preserved with sufficient integrity to qualify for inclusion in the National Register of Historic Places and/or for formal designation as State Antiquities Landmarks. Use these observations to justify the definition of the No Survey Area, if any area is so defined.</w:t>
      </w:r>
      <w:r w:rsidRPr="00E93514">
        <w:rPr>
          <w:highlight w:val="lightGray"/>
        </w:rPr>
        <w:t>]</w:t>
      </w:r>
    </w:p>
    <w:p w14:paraId="505C916F" w14:textId="77777777" w:rsidR="00382CA0" w:rsidRDefault="00382CA0">
      <w:pPr>
        <w:spacing w:after="0" w:line="240" w:lineRule="auto"/>
        <w:rPr>
          <w:highlight w:val="lightGray"/>
        </w:rPr>
      </w:pPr>
      <w:r>
        <w:rPr>
          <w:highlight w:val="lightGray"/>
        </w:rPr>
        <w:br w:type="page"/>
      </w:r>
    </w:p>
    <w:p w14:paraId="2B002CEE" w14:textId="1008EAF7" w:rsidR="00382CA0" w:rsidRPr="00203697" w:rsidRDefault="00382CA0" w:rsidP="00382CA0">
      <w:pPr>
        <w:pStyle w:val="Heading2"/>
        <w:rPr>
          <w:rFonts w:asciiTheme="minorHAnsi" w:hAnsiTheme="minorHAnsi"/>
        </w:rPr>
      </w:pPr>
      <w:bookmarkStart w:id="19" w:name="_Hlk231377513"/>
      <w:bookmarkStart w:id="20" w:name="_Toc240431205"/>
      <w:r>
        <w:rPr>
          <w:rFonts w:asciiTheme="minorHAnsi" w:hAnsiTheme="minorHAnsi"/>
        </w:rPr>
        <w:lastRenderedPageBreak/>
        <w:t>Survey Methods</w:t>
      </w:r>
      <w:bookmarkEnd w:id="20"/>
    </w:p>
    <w:p w14:paraId="66FA5B20" w14:textId="40C1507D" w:rsidR="00382CA0" w:rsidRPr="00382CA0" w:rsidRDefault="00382CA0" w:rsidP="00F05C09">
      <w:pPr>
        <w:pStyle w:val="Heading3"/>
      </w:pPr>
      <w:bookmarkStart w:id="21" w:name="_Hlk231375059"/>
      <w:bookmarkStart w:id="22" w:name="_Hlk231376995"/>
      <w:r>
        <w:t>Surveyors</w:t>
      </w:r>
    </w:p>
    <w:p w14:paraId="189C4AFB" w14:textId="3AF42EB3" w:rsidR="00382CA0" w:rsidRPr="00203697" w:rsidRDefault="00382CA0" w:rsidP="00382CA0">
      <w:pPr>
        <w:tabs>
          <w:tab w:val="left" w:pos="6405"/>
        </w:tabs>
        <w:ind w:left="360"/>
      </w:pPr>
      <w:r>
        <w:rPr>
          <w:highlight w:val="lightGray"/>
        </w:rPr>
        <w:t>[Enter names of investigators</w:t>
      </w:r>
      <w:r w:rsidRPr="00E93514">
        <w:rPr>
          <w:highlight w:val="lightGray"/>
        </w:rPr>
        <w:t>]</w:t>
      </w:r>
    </w:p>
    <w:bookmarkEnd w:id="21"/>
    <w:p w14:paraId="616E5A80" w14:textId="0D5A5D5E" w:rsidR="00382CA0" w:rsidRPr="00382CA0" w:rsidRDefault="00382CA0" w:rsidP="00F05C09">
      <w:pPr>
        <w:pStyle w:val="Heading3"/>
      </w:pPr>
      <w:r>
        <w:t>Description of Methods</w:t>
      </w:r>
    </w:p>
    <w:p w14:paraId="6192DD2E" w14:textId="2E3352EB" w:rsidR="00382CA0" w:rsidRDefault="00382CA0" w:rsidP="00382CA0">
      <w:pPr>
        <w:tabs>
          <w:tab w:val="left" w:pos="6405"/>
        </w:tabs>
        <w:ind w:left="360"/>
      </w:pPr>
      <w:r>
        <w:rPr>
          <w:highlight w:val="lightGray"/>
        </w:rPr>
        <w:t>[</w:t>
      </w:r>
      <w:r w:rsidRPr="00382CA0">
        <w:rPr>
          <w:highlight w:val="lightGray"/>
        </w:rPr>
        <w:t>Describe the sampling strategy and techniques used (</w:t>
      </w:r>
      <w:r w:rsidR="00F715A6">
        <w:rPr>
          <w:highlight w:val="lightGray"/>
        </w:rPr>
        <w:t>for example</w:t>
      </w:r>
      <w:r w:rsidRPr="00382CA0">
        <w:rPr>
          <w:highlight w:val="lightGray"/>
        </w:rPr>
        <w:t>, use of mechanical equipment, shovel test pits or augers, pedestrian inspection). Describe the distribution and number of sampling units, including sample intervals within and among transects and subsurface probe size and depth. Describe the procedures for screening of any excavated sediments, including mesh size and any variation in mesh size. Describe any other investigation and recording methods. Describe any special samples taken</w:t>
      </w:r>
      <w:r w:rsidR="000143E1">
        <w:rPr>
          <w:highlight w:val="lightGray"/>
        </w:rPr>
        <w:t>.</w:t>
      </w:r>
      <w:r w:rsidRPr="00E93514">
        <w:rPr>
          <w:highlight w:val="lightGray"/>
        </w:rPr>
        <w:t>]</w:t>
      </w:r>
    </w:p>
    <w:p w14:paraId="1187D23A" w14:textId="172A4891" w:rsidR="00382CA0" w:rsidRPr="00382CA0" w:rsidRDefault="00382CA0" w:rsidP="00F05C09">
      <w:pPr>
        <w:pStyle w:val="Heading3"/>
      </w:pPr>
      <w:r>
        <w:t>Subsurface Probes</w:t>
      </w:r>
    </w:p>
    <w:p w14:paraId="0732F1F2" w14:textId="74D218AA" w:rsidR="00382CA0" w:rsidRDefault="00382CA0" w:rsidP="009C69EC">
      <w:pPr>
        <w:tabs>
          <w:tab w:val="left" w:pos="6405"/>
        </w:tabs>
        <w:ind w:left="360"/>
      </w:pPr>
      <w:r>
        <w:rPr>
          <w:highlight w:val="lightGray"/>
        </w:rPr>
        <w:t>[</w:t>
      </w:r>
      <w:r w:rsidRPr="00382CA0">
        <w:rPr>
          <w:highlight w:val="lightGray"/>
        </w:rPr>
        <w:t>Attach map(s) depicting distribution of subsurface probes. Reference the figure(s)</w:t>
      </w:r>
      <w:r w:rsidR="000143E1">
        <w:rPr>
          <w:highlight w:val="lightGray"/>
        </w:rPr>
        <w:t>.</w:t>
      </w:r>
      <w:r w:rsidRPr="00E93514">
        <w:rPr>
          <w:highlight w:val="lightGray"/>
        </w:rPr>
        <w:t>]</w:t>
      </w:r>
    </w:p>
    <w:p w14:paraId="197D6983" w14:textId="03092430" w:rsidR="001F014D" w:rsidRPr="001F014D" w:rsidRDefault="001F014D" w:rsidP="001F014D">
      <w:pPr>
        <w:pStyle w:val="Caption"/>
      </w:pPr>
      <w:r w:rsidRPr="001F014D">
        <w:t xml:space="preserve">Table </w:t>
      </w:r>
      <w:fldSimple w:instr=" SEQ Table \* ARABIC ">
        <w:r w:rsidRPr="001F014D">
          <w:rPr>
            <w:noProof/>
          </w:rPr>
          <w:t>1</w:t>
        </w:r>
      </w:fldSimple>
      <w:r w:rsidRPr="001F014D">
        <w:t>. Subsurface Probes</w:t>
      </w:r>
    </w:p>
    <w:tbl>
      <w:tblPr>
        <w:tblStyle w:val="DSTxDOTTable"/>
        <w:tblW w:w="9370" w:type="dxa"/>
        <w:tblLook w:val="0420" w:firstRow="1" w:lastRow="0" w:firstColumn="0" w:lastColumn="0" w:noHBand="0" w:noVBand="1"/>
        <w:tblCaption w:val="Subsurface Probes"/>
        <w:tblDescription w:val="A table that lists the types of subsurface probes that might be dug for a project. The table quantifies the amount of each probe type that were dug in existing right of way, new right of way, and new easements. "/>
      </w:tblPr>
      <w:tblGrid>
        <w:gridCol w:w="2231"/>
        <w:gridCol w:w="1773"/>
        <w:gridCol w:w="1788"/>
        <w:gridCol w:w="1818"/>
        <w:gridCol w:w="1760"/>
      </w:tblGrid>
      <w:tr w:rsidR="009C69EC" w:rsidRPr="009C69EC" w14:paraId="2647FEEB" w14:textId="77777777" w:rsidTr="009C69EC">
        <w:trPr>
          <w:cnfStyle w:val="100000000000" w:firstRow="1" w:lastRow="0" w:firstColumn="0" w:lastColumn="0" w:oddVBand="0" w:evenVBand="0" w:oddHBand="0" w:evenHBand="0" w:firstRowFirstColumn="0" w:firstRowLastColumn="0" w:lastRowFirstColumn="0" w:lastRowLastColumn="0"/>
          <w:trHeight w:hRule="exact" w:val="1837"/>
        </w:trPr>
        <w:tc>
          <w:tcPr>
            <w:tcW w:w="2231" w:type="dxa"/>
          </w:tcPr>
          <w:bookmarkEnd w:id="19"/>
          <w:bookmarkEnd w:id="22"/>
          <w:p w14:paraId="195D321B" w14:textId="2F33901D" w:rsidR="009C69EC" w:rsidRPr="009C69EC" w:rsidRDefault="009C69EC" w:rsidP="009C69EC">
            <w:pPr>
              <w:spacing w:before="200"/>
            </w:pPr>
            <w:r>
              <w:t>Method</w:t>
            </w:r>
          </w:p>
        </w:tc>
        <w:tc>
          <w:tcPr>
            <w:tcW w:w="1773" w:type="dxa"/>
          </w:tcPr>
          <w:p w14:paraId="2757F8DF" w14:textId="76D3438E" w:rsidR="009C69EC" w:rsidRPr="009C69EC" w:rsidRDefault="009C69EC" w:rsidP="009C69EC">
            <w:pPr>
              <w:spacing w:before="200"/>
            </w:pPr>
            <w:r>
              <w:t>Quantity in Existing ROW</w:t>
            </w:r>
          </w:p>
        </w:tc>
        <w:tc>
          <w:tcPr>
            <w:tcW w:w="1788" w:type="dxa"/>
          </w:tcPr>
          <w:p w14:paraId="74F34C4A" w14:textId="521092DA" w:rsidR="009C69EC" w:rsidRPr="009C69EC" w:rsidRDefault="009C69EC" w:rsidP="009C69EC">
            <w:pPr>
              <w:spacing w:before="200"/>
            </w:pPr>
            <w:r>
              <w:t>Quantity in Proposed New ROW</w:t>
            </w:r>
          </w:p>
        </w:tc>
        <w:tc>
          <w:tcPr>
            <w:tcW w:w="1818" w:type="dxa"/>
          </w:tcPr>
          <w:p w14:paraId="34C2A573" w14:textId="1F0FFA59" w:rsidR="009C69EC" w:rsidRPr="009C69EC" w:rsidRDefault="009C69EC" w:rsidP="009C69EC">
            <w:pPr>
              <w:spacing w:before="200"/>
            </w:pPr>
            <w:r>
              <w:t>Quantity in Proposed New Easements</w:t>
            </w:r>
          </w:p>
        </w:tc>
        <w:tc>
          <w:tcPr>
            <w:tcW w:w="1760" w:type="dxa"/>
          </w:tcPr>
          <w:p w14:paraId="2A51FC47" w14:textId="749050D4" w:rsidR="009C69EC" w:rsidRPr="009C69EC" w:rsidRDefault="009C69EC" w:rsidP="009C69EC">
            <w:pPr>
              <w:spacing w:before="200"/>
            </w:pPr>
            <w:r w:rsidRPr="009C69EC">
              <w:t>T</w:t>
            </w:r>
            <w:r>
              <w:t>otal Number per Acre</w:t>
            </w:r>
          </w:p>
        </w:tc>
      </w:tr>
      <w:tr w:rsidR="00781674" w:rsidRPr="009C69EC" w14:paraId="494242FA" w14:textId="77777777" w:rsidTr="009C69EC">
        <w:trPr>
          <w:cnfStyle w:val="000000100000" w:firstRow="0" w:lastRow="0" w:firstColumn="0" w:lastColumn="0" w:oddVBand="0" w:evenVBand="0" w:oddHBand="1" w:evenHBand="0" w:firstRowFirstColumn="0" w:firstRowLastColumn="0" w:lastRowFirstColumn="0" w:lastRowLastColumn="0"/>
          <w:trHeight w:hRule="exact" w:val="1000"/>
        </w:trPr>
        <w:tc>
          <w:tcPr>
            <w:tcW w:w="2231" w:type="dxa"/>
          </w:tcPr>
          <w:p w14:paraId="330B5005" w14:textId="2DB476C9" w:rsidR="00781674" w:rsidRPr="009C69EC" w:rsidRDefault="00781674" w:rsidP="00781674">
            <w:pPr>
              <w:spacing w:before="200"/>
              <w:rPr>
                <w:rFonts w:ascii="Verdana" w:hAnsi="Verdana"/>
                <w:bCs/>
              </w:rPr>
            </w:pPr>
            <w:r>
              <w:rPr>
                <w:rFonts w:ascii="Verdana" w:hAnsi="Verdana"/>
                <w:bCs/>
              </w:rPr>
              <w:t>Shovel Test Pits</w:t>
            </w:r>
          </w:p>
        </w:tc>
        <w:tc>
          <w:tcPr>
            <w:tcW w:w="1773" w:type="dxa"/>
          </w:tcPr>
          <w:p w14:paraId="540990B4" w14:textId="54A15E39"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88" w:type="dxa"/>
          </w:tcPr>
          <w:p w14:paraId="0E012EC6" w14:textId="44298F7D"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818" w:type="dxa"/>
          </w:tcPr>
          <w:p w14:paraId="5E6C0C30" w14:textId="0AEA4507"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60" w:type="dxa"/>
          </w:tcPr>
          <w:p w14:paraId="721C785C" w14:textId="7C08B780"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r>
      <w:tr w:rsidR="00781674" w:rsidRPr="009C69EC" w14:paraId="67661782" w14:textId="77777777" w:rsidTr="009C69EC">
        <w:trPr>
          <w:cnfStyle w:val="000000010000" w:firstRow="0" w:lastRow="0" w:firstColumn="0" w:lastColumn="0" w:oddVBand="0" w:evenVBand="0" w:oddHBand="0" w:evenHBand="1" w:firstRowFirstColumn="0" w:firstRowLastColumn="0" w:lastRowFirstColumn="0" w:lastRowLastColumn="0"/>
          <w:trHeight w:hRule="exact" w:val="982"/>
        </w:trPr>
        <w:tc>
          <w:tcPr>
            <w:tcW w:w="2231" w:type="dxa"/>
          </w:tcPr>
          <w:p w14:paraId="0E105DD8" w14:textId="6F9927B9" w:rsidR="00781674" w:rsidRPr="009C69EC" w:rsidRDefault="00781674" w:rsidP="00781674">
            <w:pPr>
              <w:spacing w:before="200"/>
              <w:rPr>
                <w:rFonts w:ascii="Verdana" w:hAnsi="Verdana"/>
                <w:bCs/>
              </w:rPr>
            </w:pPr>
            <w:r>
              <w:rPr>
                <w:rFonts w:ascii="Verdana" w:hAnsi="Verdana"/>
                <w:bCs/>
              </w:rPr>
              <w:t>Power Auger Probes</w:t>
            </w:r>
          </w:p>
        </w:tc>
        <w:tc>
          <w:tcPr>
            <w:tcW w:w="1773" w:type="dxa"/>
          </w:tcPr>
          <w:p w14:paraId="24ECE5F6" w14:textId="1E3EB058"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88" w:type="dxa"/>
          </w:tcPr>
          <w:p w14:paraId="2F3ED494" w14:textId="2775B381"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818" w:type="dxa"/>
          </w:tcPr>
          <w:p w14:paraId="186DECD0" w14:textId="265D58AF"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60" w:type="dxa"/>
          </w:tcPr>
          <w:p w14:paraId="4C22A022" w14:textId="70EAD229"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r>
      <w:tr w:rsidR="00781674" w:rsidRPr="009C69EC" w14:paraId="440F53E3" w14:textId="77777777" w:rsidTr="009C69EC">
        <w:trPr>
          <w:cnfStyle w:val="000000100000" w:firstRow="0" w:lastRow="0" w:firstColumn="0" w:lastColumn="0" w:oddVBand="0" w:evenVBand="0" w:oddHBand="1" w:evenHBand="0" w:firstRowFirstColumn="0" w:firstRowLastColumn="0" w:lastRowFirstColumn="0" w:lastRowLastColumn="0"/>
          <w:trHeight w:hRule="exact" w:val="1072"/>
        </w:trPr>
        <w:tc>
          <w:tcPr>
            <w:tcW w:w="2231" w:type="dxa"/>
          </w:tcPr>
          <w:p w14:paraId="52A0CA4A" w14:textId="1EB6518D" w:rsidR="00781674" w:rsidRPr="009C69EC" w:rsidRDefault="00781674" w:rsidP="00781674">
            <w:pPr>
              <w:spacing w:before="200"/>
              <w:rPr>
                <w:rFonts w:ascii="Verdana" w:hAnsi="Verdana"/>
                <w:bCs/>
              </w:rPr>
            </w:pPr>
            <w:r>
              <w:rPr>
                <w:rFonts w:ascii="Verdana" w:hAnsi="Verdana"/>
                <w:bCs/>
              </w:rPr>
              <w:t>Mechanical Trenches/Scrape</w:t>
            </w:r>
            <w:r w:rsidRPr="009C69EC">
              <w:rPr>
                <w:rFonts w:ascii="Verdana" w:hAnsi="Verdana"/>
                <w:bCs/>
              </w:rPr>
              <w:t>s</w:t>
            </w:r>
          </w:p>
        </w:tc>
        <w:tc>
          <w:tcPr>
            <w:tcW w:w="1773" w:type="dxa"/>
          </w:tcPr>
          <w:p w14:paraId="7D7D6095" w14:textId="26A1DBA2"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88" w:type="dxa"/>
          </w:tcPr>
          <w:p w14:paraId="4DEF1CF4" w14:textId="30310D1E"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818" w:type="dxa"/>
          </w:tcPr>
          <w:p w14:paraId="69369AF9" w14:textId="3FE23C87"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c>
          <w:tcPr>
            <w:tcW w:w="1760" w:type="dxa"/>
          </w:tcPr>
          <w:p w14:paraId="6EE43698" w14:textId="51549891" w:rsidR="00781674" w:rsidRPr="00781674" w:rsidRDefault="00781674" w:rsidP="00781674">
            <w:pPr>
              <w:spacing w:before="200"/>
              <w:rPr>
                <w:rFonts w:ascii="Verdana" w:hAnsi="Verdana"/>
                <w:bCs/>
                <w:highlight w:val="lightGray"/>
              </w:rPr>
            </w:pPr>
            <w:r w:rsidRPr="00781674">
              <w:rPr>
                <w:rFonts w:ascii="Verdana" w:hAnsi="Verdana"/>
                <w:bCs/>
                <w:highlight w:val="lightGray"/>
              </w:rPr>
              <w:t>[insert text]</w:t>
            </w:r>
          </w:p>
        </w:tc>
      </w:tr>
    </w:tbl>
    <w:p w14:paraId="3A03797C" w14:textId="7F6C54A4" w:rsidR="009C69EC" w:rsidRPr="00382CA0" w:rsidRDefault="009C69EC" w:rsidP="00F05C09">
      <w:pPr>
        <w:pStyle w:val="Heading3"/>
      </w:pPr>
      <w:r>
        <w:lastRenderedPageBreak/>
        <w:t>Other Methods</w:t>
      </w:r>
    </w:p>
    <w:p w14:paraId="32585E6B" w14:textId="72EF9FC8" w:rsidR="009C69EC" w:rsidRPr="00203697" w:rsidRDefault="009C69EC" w:rsidP="009C69EC">
      <w:pPr>
        <w:tabs>
          <w:tab w:val="left" w:pos="6405"/>
        </w:tabs>
        <w:ind w:left="360"/>
      </w:pPr>
      <w:r>
        <w:rPr>
          <w:highlight w:val="lightGray"/>
        </w:rPr>
        <w:t>[Describe or enter “None.”</w:t>
      </w:r>
      <w:r w:rsidRPr="00E93514">
        <w:rPr>
          <w:highlight w:val="lightGray"/>
        </w:rPr>
        <w:t>]</w:t>
      </w:r>
    </w:p>
    <w:p w14:paraId="032AF695" w14:textId="51B351C3" w:rsidR="009C69EC" w:rsidRDefault="009C69EC" w:rsidP="00F05C09">
      <w:pPr>
        <w:pStyle w:val="Heading3"/>
      </w:pPr>
      <w:r>
        <w:t>Collection and Curation</w:t>
      </w:r>
    </w:p>
    <w:p w14:paraId="0543B03F" w14:textId="40930A6D" w:rsidR="005F0711" w:rsidRPr="00203697" w:rsidRDefault="00D45847" w:rsidP="005F0711">
      <w:pPr>
        <w:ind w:left="360"/>
      </w:pPr>
      <w:sdt>
        <w:sdtPr>
          <w:alias w:val="Select only one checkbox"/>
          <w:tag w:val="Select only one checkbox"/>
          <w:id w:val="-225072871"/>
          <w14:checkbox>
            <w14:checked w14:val="0"/>
            <w14:checkedState w14:val="2612" w14:font="MS Gothic"/>
            <w14:uncheckedState w14:val="2610" w14:font="MS Gothic"/>
          </w14:checkbox>
        </w:sdtPr>
        <w:sdtEndPr/>
        <w:sdtContent>
          <w:r w:rsidR="005F0711">
            <w:rPr>
              <w:rFonts w:ascii="MS Gothic" w:eastAsia="MS Gothic" w:hAnsi="MS Gothic" w:hint="eastAsia"/>
            </w:rPr>
            <w:t>☐</w:t>
          </w:r>
        </w:sdtContent>
      </w:sdt>
      <w:r w:rsidR="005F0711" w:rsidRPr="00203697">
        <w:rPr>
          <w:rFonts w:eastAsia="Times New Roman"/>
          <w:noProof/>
          <w:kern w:val="0"/>
          <w:sz w:val="22"/>
          <w:szCs w:val="22"/>
          <w14:ligatures w14:val="none"/>
        </w:rPr>
        <w:t xml:space="preserve"> </w:t>
      </w:r>
      <w:r w:rsidR="005F0711">
        <w:t>NO</w:t>
      </w:r>
    </w:p>
    <w:p w14:paraId="12EB19D1" w14:textId="7328110A" w:rsidR="005F0711" w:rsidRPr="005F0711" w:rsidRDefault="00D45847" w:rsidP="005F0711">
      <w:pPr>
        <w:ind w:left="360"/>
      </w:pPr>
      <w:sdt>
        <w:sdtPr>
          <w:alias w:val="Select only one checkbox"/>
          <w:tag w:val="Select only one checkbox"/>
          <w:id w:val="1972640138"/>
          <w14:checkbox>
            <w14:checked w14:val="0"/>
            <w14:checkedState w14:val="2612" w14:font="MS Gothic"/>
            <w14:uncheckedState w14:val="2610" w14:font="MS Gothic"/>
          </w14:checkbox>
        </w:sdtPr>
        <w:sdtEndPr/>
        <w:sdtContent>
          <w:r w:rsidR="005F0711">
            <w:rPr>
              <w:rFonts w:ascii="MS Gothic" w:eastAsia="MS Gothic" w:hAnsi="MS Gothic" w:hint="eastAsia"/>
            </w:rPr>
            <w:t>☐</w:t>
          </w:r>
        </w:sdtContent>
      </w:sdt>
      <w:r w:rsidR="005F0711" w:rsidRPr="00203697">
        <w:rPr>
          <w:rFonts w:eastAsia="Times New Roman"/>
          <w:kern w:val="0"/>
          <w:sz w:val="22"/>
          <w:szCs w:val="22"/>
          <w14:ligatures w14:val="none"/>
        </w:rPr>
        <w:t xml:space="preserve"> </w:t>
      </w:r>
      <w:r w:rsidR="005F0711">
        <w:t>YES</w:t>
      </w:r>
    </w:p>
    <w:p w14:paraId="22425F17" w14:textId="7E1C07CA" w:rsidR="009C69EC" w:rsidRDefault="009C69EC" w:rsidP="008941DB">
      <w:pPr>
        <w:tabs>
          <w:tab w:val="left" w:pos="6405"/>
        </w:tabs>
        <w:ind w:left="720"/>
      </w:pPr>
      <w:r>
        <w:rPr>
          <w:highlight w:val="lightGray"/>
        </w:rPr>
        <w:t>[If yes, specify facility</w:t>
      </w:r>
      <w:r w:rsidRPr="00E93514">
        <w:rPr>
          <w:highlight w:val="lightGray"/>
        </w:rPr>
        <w:t>]</w:t>
      </w:r>
    </w:p>
    <w:p w14:paraId="6746A83B" w14:textId="2B66A59B" w:rsidR="009C69EC" w:rsidRPr="00382CA0" w:rsidRDefault="002C543A" w:rsidP="00F05C09">
      <w:pPr>
        <w:pStyle w:val="Heading3"/>
      </w:pPr>
      <w:r>
        <w:t>Comments on Methods</w:t>
      </w:r>
    </w:p>
    <w:p w14:paraId="1CB0DD17" w14:textId="1E18900A" w:rsidR="002C543A" w:rsidRDefault="009C69EC" w:rsidP="009C69EC">
      <w:pPr>
        <w:tabs>
          <w:tab w:val="left" w:pos="6405"/>
        </w:tabs>
        <w:ind w:left="360"/>
        <w:rPr>
          <w:highlight w:val="lightGray"/>
        </w:rPr>
      </w:pPr>
      <w:r>
        <w:rPr>
          <w:highlight w:val="lightGray"/>
        </w:rPr>
        <w:t>[</w:t>
      </w:r>
      <w:r w:rsidR="002C543A" w:rsidRPr="002C543A">
        <w:rPr>
          <w:highlight w:val="lightGray"/>
        </w:rPr>
        <w:t>Document compliance with THC survey standards or provide explicit, plausible justification for deviation from THC standards. Documentation of compliance with THC standards will take the form of an explicit statement that survey conformed with the THC survey standards and an explicit description of the number and kinds of transects surveyed and the number and kinds of units excavated. If survey methods deviate from THC standards, provide an explicit, plausible justification for deviation from the standards in the resulting report. Referencing the previous description of the project setting, explain the choice of survey methods and sampling strategy.</w:t>
      </w:r>
      <w:r w:rsidRPr="00E93514">
        <w:rPr>
          <w:highlight w:val="lightGray"/>
        </w:rPr>
        <w:t>]</w:t>
      </w:r>
    </w:p>
    <w:p w14:paraId="26A1933F" w14:textId="77777777" w:rsidR="002C543A" w:rsidRDefault="002C543A">
      <w:pPr>
        <w:spacing w:after="0" w:line="240" w:lineRule="auto"/>
        <w:rPr>
          <w:highlight w:val="lightGray"/>
        </w:rPr>
      </w:pPr>
      <w:r>
        <w:rPr>
          <w:highlight w:val="lightGray"/>
        </w:rPr>
        <w:br w:type="page"/>
      </w:r>
    </w:p>
    <w:p w14:paraId="2FA7B115" w14:textId="02C8BA3C" w:rsidR="002C543A" w:rsidRPr="00203697" w:rsidRDefault="002C543A" w:rsidP="002C543A">
      <w:pPr>
        <w:pStyle w:val="Heading2"/>
        <w:rPr>
          <w:rFonts w:asciiTheme="minorHAnsi" w:hAnsiTheme="minorHAnsi"/>
        </w:rPr>
      </w:pPr>
      <w:bookmarkStart w:id="23" w:name="_Toc240431206"/>
      <w:r>
        <w:rPr>
          <w:rFonts w:asciiTheme="minorHAnsi" w:hAnsiTheme="minorHAnsi"/>
        </w:rPr>
        <w:lastRenderedPageBreak/>
        <w:t>Survey Results</w:t>
      </w:r>
      <w:bookmarkEnd w:id="23"/>
    </w:p>
    <w:p w14:paraId="4F414FFD" w14:textId="71F75592" w:rsidR="002C543A" w:rsidRPr="00382CA0" w:rsidRDefault="002C543A" w:rsidP="00F05C09">
      <w:pPr>
        <w:pStyle w:val="Heading3"/>
      </w:pPr>
      <w:r>
        <w:t>Survey Area Description</w:t>
      </w:r>
    </w:p>
    <w:p w14:paraId="22C918F5" w14:textId="533A8EEE" w:rsidR="002C543A" w:rsidRPr="002C543A" w:rsidRDefault="002C543A" w:rsidP="002C543A">
      <w:pPr>
        <w:tabs>
          <w:tab w:val="left" w:pos="6405"/>
        </w:tabs>
        <w:ind w:left="360"/>
        <w:rPr>
          <w:highlight w:val="lightGray"/>
        </w:rPr>
      </w:pPr>
      <w:r>
        <w:rPr>
          <w:highlight w:val="lightGray"/>
        </w:rPr>
        <w:t>[</w:t>
      </w:r>
      <w:r w:rsidRPr="002C543A">
        <w:rPr>
          <w:highlight w:val="lightGray"/>
        </w:rPr>
        <w:t xml:space="preserve">Provide a general description of the survey area, incorporating observations from surface survey, shovel test pit excavation, mechanical trench excavation, and other field methods. The purpose of this description is twofold. The description should both indicate whether or not field conditions favor the presence of archeological sites and the preservation of archeological sites. </w:t>
      </w:r>
    </w:p>
    <w:p w14:paraId="17CF45B3" w14:textId="77777777" w:rsidR="002C543A" w:rsidRPr="002C543A" w:rsidRDefault="002C543A" w:rsidP="002C543A">
      <w:pPr>
        <w:tabs>
          <w:tab w:val="left" w:pos="6405"/>
        </w:tabs>
        <w:ind w:left="360"/>
        <w:rPr>
          <w:highlight w:val="lightGray"/>
        </w:rPr>
      </w:pPr>
      <w:r w:rsidRPr="002C543A">
        <w:rPr>
          <w:highlight w:val="lightGray"/>
        </w:rPr>
        <w:t xml:space="preserve">The description should therefore focus on the identification of landforms and settings favorable for human occupation. For example, are reliable sources of water available within reasonable proximity to the APE? Does the APE contain resources such as sources of toolstone or arable land that would have attracted people either prehistorically or historically? </w:t>
      </w:r>
    </w:p>
    <w:p w14:paraId="05B19D93" w14:textId="77777777" w:rsidR="002C543A" w:rsidRPr="002C543A" w:rsidRDefault="002C543A" w:rsidP="002C543A">
      <w:pPr>
        <w:tabs>
          <w:tab w:val="left" w:pos="6405"/>
        </w:tabs>
        <w:ind w:left="360"/>
        <w:rPr>
          <w:highlight w:val="lightGray"/>
        </w:rPr>
      </w:pPr>
      <w:r w:rsidRPr="002C543A">
        <w:rPr>
          <w:highlight w:val="lightGray"/>
        </w:rPr>
        <w:t xml:space="preserve">The description should also focus on the identification of locations in which archeological sites would be preserved with good integrity. Evaluate and document existing impacts and other conditions that affect the integrity of the deposits within the area surveyed. This evaluation shall describe any factors that would compromise the integrity of location, design, materials, and association of an archeological deposit within the project area. The evaluation shall also discuss any factors that would compromise other applicable aspects of integrity and the effects of those factors. Please complete this evaluation regardless of whether any archeological sites have been identified. If no factors exist which would compromise the integrity of archeological deposits within the project area, the report should note the absence of such factors. </w:t>
      </w:r>
    </w:p>
    <w:p w14:paraId="281C337A" w14:textId="08F67D37" w:rsidR="002C543A" w:rsidRDefault="002C543A" w:rsidP="002C543A">
      <w:pPr>
        <w:tabs>
          <w:tab w:val="left" w:pos="6405"/>
        </w:tabs>
        <w:ind w:left="360"/>
      </w:pPr>
      <w:r w:rsidRPr="002C543A">
        <w:rPr>
          <w:highlight w:val="lightGray"/>
        </w:rPr>
        <w:t>As appropriate, reference shovel test pit, power auger test unit and mechanical trench descriptions provided in attached tables.</w:t>
      </w:r>
      <w:r w:rsidRPr="00E93514">
        <w:rPr>
          <w:highlight w:val="lightGray"/>
        </w:rPr>
        <w:t>]</w:t>
      </w:r>
    </w:p>
    <w:p w14:paraId="5CEF8F02" w14:textId="35C1C532" w:rsidR="002C543A" w:rsidRPr="00382CA0" w:rsidRDefault="002C543A" w:rsidP="00F05C09">
      <w:pPr>
        <w:pStyle w:val="Heading3"/>
      </w:pPr>
      <w:bookmarkStart w:id="24" w:name="_Hlk231383216"/>
      <w:r>
        <w:lastRenderedPageBreak/>
        <w:t>Potential Buffer Zone Description</w:t>
      </w:r>
    </w:p>
    <w:p w14:paraId="6D4E28B3" w14:textId="53662ACC" w:rsidR="002C543A" w:rsidRDefault="002C543A" w:rsidP="002C543A">
      <w:pPr>
        <w:tabs>
          <w:tab w:val="left" w:pos="6405"/>
        </w:tabs>
        <w:ind w:left="360"/>
      </w:pPr>
      <w:r>
        <w:rPr>
          <w:highlight w:val="lightGray"/>
        </w:rPr>
        <w:t>[</w:t>
      </w:r>
      <w:r w:rsidRPr="002C543A">
        <w:rPr>
          <w:highlight w:val="lightGray"/>
        </w:rPr>
        <w:t>Provide a description of the area within 50 feet of the survey area. As with the survey area description, the purpose of this description is to document whether or not field conditions favor the presence and preservation of archeological sites. The description should therefore focus on the identification of any landforms and settings favorable for human occupation. The description should also focus on the identification of any locations in which archeological sites would be preserved. If conditions do not permit observations to 50 feet, explain, define, and document the observable adjacent area.</w:t>
      </w:r>
      <w:r w:rsidRPr="00E93514">
        <w:rPr>
          <w:highlight w:val="lightGray"/>
        </w:rPr>
        <w:t>]</w:t>
      </w:r>
    </w:p>
    <w:p w14:paraId="70FA01F4" w14:textId="289CA06D" w:rsidR="002C543A" w:rsidRPr="00382CA0" w:rsidRDefault="002C543A" w:rsidP="00F05C09">
      <w:pPr>
        <w:pStyle w:val="Heading3"/>
      </w:pPr>
      <w:r>
        <w:t>Archaeological Materials Identified and Archeological Site Description</w:t>
      </w:r>
    </w:p>
    <w:p w14:paraId="42D0FA03" w14:textId="5D6478DC" w:rsidR="002C543A" w:rsidRPr="002C543A" w:rsidRDefault="002C543A" w:rsidP="002C543A">
      <w:pPr>
        <w:tabs>
          <w:tab w:val="left" w:pos="6405"/>
        </w:tabs>
        <w:ind w:left="360"/>
        <w:rPr>
          <w:highlight w:val="lightGray"/>
        </w:rPr>
      </w:pPr>
      <w:r>
        <w:rPr>
          <w:highlight w:val="lightGray"/>
        </w:rPr>
        <w:t>[</w:t>
      </w:r>
      <w:r w:rsidRPr="002C543A">
        <w:rPr>
          <w:highlight w:val="lightGray"/>
        </w:rPr>
        <w:t>List sites by trinomial, if any sites have been found, or state that no archeological sites were identified. If sites have been previously recorded within 50 meters of the APE but the APE did not contain any evidence of those sites, please explicitly state this observation.</w:t>
      </w:r>
    </w:p>
    <w:bookmarkEnd w:id="24"/>
    <w:p w14:paraId="66143016" w14:textId="77777777" w:rsidR="002C543A" w:rsidRPr="002C543A" w:rsidRDefault="002C543A" w:rsidP="002C543A">
      <w:pPr>
        <w:tabs>
          <w:tab w:val="left" w:pos="6405"/>
        </w:tabs>
        <w:ind w:left="360"/>
        <w:rPr>
          <w:highlight w:val="lightGray"/>
        </w:rPr>
      </w:pPr>
      <w:r w:rsidRPr="002C543A">
        <w:rPr>
          <w:highlight w:val="lightGray"/>
        </w:rPr>
        <w:t xml:space="preserve">For each identified site, describe the data that the site contains and discuss whether that data could address important questions of prehistory or history. Provide explicit quantification of observed artifacts. </w:t>
      </w:r>
    </w:p>
    <w:p w14:paraId="2F85A485" w14:textId="77777777" w:rsidR="002C543A" w:rsidRPr="002C543A" w:rsidRDefault="002C543A" w:rsidP="002C543A">
      <w:pPr>
        <w:tabs>
          <w:tab w:val="left" w:pos="6405"/>
        </w:tabs>
        <w:ind w:left="360"/>
        <w:rPr>
          <w:highlight w:val="lightGray"/>
        </w:rPr>
      </w:pPr>
      <w:r w:rsidRPr="002C543A">
        <w:rPr>
          <w:highlight w:val="lightGray"/>
        </w:rPr>
        <w:t>For historic-age sites, note the beginning and end dates of diagnostic artifacts. Identify artifact types and distinguish explicitly between modern trash and historically relevant materials (materials greater than 50 years in age). Include the results of any additional archival research and oral histories collected for such sites.</w:t>
      </w:r>
    </w:p>
    <w:p w14:paraId="4229E779" w14:textId="3F6D9B51" w:rsidR="002C543A" w:rsidRDefault="002C543A" w:rsidP="002C543A">
      <w:pPr>
        <w:tabs>
          <w:tab w:val="left" w:pos="6405"/>
        </w:tabs>
        <w:ind w:left="360"/>
        <w:rPr>
          <w:highlight w:val="lightGray"/>
        </w:rPr>
      </w:pPr>
      <w:bookmarkStart w:id="25" w:name="_Hlk231378260"/>
      <w:r w:rsidRPr="002C543A">
        <w:rPr>
          <w:highlight w:val="lightGray"/>
        </w:rPr>
        <w:t>For each identified site, evaluate the site’s integrity, focusing particularly on the integrity of location, design, materials, and association. For each identified site, discuss any other applicable aspects of integrity.</w:t>
      </w:r>
      <w:r w:rsidRPr="00E93514">
        <w:rPr>
          <w:highlight w:val="lightGray"/>
        </w:rPr>
        <w:t>]</w:t>
      </w:r>
    </w:p>
    <w:bookmarkEnd w:id="25"/>
    <w:p w14:paraId="6AEC59AD" w14:textId="77777777" w:rsidR="002C543A" w:rsidRDefault="002C543A">
      <w:pPr>
        <w:spacing w:after="0" w:line="240" w:lineRule="auto"/>
        <w:rPr>
          <w:highlight w:val="lightGray"/>
        </w:rPr>
      </w:pPr>
      <w:r>
        <w:rPr>
          <w:highlight w:val="lightGray"/>
        </w:rPr>
        <w:br w:type="page"/>
      </w:r>
    </w:p>
    <w:p w14:paraId="171AB57A" w14:textId="33895694" w:rsidR="002C543A" w:rsidRPr="00203697" w:rsidRDefault="002C543A" w:rsidP="002C543A">
      <w:pPr>
        <w:pStyle w:val="Heading2"/>
        <w:rPr>
          <w:rFonts w:asciiTheme="minorHAnsi" w:hAnsiTheme="minorHAnsi"/>
        </w:rPr>
      </w:pPr>
      <w:bookmarkStart w:id="26" w:name="_Hlk231384041"/>
      <w:bookmarkStart w:id="27" w:name="_Toc240431207"/>
      <w:r w:rsidRPr="00203697">
        <w:rPr>
          <w:rFonts w:asciiTheme="minorHAnsi" w:hAnsiTheme="minorHAnsi"/>
        </w:rPr>
        <w:lastRenderedPageBreak/>
        <w:t>Recommendations</w:t>
      </w:r>
      <w:bookmarkEnd w:id="27"/>
    </w:p>
    <w:p w14:paraId="3282CEE0" w14:textId="4D9CF47D" w:rsidR="00640409" w:rsidRPr="00203697" w:rsidRDefault="002C543A" w:rsidP="002C543A">
      <w:pPr>
        <w:tabs>
          <w:tab w:val="left" w:pos="6405"/>
        </w:tabs>
      </w:pPr>
      <w:r>
        <w:rPr>
          <w:highlight w:val="lightGray"/>
        </w:rPr>
        <w:t>[</w:t>
      </w:r>
      <w:r w:rsidRPr="002C543A">
        <w:rPr>
          <w:highlight w:val="lightGray"/>
        </w:rPr>
        <w:t xml:space="preserve">The purpose of evaluating adjacent areas is to define, when possible, a buffer zone around the APE to which findings of no effect and recommendations for no further work can be extended. No additional investigation should be necessary if a subsequent design change expands the APE into the buffer zone. In some cases, however, a buffer zone of value “zero” may be reasonable as survey may be warranted immediately outside of the APE. </w:t>
      </w:r>
      <w:r w:rsidRPr="002C543A">
        <w:rPr>
          <w:b/>
          <w:bCs/>
          <w:highlight w:val="lightGray"/>
        </w:rPr>
        <w:t xml:space="preserve">DELETE </w:t>
      </w:r>
      <w:r w:rsidRPr="002C543A">
        <w:rPr>
          <w:highlight w:val="lightGray"/>
        </w:rPr>
        <w:t>these instructions after completing your evaluation in the following three subsections.]</w:t>
      </w:r>
    </w:p>
    <w:p w14:paraId="0B0280C5" w14:textId="77777777" w:rsidR="0057126E" w:rsidRDefault="002C543A" w:rsidP="00F05C09">
      <w:pPr>
        <w:pStyle w:val="Heading3"/>
      </w:pPr>
      <w:bookmarkStart w:id="28" w:name="_Hlk231382083"/>
      <w:bookmarkEnd w:id="26"/>
      <w:r>
        <w:t xml:space="preserve">Horizontal Buffer </w:t>
      </w:r>
    </w:p>
    <w:p w14:paraId="5B75D13A" w14:textId="7CA2C23C" w:rsidR="00640409" w:rsidRPr="0057126E" w:rsidRDefault="002C543A" w:rsidP="0057126E">
      <w:pPr>
        <w:rPr>
          <w:b/>
          <w:bCs/>
        </w:rPr>
      </w:pPr>
      <w:r w:rsidRPr="0057126E">
        <w:rPr>
          <w:b/>
          <w:bCs/>
        </w:rPr>
        <w:t>(check one of the following options to define the buffer zone)</w:t>
      </w:r>
    </w:p>
    <w:p w14:paraId="08AB600C" w14:textId="6017B35E" w:rsidR="00A23657" w:rsidRPr="00203697" w:rsidRDefault="00D45847" w:rsidP="002C543A">
      <w:pPr>
        <w:ind w:left="360"/>
      </w:pPr>
      <w:sdt>
        <w:sdtPr>
          <w:alias w:val="Select only one checkbox"/>
          <w:tag w:val="Select only one checkbox"/>
          <w:id w:val="-937674968"/>
          <w14:checkbox>
            <w14:checked w14:val="0"/>
            <w14:checkedState w14:val="2612" w14:font="MS Gothic"/>
            <w14:uncheckedState w14:val="2610" w14:font="MS Gothic"/>
          </w14:checkbox>
        </w:sdtPr>
        <w:sdtEndPr/>
        <w:sdtContent>
          <w:r w:rsidR="002C543A">
            <w:rPr>
              <w:rFonts w:ascii="MS Gothic" w:eastAsia="MS Gothic" w:hAnsi="MS Gothic" w:hint="eastAsia"/>
            </w:rPr>
            <w:t>☐</w:t>
          </w:r>
        </w:sdtContent>
      </w:sdt>
      <w:r w:rsidR="00AF2FA4" w:rsidRPr="00203697">
        <w:rPr>
          <w:rFonts w:eastAsia="Times New Roman"/>
          <w:noProof/>
          <w:kern w:val="0"/>
          <w:sz w:val="22"/>
          <w:szCs w:val="22"/>
          <w14:ligatures w14:val="none"/>
        </w:rPr>
        <w:t xml:space="preserve"> </w:t>
      </w:r>
      <w:r w:rsidR="002C543A" w:rsidRPr="002C543A">
        <w:t>50 feet from the No Survey Needed and Survey Areas</w:t>
      </w:r>
    </w:p>
    <w:p w14:paraId="4223D82A" w14:textId="767843EA" w:rsidR="00AF2FA4" w:rsidRDefault="00D45847" w:rsidP="002C543A">
      <w:pPr>
        <w:ind w:left="360"/>
      </w:pPr>
      <w:sdt>
        <w:sdtPr>
          <w:alias w:val="Select only one checkbox"/>
          <w:tag w:val="Select only one checkbox"/>
          <w:id w:val="127201740"/>
          <w14:checkbox>
            <w14:checked w14:val="0"/>
            <w14:checkedState w14:val="2612" w14:font="MS Gothic"/>
            <w14:uncheckedState w14:val="2610" w14:font="MS Gothic"/>
          </w14:checkbox>
        </w:sdtPr>
        <w:sdtEndPr/>
        <w:sdtContent>
          <w:r w:rsidR="00203697">
            <w:rPr>
              <w:rFonts w:ascii="MS Gothic" w:eastAsia="MS Gothic" w:hAnsi="MS Gothic" w:hint="eastAsia"/>
            </w:rPr>
            <w:t>☐</w:t>
          </w:r>
        </w:sdtContent>
      </w:sdt>
      <w:r w:rsidR="00203454" w:rsidRPr="00203697">
        <w:rPr>
          <w:rFonts w:eastAsia="Times New Roman"/>
          <w:kern w:val="0"/>
          <w:sz w:val="22"/>
          <w:szCs w:val="22"/>
          <w14:ligatures w14:val="none"/>
        </w:rPr>
        <w:t xml:space="preserve"> </w:t>
      </w:r>
      <w:r w:rsidR="002C543A" w:rsidRPr="00ED0238">
        <w:rPr>
          <w:highlight w:val="lightGray"/>
        </w:rPr>
        <w:t>[NUMBER]</w:t>
      </w:r>
      <w:r w:rsidR="002C543A">
        <w:t xml:space="preserve"> feet from the No Survey Needed and Survey Areas</w:t>
      </w:r>
    </w:p>
    <w:p w14:paraId="6F57E287" w14:textId="54909A60" w:rsidR="002C543A" w:rsidRPr="00203697" w:rsidRDefault="00D45847" w:rsidP="002C543A">
      <w:pPr>
        <w:ind w:left="360"/>
      </w:pPr>
      <w:sdt>
        <w:sdtPr>
          <w:alias w:val="Select only one checkbox"/>
          <w:tag w:val="Select only one checkbox"/>
          <w:id w:val="-984082833"/>
          <w14:checkbox>
            <w14:checked w14:val="0"/>
            <w14:checkedState w14:val="2612" w14:font="MS Gothic"/>
            <w14:uncheckedState w14:val="2610" w14:font="MS Gothic"/>
          </w14:checkbox>
        </w:sdtPr>
        <w:sdtEndPr/>
        <w:sdtContent>
          <w:r w:rsidR="002C543A">
            <w:rPr>
              <w:rFonts w:ascii="MS Gothic" w:eastAsia="MS Gothic" w:hAnsi="MS Gothic" w:hint="eastAsia"/>
            </w:rPr>
            <w:t>☐</w:t>
          </w:r>
        </w:sdtContent>
      </w:sdt>
      <w:r w:rsidR="002C543A" w:rsidRPr="00203697">
        <w:rPr>
          <w:rFonts w:eastAsia="Times New Roman"/>
          <w:noProof/>
          <w:kern w:val="0"/>
          <w:sz w:val="22"/>
          <w:szCs w:val="22"/>
          <w14:ligatures w14:val="none"/>
        </w:rPr>
        <w:t xml:space="preserve"> </w:t>
      </w:r>
      <w:r w:rsidR="002C543A" w:rsidRPr="002C543A">
        <w:t>Zero feet from the No Survey Needed Areas and 50 feet from the Survey Areas</w:t>
      </w:r>
    </w:p>
    <w:p w14:paraId="6D7E02CA" w14:textId="2865BFB5" w:rsidR="00413F66" w:rsidRDefault="00D45847" w:rsidP="00413F66">
      <w:pPr>
        <w:ind w:left="360"/>
      </w:pPr>
      <w:sdt>
        <w:sdtPr>
          <w:alias w:val="Select only one checkbox"/>
          <w:tag w:val="Select only one checkbox"/>
          <w:id w:val="-233166201"/>
          <w14:checkbox>
            <w14:checked w14:val="0"/>
            <w14:checkedState w14:val="2612" w14:font="MS Gothic"/>
            <w14:uncheckedState w14:val="2610" w14:font="MS Gothic"/>
          </w14:checkbox>
        </w:sdtPr>
        <w:sdtEndPr/>
        <w:sdtContent>
          <w:r w:rsidR="002C543A">
            <w:rPr>
              <w:rFonts w:ascii="MS Gothic" w:eastAsia="MS Gothic" w:hAnsi="MS Gothic" w:hint="eastAsia"/>
            </w:rPr>
            <w:t>☐</w:t>
          </w:r>
        </w:sdtContent>
      </w:sdt>
      <w:r w:rsidR="002C543A" w:rsidRPr="00203697">
        <w:rPr>
          <w:rFonts w:eastAsia="Times New Roman"/>
          <w:kern w:val="0"/>
          <w:sz w:val="22"/>
          <w:szCs w:val="22"/>
          <w14:ligatures w14:val="none"/>
        </w:rPr>
        <w:t xml:space="preserve"> </w:t>
      </w:r>
      <w:r w:rsidR="00413F66">
        <w:t xml:space="preserve">Variable (specify): </w:t>
      </w:r>
      <w:r w:rsidR="00413F66" w:rsidRPr="00ED0238">
        <w:rPr>
          <w:highlight w:val="lightGray"/>
        </w:rPr>
        <w:t>[</w:t>
      </w:r>
      <w:r w:rsidR="00413F66">
        <w:rPr>
          <w:highlight w:val="lightGray"/>
        </w:rPr>
        <w:t>Briefly describe the buffer zone and reference one or more attachments</w:t>
      </w:r>
      <w:r w:rsidR="00413F66" w:rsidRPr="00ED0238">
        <w:rPr>
          <w:highlight w:val="lightGray"/>
        </w:rPr>
        <w:t>]</w:t>
      </w:r>
    </w:p>
    <w:bookmarkEnd w:id="28"/>
    <w:p w14:paraId="0730E09D" w14:textId="77777777" w:rsidR="0057126E" w:rsidRDefault="00413F66" w:rsidP="00F05C09">
      <w:pPr>
        <w:pStyle w:val="Heading3"/>
      </w:pPr>
      <w:r>
        <w:t>Vertical Buffer</w:t>
      </w:r>
    </w:p>
    <w:p w14:paraId="57BD5544" w14:textId="5B19C895" w:rsidR="00413F66" w:rsidRPr="0057126E" w:rsidRDefault="00413F66" w:rsidP="0057126E">
      <w:pPr>
        <w:rPr>
          <w:b/>
          <w:bCs/>
        </w:rPr>
      </w:pPr>
      <w:r w:rsidRPr="0057126E">
        <w:rPr>
          <w:b/>
          <w:bCs/>
        </w:rPr>
        <w:t>(check one)</w:t>
      </w:r>
    </w:p>
    <w:p w14:paraId="157CEA32" w14:textId="5835ACE7" w:rsidR="00413F66" w:rsidRPr="00203697" w:rsidRDefault="00D45847" w:rsidP="00413F66">
      <w:pPr>
        <w:ind w:left="360"/>
      </w:pPr>
      <w:sdt>
        <w:sdtPr>
          <w:alias w:val="Select only one checkbox"/>
          <w:tag w:val="Select only one checkbox"/>
          <w:id w:val="-548616327"/>
          <w14:checkbox>
            <w14:checked w14:val="0"/>
            <w14:checkedState w14:val="2612" w14:font="MS Gothic"/>
            <w14:uncheckedState w14:val="2610" w14:font="MS Gothic"/>
          </w14:checkbox>
        </w:sdtPr>
        <w:sdtEndPr/>
        <w:sdtContent>
          <w:r w:rsidR="00413F66">
            <w:rPr>
              <w:rFonts w:ascii="MS Gothic" w:eastAsia="MS Gothic" w:hAnsi="MS Gothic" w:hint="eastAsia"/>
            </w:rPr>
            <w:t>☐</w:t>
          </w:r>
        </w:sdtContent>
      </w:sdt>
      <w:r w:rsidR="00413F66" w:rsidRPr="00203697">
        <w:rPr>
          <w:rFonts w:eastAsia="Times New Roman"/>
          <w:noProof/>
          <w:kern w:val="0"/>
          <w:sz w:val="22"/>
          <w:szCs w:val="22"/>
          <w14:ligatures w14:val="none"/>
        </w:rPr>
        <w:t xml:space="preserve"> </w:t>
      </w:r>
      <w:r w:rsidR="00413F66">
        <w:t>No culture-bearing deposits at further depths</w:t>
      </w:r>
    </w:p>
    <w:p w14:paraId="7431477E" w14:textId="4BE3E24F" w:rsidR="00413F66" w:rsidRDefault="00D45847" w:rsidP="00413F66">
      <w:pPr>
        <w:ind w:left="360"/>
      </w:pPr>
      <w:sdt>
        <w:sdtPr>
          <w:alias w:val="Select only one checkbox"/>
          <w:tag w:val="Select only one checkbox"/>
          <w:id w:val="-611134293"/>
          <w14:checkbox>
            <w14:checked w14:val="0"/>
            <w14:checkedState w14:val="2612" w14:font="MS Gothic"/>
            <w14:uncheckedState w14:val="2610" w14:font="MS Gothic"/>
          </w14:checkbox>
        </w:sdtPr>
        <w:sdtEndPr/>
        <w:sdtContent>
          <w:r w:rsidR="00413F66">
            <w:rPr>
              <w:rFonts w:ascii="MS Gothic" w:eastAsia="MS Gothic" w:hAnsi="MS Gothic" w:hint="eastAsia"/>
            </w:rPr>
            <w:t>☐</w:t>
          </w:r>
        </w:sdtContent>
      </w:sdt>
      <w:r w:rsidR="00413F66" w:rsidRPr="00203697">
        <w:rPr>
          <w:rFonts w:eastAsia="Times New Roman"/>
          <w:kern w:val="0"/>
          <w:sz w:val="22"/>
          <w:szCs w:val="22"/>
          <w14:ligatures w14:val="none"/>
        </w:rPr>
        <w:t xml:space="preserve"> </w:t>
      </w:r>
      <w:r w:rsidR="00413F66" w:rsidRPr="00ED0238">
        <w:rPr>
          <w:highlight w:val="lightGray"/>
        </w:rPr>
        <w:t>[NUMBER]</w:t>
      </w:r>
      <w:r w:rsidR="00413F66">
        <w:t xml:space="preserve"> feet below the APE</w:t>
      </w:r>
    </w:p>
    <w:p w14:paraId="45D5C9BD" w14:textId="77777777" w:rsidR="00413F66" w:rsidRDefault="00D45847" w:rsidP="00413F66">
      <w:pPr>
        <w:ind w:left="360"/>
      </w:pPr>
      <w:sdt>
        <w:sdtPr>
          <w:alias w:val="Select only one checkbox"/>
          <w:tag w:val="Select only one checkbox"/>
          <w:id w:val="1180861009"/>
          <w14:checkbox>
            <w14:checked w14:val="0"/>
            <w14:checkedState w14:val="2612" w14:font="MS Gothic"/>
            <w14:uncheckedState w14:val="2610" w14:font="MS Gothic"/>
          </w14:checkbox>
        </w:sdtPr>
        <w:sdtEndPr/>
        <w:sdtContent>
          <w:r w:rsidR="00413F66">
            <w:rPr>
              <w:rFonts w:ascii="MS Gothic" w:eastAsia="MS Gothic" w:hAnsi="MS Gothic" w:hint="eastAsia"/>
            </w:rPr>
            <w:t>☐</w:t>
          </w:r>
        </w:sdtContent>
      </w:sdt>
      <w:r w:rsidR="00413F66" w:rsidRPr="00203697">
        <w:rPr>
          <w:rFonts w:eastAsia="Times New Roman"/>
          <w:kern w:val="0"/>
          <w:sz w:val="22"/>
          <w:szCs w:val="22"/>
          <w14:ligatures w14:val="none"/>
        </w:rPr>
        <w:t xml:space="preserve"> </w:t>
      </w:r>
      <w:r w:rsidR="00413F66">
        <w:t xml:space="preserve">Variable (specify): </w:t>
      </w:r>
      <w:r w:rsidR="00413F66" w:rsidRPr="00ED0238">
        <w:rPr>
          <w:highlight w:val="lightGray"/>
        </w:rPr>
        <w:t>[</w:t>
      </w:r>
      <w:r w:rsidR="00413F66">
        <w:rPr>
          <w:highlight w:val="lightGray"/>
        </w:rPr>
        <w:t>Briefly describe the buffer zone and reference one or more attachments</w:t>
      </w:r>
      <w:r w:rsidR="00413F66" w:rsidRPr="00ED0238">
        <w:rPr>
          <w:highlight w:val="lightGray"/>
        </w:rPr>
        <w:t>]</w:t>
      </w:r>
    </w:p>
    <w:p w14:paraId="5C0ACF60" w14:textId="77777777" w:rsidR="00451A00" w:rsidRDefault="00413F66" w:rsidP="00F05C09">
      <w:pPr>
        <w:pStyle w:val="Heading3"/>
      </w:pPr>
      <w:r w:rsidRPr="00413F66">
        <w:lastRenderedPageBreak/>
        <w:t>The Definition and Evaluation of a Non-Zero Buffer Zone Is Based on One or More of the Following Considerations</w:t>
      </w:r>
    </w:p>
    <w:p w14:paraId="322373D9" w14:textId="25C27C01" w:rsidR="00A23657" w:rsidRPr="00451A00" w:rsidRDefault="00413F66" w:rsidP="00451A00">
      <w:pPr>
        <w:rPr>
          <w:b/>
          <w:bCs/>
        </w:rPr>
      </w:pPr>
      <w:r w:rsidRPr="00451A00">
        <w:rPr>
          <w:b/>
          <w:bCs/>
        </w:rPr>
        <w:t>(check all that apply or leave all boxes unchecked if the buffer zone value is zero)</w:t>
      </w:r>
    </w:p>
    <w:bookmarkStart w:id="29" w:name="_Hlk231392670"/>
    <w:p w14:paraId="2687BCEA" w14:textId="6B2BEA62" w:rsidR="0061772D" w:rsidRPr="00203697" w:rsidRDefault="00D45847" w:rsidP="00413F66">
      <w:pPr>
        <w:ind w:left="360"/>
      </w:pPr>
      <w:sdt>
        <w:sdtPr>
          <w:alias w:val="Select only one checkbox"/>
          <w:tag w:val="Select only one checkbox"/>
          <w:id w:val="-1350867612"/>
          <w14:checkbox>
            <w14:checked w14:val="0"/>
            <w14:checkedState w14:val="2612" w14:font="MS Gothic"/>
            <w14:uncheckedState w14:val="2610" w14:font="MS Gothic"/>
          </w14:checkbox>
        </w:sdtPr>
        <w:sdtEndPr/>
        <w:sdtContent>
          <w:r w:rsidR="00203697">
            <w:rPr>
              <w:rFonts w:ascii="MS Gothic" w:eastAsia="MS Gothic" w:hAnsi="MS Gothic" w:hint="eastAsia"/>
            </w:rPr>
            <w:t>☐</w:t>
          </w:r>
        </w:sdtContent>
      </w:sdt>
      <w:r w:rsidR="008D35CD" w:rsidRPr="00203697">
        <w:rPr>
          <w:rFonts w:eastAsia="Times New Roman"/>
          <w:noProof/>
          <w:kern w:val="0"/>
          <w:sz w:val="22"/>
          <w:szCs w:val="22"/>
          <w14:ligatures w14:val="none"/>
        </w:rPr>
        <w:t xml:space="preserve"> </w:t>
      </w:r>
      <w:r w:rsidR="00413F66" w:rsidRPr="00413F66">
        <w:t>The integrity of the areas has been affected by prior development, modern land use practices, or other disturbances.</w:t>
      </w:r>
    </w:p>
    <w:p w14:paraId="16B71208" w14:textId="046743D2" w:rsidR="008D35CD" w:rsidRDefault="00D45847" w:rsidP="00413F66">
      <w:pPr>
        <w:ind w:left="360"/>
      </w:pPr>
      <w:sdt>
        <w:sdtPr>
          <w:alias w:val="Select only one checkbox"/>
          <w:tag w:val="Select only one checkbox"/>
          <w:id w:val="-1561859342"/>
          <w14:checkbox>
            <w14:checked w14:val="0"/>
            <w14:checkedState w14:val="2612" w14:font="MS Gothic"/>
            <w14:uncheckedState w14:val="2610" w14:font="MS Gothic"/>
          </w14:checkbox>
        </w:sdtPr>
        <w:sdtEndPr/>
        <w:sdtContent>
          <w:r w:rsidR="00203697">
            <w:rPr>
              <w:rFonts w:ascii="MS Gothic" w:eastAsia="MS Gothic" w:hAnsi="MS Gothic" w:hint="eastAsia"/>
            </w:rPr>
            <w:t>☐</w:t>
          </w:r>
        </w:sdtContent>
      </w:sdt>
      <w:r w:rsidR="0012004F" w:rsidRPr="00203697">
        <w:rPr>
          <w:rFonts w:eastAsia="Times New Roman"/>
          <w:kern w:val="0"/>
          <w:sz w:val="22"/>
          <w:szCs w:val="22"/>
          <w14:ligatures w14:val="none"/>
        </w:rPr>
        <w:t xml:space="preserve"> </w:t>
      </w:r>
      <w:r w:rsidR="00413F66" w:rsidRPr="00413F66">
        <w:t>The areas are unlikely locations for past human activity.</w:t>
      </w:r>
    </w:p>
    <w:bookmarkEnd w:id="29"/>
    <w:p w14:paraId="630D3190" w14:textId="5D9941BD" w:rsidR="00413F66" w:rsidRPr="00203697" w:rsidRDefault="00D45847" w:rsidP="00413F66">
      <w:pPr>
        <w:ind w:left="360"/>
      </w:pPr>
      <w:sdt>
        <w:sdtPr>
          <w:alias w:val="Select only one checkbox"/>
          <w:tag w:val="Select only one checkbox"/>
          <w:id w:val="1021046343"/>
          <w14:checkbox>
            <w14:checked w14:val="0"/>
            <w14:checkedState w14:val="2612" w14:font="MS Gothic"/>
            <w14:uncheckedState w14:val="2610" w14:font="MS Gothic"/>
          </w14:checkbox>
        </w:sdtPr>
        <w:sdtEndPr/>
        <w:sdtContent>
          <w:r w:rsidR="00413F66">
            <w:rPr>
              <w:rFonts w:ascii="MS Gothic" w:eastAsia="MS Gothic" w:hAnsi="MS Gothic" w:hint="eastAsia"/>
            </w:rPr>
            <w:t>☐</w:t>
          </w:r>
        </w:sdtContent>
      </w:sdt>
      <w:r w:rsidR="00413F66" w:rsidRPr="00203697">
        <w:rPr>
          <w:rFonts w:eastAsia="Times New Roman"/>
          <w:noProof/>
          <w:kern w:val="0"/>
          <w:sz w:val="22"/>
          <w:szCs w:val="22"/>
          <w14:ligatures w14:val="none"/>
        </w:rPr>
        <w:t xml:space="preserve"> </w:t>
      </w:r>
      <w:r w:rsidR="00413F66" w:rsidRPr="00413F66">
        <w:t>Survey shows that archeological materials are unlikely to exist in this area.</w:t>
      </w:r>
    </w:p>
    <w:p w14:paraId="0F1B1E80" w14:textId="4CC0B94A" w:rsidR="00413F66" w:rsidRDefault="00D45847" w:rsidP="00413F66">
      <w:pPr>
        <w:ind w:left="360"/>
      </w:pPr>
      <w:sdt>
        <w:sdtPr>
          <w:alias w:val="Select only one checkbox"/>
          <w:tag w:val="Select only one checkbox"/>
          <w:id w:val="-1876605093"/>
          <w14:checkbox>
            <w14:checked w14:val="0"/>
            <w14:checkedState w14:val="2612" w14:font="MS Gothic"/>
            <w14:uncheckedState w14:val="2610" w14:font="MS Gothic"/>
          </w14:checkbox>
        </w:sdtPr>
        <w:sdtEndPr/>
        <w:sdtContent>
          <w:r w:rsidR="00413F66">
            <w:rPr>
              <w:rFonts w:ascii="MS Gothic" w:eastAsia="MS Gothic" w:hAnsi="MS Gothic" w:hint="eastAsia"/>
            </w:rPr>
            <w:t>☐</w:t>
          </w:r>
        </w:sdtContent>
      </w:sdt>
      <w:r w:rsidR="00413F66" w:rsidRPr="00203697">
        <w:rPr>
          <w:rFonts w:eastAsia="Times New Roman"/>
          <w:kern w:val="0"/>
          <w:sz w:val="22"/>
          <w:szCs w:val="22"/>
          <w14:ligatures w14:val="none"/>
        </w:rPr>
        <w:t xml:space="preserve"> </w:t>
      </w:r>
      <w:r w:rsidR="00413F66" w:rsidRPr="00413F66">
        <w:t>Other (specify)</w:t>
      </w:r>
    </w:p>
    <w:p w14:paraId="0E1751DD" w14:textId="46439DA6" w:rsidR="00413F66" w:rsidRPr="00382CA0" w:rsidRDefault="00413F66" w:rsidP="00F05C09">
      <w:pPr>
        <w:pStyle w:val="Heading3"/>
      </w:pPr>
      <w:bookmarkStart w:id="30" w:name="_Hlk231383653"/>
      <w:r>
        <w:t>Archeological Site Evaluations</w:t>
      </w:r>
    </w:p>
    <w:p w14:paraId="2FAC45A8" w14:textId="7D528C7A" w:rsidR="00413F66" w:rsidRDefault="00413F66" w:rsidP="00413F66">
      <w:pPr>
        <w:tabs>
          <w:tab w:val="left" w:pos="6405"/>
        </w:tabs>
        <w:ind w:left="360"/>
      </w:pPr>
      <w:r>
        <w:rPr>
          <w:highlight w:val="lightGray"/>
        </w:rPr>
        <w:t>[</w:t>
      </w:r>
      <w:r w:rsidRPr="00413F66">
        <w:rPr>
          <w:highlight w:val="lightGray"/>
        </w:rPr>
        <w:t>Enter a summary of each identified site’s eligibility for inclusion in the National Register of Historic Places and</w:t>
      </w:r>
      <w:r w:rsidR="005E29B3">
        <w:rPr>
          <w:highlight w:val="lightGray"/>
        </w:rPr>
        <w:t xml:space="preserve"> </w:t>
      </w:r>
      <w:r w:rsidRPr="00413F66">
        <w:rPr>
          <w:highlight w:val="lightGray"/>
        </w:rPr>
        <w:t>or eligibility for formal designation as a State Antiquities Landmark. Also list any sites previously recorded within 50 meters of the APE that could not be relocated and note that they were not relocated. If no sites have been identified, explicitly note it here.</w:t>
      </w:r>
      <w:r w:rsidRPr="00E93514">
        <w:rPr>
          <w:highlight w:val="lightGray"/>
        </w:rPr>
        <w:t>]</w:t>
      </w:r>
    </w:p>
    <w:p w14:paraId="7EF9049C" w14:textId="578E41A1" w:rsidR="00413F66" w:rsidRPr="00382CA0" w:rsidRDefault="00413F66" w:rsidP="00F05C09">
      <w:pPr>
        <w:pStyle w:val="Heading3"/>
      </w:pPr>
      <w:r>
        <w:t>Comments on Evaluations</w:t>
      </w:r>
    </w:p>
    <w:p w14:paraId="3232D8EC" w14:textId="2B0D5690" w:rsidR="00413F66" w:rsidRPr="002C543A" w:rsidRDefault="00413F66" w:rsidP="00413F66">
      <w:pPr>
        <w:tabs>
          <w:tab w:val="left" w:pos="6405"/>
        </w:tabs>
        <w:ind w:left="360"/>
        <w:rPr>
          <w:highlight w:val="lightGray"/>
        </w:rPr>
      </w:pPr>
      <w:r>
        <w:rPr>
          <w:highlight w:val="lightGray"/>
        </w:rPr>
        <w:t>[Enter additional comments or none]</w:t>
      </w:r>
    </w:p>
    <w:bookmarkEnd w:id="30"/>
    <w:p w14:paraId="0BDB05F7" w14:textId="62E42186" w:rsidR="00413F66" w:rsidRDefault="00413F66" w:rsidP="00F05C09">
      <w:pPr>
        <w:pStyle w:val="Heading3"/>
      </w:pPr>
      <w:r>
        <w:t>Further Work</w:t>
      </w:r>
    </w:p>
    <w:p w14:paraId="5D683FB2" w14:textId="2AB5D991" w:rsidR="00413F66" w:rsidRPr="00413F66" w:rsidRDefault="00413F66" w:rsidP="00413F66">
      <w:pPr>
        <w:pStyle w:val="ListBullet"/>
        <w:numPr>
          <w:ilvl w:val="0"/>
          <w:numId w:val="0"/>
        </w:numPr>
        <w:ind w:left="360"/>
      </w:pPr>
      <w:r w:rsidRPr="00413F66">
        <w:t>The proposed project would have no effect on archeological historic properties and</w:t>
      </w:r>
      <w:r w:rsidR="007C4C0C">
        <w:t xml:space="preserve"> </w:t>
      </w:r>
      <w:r w:rsidRPr="00413F66">
        <w:t xml:space="preserve">or State Antiquities Landmarks within the buffer zone, as specified in the previous subsections. Any design change within this area would not require additional review or investigation. Design changes that </w:t>
      </w:r>
      <w:r w:rsidRPr="00413F66">
        <w:lastRenderedPageBreak/>
        <w:t>either extend beyond the buffer zone would require additional review. In addition, the following recommendations apply to the APE.</w:t>
      </w:r>
    </w:p>
    <w:p w14:paraId="6C809BC3" w14:textId="18DEE3DD" w:rsidR="00413F66" w:rsidRDefault="00413F66" w:rsidP="00413F66">
      <w:pPr>
        <w:tabs>
          <w:tab w:val="left" w:pos="6405"/>
        </w:tabs>
        <w:ind w:left="360"/>
      </w:pPr>
      <w:r>
        <w:rPr>
          <w:highlight w:val="lightGray"/>
        </w:rPr>
        <w:t>[</w:t>
      </w:r>
      <w:r w:rsidRPr="00413F66">
        <w:rPr>
          <w:highlight w:val="lightGray"/>
        </w:rPr>
        <w:t xml:space="preserve">Enter </w:t>
      </w:r>
      <w:r>
        <w:rPr>
          <w:highlight w:val="lightGray"/>
        </w:rPr>
        <w:t>recommendations or none</w:t>
      </w:r>
      <w:r w:rsidRPr="00E93514">
        <w:rPr>
          <w:highlight w:val="lightGray"/>
        </w:rPr>
        <w:t>]</w:t>
      </w:r>
    </w:p>
    <w:p w14:paraId="1CE4692D" w14:textId="1ADD120A" w:rsidR="00413F66" w:rsidRPr="00382CA0" w:rsidRDefault="00413F66" w:rsidP="00F05C09">
      <w:pPr>
        <w:pStyle w:val="Heading3"/>
      </w:pPr>
      <w:r>
        <w:t>Justification:</w:t>
      </w:r>
    </w:p>
    <w:p w14:paraId="01A39507" w14:textId="32C64B30" w:rsidR="00413F66" w:rsidRDefault="00413F66" w:rsidP="00413F66">
      <w:pPr>
        <w:tabs>
          <w:tab w:val="left" w:pos="6405"/>
        </w:tabs>
        <w:ind w:left="360"/>
        <w:rPr>
          <w:highlight w:val="lightGray"/>
        </w:rPr>
      </w:pPr>
      <w:r>
        <w:rPr>
          <w:highlight w:val="lightGray"/>
        </w:rPr>
        <w:t>[Enter justification]</w:t>
      </w:r>
    </w:p>
    <w:p w14:paraId="345756F7" w14:textId="77777777" w:rsidR="007C4C0C" w:rsidRDefault="007C4C0C" w:rsidP="00413F66">
      <w:pPr>
        <w:pStyle w:val="Heading2"/>
        <w:rPr>
          <w:rFonts w:asciiTheme="minorHAnsi" w:hAnsiTheme="minorHAnsi"/>
        </w:rPr>
        <w:sectPr w:rsidR="007C4C0C" w:rsidSect="0019483D">
          <w:pgSz w:w="12240" w:h="15840"/>
          <w:pgMar w:top="900" w:right="1440" w:bottom="1170" w:left="1440" w:header="720" w:footer="576" w:gutter="0"/>
          <w:cols w:space="720"/>
          <w:docGrid w:linePitch="360"/>
        </w:sectPr>
      </w:pPr>
    </w:p>
    <w:p w14:paraId="7FB82620" w14:textId="24CE7CBC" w:rsidR="00413F66" w:rsidRPr="00203697" w:rsidRDefault="00413F66" w:rsidP="00413F66">
      <w:pPr>
        <w:pStyle w:val="Heading2"/>
        <w:rPr>
          <w:rFonts w:asciiTheme="minorHAnsi" w:hAnsiTheme="minorHAnsi"/>
        </w:rPr>
      </w:pPr>
      <w:bookmarkStart w:id="31" w:name="_Toc240431208"/>
      <w:r w:rsidRPr="00203697">
        <w:rPr>
          <w:rFonts w:asciiTheme="minorHAnsi" w:hAnsiTheme="minorHAnsi"/>
        </w:rPr>
        <w:lastRenderedPageBreak/>
        <w:t>Re</w:t>
      </w:r>
      <w:r>
        <w:rPr>
          <w:rFonts w:asciiTheme="minorHAnsi" w:hAnsiTheme="minorHAnsi"/>
        </w:rPr>
        <w:t>ferences Cited</w:t>
      </w:r>
      <w:bookmarkEnd w:id="31"/>
    </w:p>
    <w:p w14:paraId="7C3F378B" w14:textId="2FADA9C9" w:rsidR="00413F66" w:rsidRPr="00413F66" w:rsidRDefault="00413F66" w:rsidP="00413F66">
      <w:pPr>
        <w:tabs>
          <w:tab w:val="left" w:pos="6405"/>
        </w:tabs>
      </w:pPr>
      <w:r>
        <w:rPr>
          <w:highlight w:val="lightGray"/>
        </w:rPr>
        <w:t>[</w:t>
      </w:r>
      <w:r w:rsidR="009A23E1" w:rsidRPr="009A23E1">
        <w:rPr>
          <w:highlight w:val="lightGray"/>
        </w:rPr>
        <w:t>Identify the specific information sources used to prepare this survey report.  Use a single standard style. Be consistent in citing references.</w:t>
      </w:r>
      <w:r w:rsidRPr="002C543A">
        <w:rPr>
          <w:highlight w:val="lightGray"/>
        </w:rPr>
        <w:t>]</w:t>
      </w:r>
      <w:r>
        <w:rPr>
          <w:highlight w:val="lightGray"/>
        </w:rPr>
        <w:br w:type="page"/>
      </w:r>
    </w:p>
    <w:p w14:paraId="5B6DAF0D" w14:textId="103109C1" w:rsidR="00CB291A" w:rsidRPr="00203697" w:rsidRDefault="009A23E1" w:rsidP="00CB291A">
      <w:pPr>
        <w:pStyle w:val="Heading2"/>
        <w:rPr>
          <w:rFonts w:asciiTheme="minorHAnsi" w:hAnsiTheme="minorHAnsi"/>
        </w:rPr>
      </w:pPr>
      <w:bookmarkStart w:id="32" w:name="_Hlk231377971"/>
      <w:bookmarkStart w:id="33" w:name="_Hlk231385730"/>
      <w:bookmarkStart w:id="34" w:name="_Toc240431209"/>
      <w:r>
        <w:rPr>
          <w:rFonts w:asciiTheme="minorHAnsi" w:hAnsiTheme="minorHAnsi"/>
        </w:rPr>
        <w:lastRenderedPageBreak/>
        <w:t>Attachments</w:t>
      </w:r>
      <w:bookmarkEnd w:id="34"/>
    </w:p>
    <w:p w14:paraId="081D3A96" w14:textId="5D8BC6BE" w:rsidR="00CB291A" w:rsidRPr="009A23E1" w:rsidRDefault="009A23E1" w:rsidP="00F05C09">
      <w:pPr>
        <w:pStyle w:val="Heading3"/>
      </w:pPr>
      <w:bookmarkStart w:id="35" w:name="_Hlk231385182"/>
      <w:r w:rsidRPr="009A23E1">
        <w:t>Attachment 1 – Map showing horizontal extent of APE, including existing ROW and proposed ROW</w:t>
      </w:r>
      <w:r w:rsidR="005E15AC">
        <w:t xml:space="preserve"> or </w:t>
      </w:r>
      <w:r w:rsidRPr="009A23E1">
        <w:t>new easements</w:t>
      </w:r>
    </w:p>
    <w:p w14:paraId="056C197D" w14:textId="0F036B39" w:rsidR="00471D4A" w:rsidRPr="005E15AC" w:rsidRDefault="009A23E1" w:rsidP="00471D4A">
      <w:pPr>
        <w:tabs>
          <w:tab w:val="left" w:pos="6405"/>
        </w:tabs>
      </w:pPr>
      <w:r w:rsidRPr="005E15AC">
        <w:rPr>
          <w:highlight w:val="lightGray"/>
        </w:rPr>
        <w:t xml:space="preserve">[If this study is a continuation of previous investigations due to design changes or other reasons, or if it is being done in connection with a reevaluation of a previously cleared project, identify on </w:t>
      </w:r>
      <w:r w:rsidRPr="005E15AC">
        <w:rPr>
          <w:b/>
          <w:highlight w:val="lightGray"/>
        </w:rPr>
        <w:t xml:space="preserve">Attachment 1 </w:t>
      </w:r>
      <w:r w:rsidRPr="005E15AC">
        <w:rPr>
          <w:highlight w:val="lightGray"/>
        </w:rPr>
        <w:t>the part of the APE that is the subject of this study.  Delete this text before finalizing this study.]</w:t>
      </w:r>
      <w:bookmarkEnd w:id="32"/>
    </w:p>
    <w:bookmarkEnd w:id="33"/>
    <w:bookmarkEnd w:id="35"/>
    <w:p w14:paraId="3ABC617F" w14:textId="368B0F8B" w:rsidR="00471D4A" w:rsidRPr="009A23E1" w:rsidRDefault="009A23E1" w:rsidP="00F05C09">
      <w:pPr>
        <w:pStyle w:val="Heading3"/>
      </w:pPr>
      <w:r w:rsidRPr="009A23E1">
        <w:t>Attachment 2– Project information</w:t>
      </w:r>
    </w:p>
    <w:p w14:paraId="11F93994" w14:textId="6E7B6569" w:rsidR="009A23E1" w:rsidRPr="005E15AC" w:rsidRDefault="009A23E1" w:rsidP="009A23E1">
      <w:pPr>
        <w:rPr>
          <w:highlight w:val="lightGray"/>
        </w:rPr>
      </w:pPr>
      <w:r w:rsidRPr="005E15AC">
        <w:rPr>
          <w:highlight w:val="lightGray"/>
        </w:rPr>
        <w:t>[If this study is being done prior to environmental clearance of the project (regardless of whether it is the initial study or a continuation of previous investigations), then attach a screen capture of the WPD I screen in ECOS, obtained directly from ECOS or provided by TxDOT. Before making the screen capture, make sure that you expand the all sections on WPD I by clicking the “+” symbol in the upper left-hand corner.  To make the screen capture, click “Print this Page,” and then either print to pdf, or an actual printer to make a hard copy and scan.</w:t>
      </w:r>
    </w:p>
    <w:p w14:paraId="67BB9C5E" w14:textId="686AF1A8" w:rsidR="003248E5" w:rsidRPr="005E15AC" w:rsidRDefault="009A23E1" w:rsidP="009A23E1">
      <w:r w:rsidRPr="005E15AC">
        <w:rPr>
          <w:highlight w:val="lightGray"/>
        </w:rPr>
        <w:t>If this study is being done in connection with a reevaluation of a previously cleared project, then attach a description of the changes that triggered a reevaluation as provided by the project sponsor. Delete this text before finalizing this study.]</w:t>
      </w:r>
    </w:p>
    <w:p w14:paraId="2B6E2B96" w14:textId="0B189B71" w:rsidR="009A23E1" w:rsidRPr="009A23E1" w:rsidRDefault="009A23E1" w:rsidP="00F05C09">
      <w:pPr>
        <w:pStyle w:val="Heading3"/>
      </w:pPr>
      <w:r w:rsidRPr="009A23E1">
        <w:t xml:space="preserve">Attachment </w:t>
      </w:r>
      <w:r>
        <w:t>3</w:t>
      </w:r>
      <w:r w:rsidRPr="009A23E1">
        <w:t xml:space="preserve"> – </w:t>
      </w:r>
      <w:r w:rsidRPr="00564CA4">
        <w:rPr>
          <w:highlight w:val="lightGray"/>
        </w:rPr>
        <w:t>[enter name of specific attachment]</w:t>
      </w:r>
    </w:p>
    <w:p w14:paraId="0A312CEF" w14:textId="77777777" w:rsidR="00930C57" w:rsidRDefault="009A23E1" w:rsidP="009A23E1">
      <w:pPr>
        <w:tabs>
          <w:tab w:val="left" w:pos="6405"/>
        </w:tabs>
        <w:rPr>
          <w:highlight w:val="lightGray"/>
        </w:rPr>
        <w:sectPr w:rsidR="00930C57" w:rsidSect="0019483D">
          <w:pgSz w:w="12240" w:h="15840"/>
          <w:pgMar w:top="900" w:right="1440" w:bottom="1170" w:left="1440" w:header="720" w:footer="576" w:gutter="0"/>
          <w:cols w:space="720"/>
          <w:docGrid w:linePitch="360"/>
        </w:sectPr>
      </w:pPr>
      <w:r w:rsidRPr="00B045C6">
        <w:rPr>
          <w:highlight w:val="lightGray"/>
        </w:rPr>
        <w:t>[</w:t>
      </w:r>
      <w:r w:rsidR="00564CA4" w:rsidRPr="00B045C6">
        <w:rPr>
          <w:highlight w:val="lightGray"/>
        </w:rPr>
        <w:t xml:space="preserve">Repeat for each additional attachment providing supporting information for this study (e.g., project layouts; project plans; project typical sections; soils maps; geology maps; PALM maps; Texas Archeological Sites Atlas maps, photographs; maps illustrating STP, auger probes, and BHT locations; site </w:t>
      </w:r>
      <w:r w:rsidR="00564CA4" w:rsidRPr="00B045C6">
        <w:rPr>
          <w:highlight w:val="lightGray"/>
        </w:rPr>
        <w:lastRenderedPageBreak/>
        <w:t>maps, State of Texas Site Data forms).  Delete this text before finalizing this study.</w:t>
      </w:r>
      <w:r w:rsidRPr="00B045C6">
        <w:rPr>
          <w:highlight w:val="lightGray"/>
        </w:rPr>
        <w:t>]</w:t>
      </w:r>
    </w:p>
    <w:p w14:paraId="03DF6E80" w14:textId="6B725D90" w:rsidR="00564CA4" w:rsidRPr="00564CA4" w:rsidRDefault="00564CA4" w:rsidP="00564CA4">
      <w:pPr>
        <w:pStyle w:val="Heading2"/>
        <w:rPr>
          <w:rFonts w:asciiTheme="minorHAnsi" w:hAnsiTheme="minorHAnsi"/>
        </w:rPr>
      </w:pPr>
      <w:bookmarkStart w:id="36" w:name="_Toc240431210"/>
      <w:commentRangeStart w:id="37"/>
      <w:r>
        <w:rPr>
          <w:rFonts w:asciiTheme="minorHAnsi" w:hAnsiTheme="minorHAnsi"/>
        </w:rPr>
        <w:lastRenderedPageBreak/>
        <w:t>Tables</w:t>
      </w:r>
      <w:bookmarkEnd w:id="36"/>
      <w:commentRangeEnd w:id="37"/>
      <w:r w:rsidR="006A4404" w:rsidRPr="00564CA4">
        <w:rPr>
          <w:rStyle w:val="CommentReference"/>
          <w:rFonts w:asciiTheme="minorHAnsi" w:hAnsiTheme="minorHAnsi"/>
          <w:sz w:val="32"/>
          <w:szCs w:val="32"/>
        </w:rPr>
        <w:commentReference w:id="37"/>
      </w:r>
    </w:p>
    <w:p w14:paraId="487261F3" w14:textId="702BB2F1" w:rsidR="00564CA4" w:rsidRPr="0078232D" w:rsidRDefault="00564CA4" w:rsidP="00564CA4">
      <w:pPr>
        <w:tabs>
          <w:tab w:val="left" w:pos="6405"/>
        </w:tabs>
        <w:rPr>
          <w:highlight w:val="lightGray"/>
        </w:rPr>
      </w:pPr>
      <w:r w:rsidRPr="0078232D">
        <w:rPr>
          <w:highlight w:val="lightGray"/>
        </w:rPr>
        <w:t xml:space="preserve">[Enter the requested information in the following tables for each </w:t>
      </w:r>
      <w:r w:rsidR="00844FF2">
        <w:rPr>
          <w:highlight w:val="lightGray"/>
        </w:rPr>
        <w:t>Shovel Test Pit (</w:t>
      </w:r>
      <w:r w:rsidRPr="0078232D">
        <w:rPr>
          <w:highlight w:val="lightGray"/>
        </w:rPr>
        <w:t>STP</w:t>
      </w:r>
      <w:r w:rsidR="00844FF2">
        <w:rPr>
          <w:highlight w:val="lightGray"/>
        </w:rPr>
        <w:t>)</w:t>
      </w:r>
      <w:r w:rsidRPr="0078232D">
        <w:rPr>
          <w:highlight w:val="lightGray"/>
        </w:rPr>
        <w:t xml:space="preserve">, </w:t>
      </w:r>
      <w:r w:rsidR="00645F44">
        <w:rPr>
          <w:highlight w:val="lightGray"/>
        </w:rPr>
        <w:t>Backhoe Trench (</w:t>
      </w:r>
      <w:r w:rsidRPr="0078232D">
        <w:rPr>
          <w:highlight w:val="lightGray"/>
        </w:rPr>
        <w:t>BHT</w:t>
      </w:r>
      <w:r w:rsidR="00645F44">
        <w:rPr>
          <w:highlight w:val="lightGray"/>
        </w:rPr>
        <w:t>)</w:t>
      </w:r>
      <w:r w:rsidRPr="0078232D">
        <w:rPr>
          <w:highlight w:val="lightGray"/>
        </w:rPr>
        <w:t xml:space="preserve">, and </w:t>
      </w:r>
      <w:r w:rsidR="004D27E3">
        <w:rPr>
          <w:highlight w:val="lightGray"/>
        </w:rPr>
        <w:t xml:space="preserve">power </w:t>
      </w:r>
      <w:r w:rsidRPr="0078232D">
        <w:rPr>
          <w:highlight w:val="lightGray"/>
        </w:rPr>
        <w:t xml:space="preserve">auger probe </w:t>
      </w:r>
      <w:r w:rsidR="004D27E3">
        <w:rPr>
          <w:highlight w:val="lightGray"/>
        </w:rPr>
        <w:t xml:space="preserve">(PAP) </w:t>
      </w:r>
      <w:r w:rsidRPr="0078232D">
        <w:rPr>
          <w:highlight w:val="lightGray"/>
        </w:rPr>
        <w:t>completed. Add rows to each table as necessary.</w:t>
      </w:r>
      <w:r w:rsidR="009753FD" w:rsidRPr="0078232D">
        <w:rPr>
          <w:highlight w:val="lightGray"/>
        </w:rPr>
        <w:t>]</w:t>
      </w:r>
    </w:p>
    <w:p w14:paraId="2D9ECF10" w14:textId="2A185090" w:rsidR="00564CA4" w:rsidRPr="0078232D" w:rsidRDefault="00564CA4" w:rsidP="00564CA4">
      <w:pPr>
        <w:tabs>
          <w:tab w:val="left" w:pos="6405"/>
        </w:tabs>
      </w:pPr>
      <w:r w:rsidRPr="0078232D">
        <w:rPr>
          <w:highlight w:val="lightGray"/>
        </w:rPr>
        <w:t xml:space="preserve">If STPs, BHTs, or </w:t>
      </w:r>
      <w:r w:rsidR="002B19BB">
        <w:rPr>
          <w:highlight w:val="lightGray"/>
        </w:rPr>
        <w:t>PAPs</w:t>
      </w:r>
      <w:r w:rsidRPr="0078232D">
        <w:rPr>
          <w:highlight w:val="lightGray"/>
        </w:rPr>
        <w:t xml:space="preserve"> were not conducted, omit those tables from the report.]</w:t>
      </w:r>
    </w:p>
    <w:p w14:paraId="41EAD34C" w14:textId="28F84007" w:rsidR="00CA4250" w:rsidRPr="00CA4250" w:rsidRDefault="00CA4250" w:rsidP="00CA4250">
      <w:pPr>
        <w:keepNext/>
        <w:spacing w:before="200" w:line="240" w:lineRule="auto"/>
        <w:rPr>
          <w:rFonts w:eastAsia="MS Mincho" w:cs="Traditional Arabic"/>
          <w:b/>
          <w:bCs/>
          <w:iCs/>
          <w:color w:val="000000" w:themeColor="text2"/>
          <w:kern w:val="0"/>
          <w:szCs w:val="18"/>
          <w14:ligatures w14:val="none"/>
        </w:rPr>
      </w:pPr>
      <w:bookmarkStart w:id="38" w:name="_Toc229661444"/>
      <w:r w:rsidRPr="00CA4250">
        <w:rPr>
          <w:rFonts w:eastAsia="MS Mincho" w:cs="Traditional Arabic"/>
          <w:b/>
          <w:bCs/>
          <w:iCs/>
          <w:color w:val="000000" w:themeColor="text2"/>
          <w:kern w:val="0"/>
          <w:szCs w:val="18"/>
          <w14:ligatures w14:val="none"/>
        </w:rPr>
        <w:t xml:space="preserve">Table </w:t>
      </w:r>
      <w:r w:rsidRPr="00CA4250">
        <w:rPr>
          <w:rFonts w:eastAsia="MS Mincho" w:cs="Traditional Arabic"/>
          <w:b/>
          <w:bCs/>
          <w:iCs/>
          <w:color w:val="000000" w:themeColor="text2"/>
          <w:kern w:val="0"/>
          <w:szCs w:val="18"/>
          <w14:ligatures w14:val="none"/>
        </w:rPr>
        <w:fldChar w:fldCharType="begin"/>
      </w:r>
      <w:r w:rsidRPr="00CA4250">
        <w:rPr>
          <w:rFonts w:eastAsia="MS Mincho" w:cs="Traditional Arabic"/>
          <w:b/>
          <w:bCs/>
          <w:iCs/>
          <w:color w:val="000000" w:themeColor="text2"/>
          <w:kern w:val="0"/>
          <w:szCs w:val="18"/>
          <w14:ligatures w14:val="none"/>
        </w:rPr>
        <w:instrText xml:space="preserve"> SEQ Table \* ARABIC </w:instrText>
      </w:r>
      <w:r w:rsidRPr="00CA4250">
        <w:rPr>
          <w:rFonts w:eastAsia="MS Mincho" w:cs="Traditional Arabic"/>
          <w:b/>
          <w:bCs/>
          <w:iCs/>
          <w:color w:val="000000" w:themeColor="text2"/>
          <w:kern w:val="0"/>
          <w:szCs w:val="18"/>
          <w14:ligatures w14:val="none"/>
        </w:rPr>
        <w:fldChar w:fldCharType="separate"/>
      </w:r>
      <w:r w:rsidR="001F014D">
        <w:rPr>
          <w:rFonts w:eastAsia="MS Mincho" w:cs="Traditional Arabic"/>
          <w:b/>
          <w:bCs/>
          <w:iCs/>
          <w:noProof/>
          <w:color w:val="000000" w:themeColor="text2"/>
          <w:kern w:val="0"/>
          <w:szCs w:val="18"/>
          <w14:ligatures w14:val="none"/>
        </w:rPr>
        <w:t>2</w:t>
      </w:r>
      <w:r w:rsidRPr="00CA4250">
        <w:rPr>
          <w:rFonts w:eastAsia="MS Mincho" w:cs="Traditional Arabic"/>
          <w:b/>
          <w:bCs/>
          <w:iCs/>
          <w:color w:val="000000" w:themeColor="text2"/>
          <w:kern w:val="0"/>
          <w:szCs w:val="18"/>
          <w14:ligatures w14:val="none"/>
        </w:rPr>
        <w:fldChar w:fldCharType="end"/>
      </w:r>
      <w:r w:rsidRPr="00CA4250">
        <w:rPr>
          <w:rFonts w:eastAsia="MS Mincho" w:cs="Traditional Arabic"/>
          <w:b/>
          <w:bCs/>
          <w:iCs/>
          <w:color w:val="000000" w:themeColor="text2"/>
          <w:kern w:val="0"/>
          <w:szCs w:val="18"/>
          <w14:ligatures w14:val="none"/>
        </w:rPr>
        <w:t xml:space="preserve">. </w:t>
      </w:r>
      <w:r>
        <w:rPr>
          <w:rFonts w:eastAsia="MS Mincho" w:cs="Traditional Arabic"/>
          <w:b/>
          <w:bCs/>
          <w:iCs/>
          <w:color w:val="000000" w:themeColor="text2"/>
          <w:kern w:val="0"/>
          <w:szCs w:val="18"/>
          <w14:ligatures w14:val="none"/>
        </w:rPr>
        <w:t>Shovel Test Pit Results for Each Level in the Shovel Test Pit</w:t>
      </w:r>
      <w:bookmarkEnd w:id="38"/>
    </w:p>
    <w:tbl>
      <w:tblPr>
        <w:tblStyle w:val="DSTxDOTTable"/>
        <w:tblW w:w="5000" w:type="pct"/>
        <w:tblLook w:val="0420" w:firstRow="1" w:lastRow="0" w:firstColumn="0" w:lastColumn="0" w:noHBand="0" w:noVBand="1"/>
        <w:tblCaption w:val="Shovel Test Pit Results for Each Level in the Shovel Test Pit"/>
        <w:tblDescription w:val="This table shows the Shovel Test Pit results describing both the excavated sediments and any encountered archeological materials."/>
      </w:tblPr>
      <w:tblGrid>
        <w:gridCol w:w="1910"/>
        <w:gridCol w:w="4205"/>
        <w:gridCol w:w="1891"/>
        <w:gridCol w:w="1874"/>
        <w:gridCol w:w="2061"/>
        <w:gridCol w:w="1819"/>
      </w:tblGrid>
      <w:tr w:rsidR="00CA4250" w:rsidRPr="00CA4250" w14:paraId="157A1047" w14:textId="2DD526B4" w:rsidTr="00EC596E">
        <w:trPr>
          <w:cnfStyle w:val="100000000000" w:firstRow="1" w:lastRow="0" w:firstColumn="0" w:lastColumn="0" w:oddVBand="0" w:evenVBand="0" w:oddHBand="0" w:evenHBand="0" w:firstRowFirstColumn="0" w:firstRowLastColumn="0" w:lastRowFirstColumn="0" w:lastRowLastColumn="0"/>
          <w:trHeight w:hRule="exact" w:val="1513"/>
        </w:trPr>
        <w:tc>
          <w:tcPr>
            <w:tcW w:w="694" w:type="pct"/>
          </w:tcPr>
          <w:p w14:paraId="68B8E233" w14:textId="62EF7165" w:rsidR="00CA4250" w:rsidRPr="00CA4250" w:rsidRDefault="00CA4250" w:rsidP="00CA4250">
            <w:pPr>
              <w:spacing w:before="200"/>
            </w:pPr>
            <w:bookmarkStart w:id="39" w:name="_Hlk231386482"/>
            <w:r w:rsidRPr="00CA4250">
              <w:t>Sh</w:t>
            </w:r>
            <w:r>
              <w:t>ovel Test Pit Number</w:t>
            </w:r>
          </w:p>
        </w:tc>
        <w:tc>
          <w:tcPr>
            <w:tcW w:w="1528" w:type="pct"/>
          </w:tcPr>
          <w:p w14:paraId="17CAA555" w14:textId="514A4808" w:rsidR="00CA4250" w:rsidRPr="00CA4250" w:rsidRDefault="00CA4250" w:rsidP="00CA4250">
            <w:pPr>
              <w:spacing w:before="200"/>
            </w:pPr>
            <w:r>
              <w:t>Location (Latitude</w:t>
            </w:r>
            <w:r w:rsidR="00EC596E">
              <w:t xml:space="preserve"> and </w:t>
            </w:r>
            <w:r>
              <w:t>Longitude</w:t>
            </w:r>
            <w:r w:rsidR="00EC596E">
              <w:t>,</w:t>
            </w:r>
            <w:r>
              <w:t xml:space="preserve"> or </w:t>
            </w:r>
            <w:r w:rsidR="00EC596E">
              <w:t>Universal Transverse Mercators (</w:t>
            </w:r>
            <w:r>
              <w:t>UTMs)</w:t>
            </w:r>
            <w:r w:rsidR="00EC596E">
              <w:t>)</w:t>
            </w:r>
          </w:p>
        </w:tc>
        <w:tc>
          <w:tcPr>
            <w:tcW w:w="687" w:type="pct"/>
          </w:tcPr>
          <w:p w14:paraId="54356972" w14:textId="26E34DDE" w:rsidR="00CA4250" w:rsidRPr="00CA4250" w:rsidRDefault="00CA4250" w:rsidP="00CA4250">
            <w:pPr>
              <w:spacing w:before="200"/>
            </w:pPr>
            <w:r>
              <w:t>Depth (cmbs) of level</w:t>
            </w:r>
          </w:p>
        </w:tc>
        <w:tc>
          <w:tcPr>
            <w:tcW w:w="681" w:type="pct"/>
          </w:tcPr>
          <w:p w14:paraId="201B23C4" w14:textId="40C8F197" w:rsidR="00CA4250" w:rsidRPr="00CA4250" w:rsidRDefault="00CA4250" w:rsidP="00CA4250">
            <w:pPr>
              <w:spacing w:before="200"/>
            </w:pPr>
            <w:r w:rsidRPr="00CA4250">
              <w:t>S</w:t>
            </w:r>
            <w:r>
              <w:t>ediment color (Munsell)</w:t>
            </w:r>
          </w:p>
        </w:tc>
        <w:tc>
          <w:tcPr>
            <w:tcW w:w="749" w:type="pct"/>
          </w:tcPr>
          <w:p w14:paraId="4C37D884" w14:textId="51D87EE5" w:rsidR="00CA4250" w:rsidRPr="00CA4250" w:rsidRDefault="00CA4250" w:rsidP="00CA4250">
            <w:pPr>
              <w:spacing w:before="200"/>
            </w:pPr>
            <w:r>
              <w:t>Sediment Texture</w:t>
            </w:r>
          </w:p>
        </w:tc>
        <w:tc>
          <w:tcPr>
            <w:tcW w:w="661" w:type="pct"/>
          </w:tcPr>
          <w:p w14:paraId="653AA1E7" w14:textId="3B771AA2" w:rsidR="00CA4250" w:rsidRPr="00CA4250" w:rsidRDefault="00CA4250" w:rsidP="00CA4250">
            <w:pPr>
              <w:spacing w:before="200"/>
            </w:pPr>
            <w:r>
              <w:t>Cultural Material</w:t>
            </w:r>
          </w:p>
        </w:tc>
      </w:tr>
      <w:tr w:rsidR="00FD6851" w:rsidRPr="00CA4250" w14:paraId="14E02975" w14:textId="156204F2" w:rsidTr="00EC596E">
        <w:trPr>
          <w:cnfStyle w:val="000000100000" w:firstRow="0" w:lastRow="0" w:firstColumn="0" w:lastColumn="0" w:oddVBand="0" w:evenVBand="0" w:oddHBand="1" w:evenHBand="0" w:firstRowFirstColumn="0" w:firstRowLastColumn="0" w:lastRowFirstColumn="0" w:lastRowLastColumn="0"/>
          <w:trHeight w:hRule="exact" w:val="576"/>
        </w:trPr>
        <w:tc>
          <w:tcPr>
            <w:tcW w:w="694" w:type="pct"/>
          </w:tcPr>
          <w:p w14:paraId="06CF42D9" w14:textId="5017C58E" w:rsidR="00FD6851" w:rsidRPr="00CA4250" w:rsidRDefault="00FD6851" w:rsidP="00FD6851">
            <w:pPr>
              <w:spacing w:before="200"/>
              <w:rPr>
                <w:rFonts w:ascii="Verdana" w:hAnsi="Verdana"/>
                <w:bCs/>
              </w:rPr>
            </w:pPr>
            <w:r>
              <w:rPr>
                <w:rFonts w:ascii="Verdana" w:hAnsi="Verdana"/>
                <w:bCs/>
              </w:rPr>
              <w:t>STP1</w:t>
            </w:r>
          </w:p>
        </w:tc>
        <w:tc>
          <w:tcPr>
            <w:tcW w:w="1528" w:type="pct"/>
          </w:tcPr>
          <w:p w14:paraId="58442425" w14:textId="6B3A1A51"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7" w:type="pct"/>
          </w:tcPr>
          <w:p w14:paraId="492B8AD0" w14:textId="6347473B"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1" w:type="pct"/>
          </w:tcPr>
          <w:p w14:paraId="26793291" w14:textId="3D801E2B"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749" w:type="pct"/>
          </w:tcPr>
          <w:p w14:paraId="1295B8D3" w14:textId="6981C663"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61" w:type="pct"/>
          </w:tcPr>
          <w:p w14:paraId="6C646C36" w14:textId="58EBDD5E"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r>
      <w:tr w:rsidR="00FD6851" w:rsidRPr="00CA4250" w14:paraId="21A29DF9" w14:textId="63984B93" w:rsidTr="00EC596E">
        <w:trPr>
          <w:cnfStyle w:val="000000010000" w:firstRow="0" w:lastRow="0" w:firstColumn="0" w:lastColumn="0" w:oddVBand="0" w:evenVBand="0" w:oddHBand="0" w:evenHBand="1" w:firstRowFirstColumn="0" w:firstRowLastColumn="0" w:lastRowFirstColumn="0" w:lastRowLastColumn="0"/>
          <w:trHeight w:hRule="exact" w:val="576"/>
        </w:trPr>
        <w:tc>
          <w:tcPr>
            <w:tcW w:w="694" w:type="pct"/>
          </w:tcPr>
          <w:p w14:paraId="76A326D2" w14:textId="07D56D25" w:rsidR="00FD6851" w:rsidRPr="00CA4250" w:rsidRDefault="00FD6851" w:rsidP="00FD6851">
            <w:pPr>
              <w:spacing w:before="200"/>
              <w:rPr>
                <w:rFonts w:ascii="Verdana" w:hAnsi="Verdana"/>
                <w:bCs/>
              </w:rPr>
            </w:pPr>
            <w:r>
              <w:rPr>
                <w:rFonts w:ascii="Verdana" w:hAnsi="Verdana"/>
                <w:bCs/>
              </w:rPr>
              <w:t>S</w:t>
            </w:r>
            <w:r w:rsidR="008A2817">
              <w:rPr>
                <w:rFonts w:ascii="Verdana" w:hAnsi="Verdana"/>
                <w:bCs/>
              </w:rPr>
              <w:t>T</w:t>
            </w:r>
            <w:r>
              <w:rPr>
                <w:rFonts w:ascii="Verdana" w:hAnsi="Verdana"/>
                <w:bCs/>
              </w:rPr>
              <w:t>P2</w:t>
            </w:r>
          </w:p>
        </w:tc>
        <w:tc>
          <w:tcPr>
            <w:tcW w:w="1528" w:type="pct"/>
          </w:tcPr>
          <w:p w14:paraId="6C1544C4" w14:textId="573B5884"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7" w:type="pct"/>
          </w:tcPr>
          <w:p w14:paraId="06FC046C" w14:textId="3A20AB3B"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1" w:type="pct"/>
          </w:tcPr>
          <w:p w14:paraId="0D426866" w14:textId="0E5400D0"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749" w:type="pct"/>
          </w:tcPr>
          <w:p w14:paraId="47ABB745" w14:textId="74F84372"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61" w:type="pct"/>
          </w:tcPr>
          <w:p w14:paraId="64983F43" w14:textId="4CAEF279"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r>
      <w:tr w:rsidR="00FD6851" w:rsidRPr="00CA4250" w14:paraId="69957DAC" w14:textId="3FBFC6A8" w:rsidTr="00EC596E">
        <w:trPr>
          <w:cnfStyle w:val="000000100000" w:firstRow="0" w:lastRow="0" w:firstColumn="0" w:lastColumn="0" w:oddVBand="0" w:evenVBand="0" w:oddHBand="1" w:evenHBand="0" w:firstRowFirstColumn="0" w:firstRowLastColumn="0" w:lastRowFirstColumn="0" w:lastRowLastColumn="0"/>
          <w:trHeight w:hRule="exact" w:val="1000"/>
        </w:trPr>
        <w:tc>
          <w:tcPr>
            <w:tcW w:w="694" w:type="pct"/>
          </w:tcPr>
          <w:p w14:paraId="76930D01" w14:textId="3FF2ADFA" w:rsidR="00FD6851" w:rsidRPr="00CA4250" w:rsidRDefault="00FD6851" w:rsidP="00FD6851">
            <w:pPr>
              <w:spacing w:before="200"/>
              <w:rPr>
                <w:rFonts w:ascii="Verdana" w:hAnsi="Verdana"/>
                <w:bCs/>
              </w:rPr>
            </w:pPr>
            <w:r>
              <w:rPr>
                <w:rFonts w:ascii="Verdana" w:hAnsi="Verdana"/>
                <w:bCs/>
              </w:rPr>
              <w:t>STP3, etceter</w:t>
            </w:r>
            <w:r w:rsidRPr="00CA4250">
              <w:rPr>
                <w:rFonts w:ascii="Verdana" w:hAnsi="Verdana"/>
                <w:bCs/>
              </w:rPr>
              <w:t>a</w:t>
            </w:r>
          </w:p>
        </w:tc>
        <w:tc>
          <w:tcPr>
            <w:tcW w:w="1528" w:type="pct"/>
          </w:tcPr>
          <w:p w14:paraId="0266DE5F" w14:textId="529CBFC1"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7" w:type="pct"/>
          </w:tcPr>
          <w:p w14:paraId="3F6D917E" w14:textId="0052088C"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81" w:type="pct"/>
          </w:tcPr>
          <w:p w14:paraId="69736457" w14:textId="41069490"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749" w:type="pct"/>
          </w:tcPr>
          <w:p w14:paraId="0ADD5F16" w14:textId="0A123575"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c>
          <w:tcPr>
            <w:tcW w:w="661" w:type="pct"/>
          </w:tcPr>
          <w:p w14:paraId="3B34E24A" w14:textId="7D88F430" w:rsidR="00FD6851" w:rsidRPr="00FD6851" w:rsidRDefault="00FD6851" w:rsidP="00FD6851">
            <w:pPr>
              <w:spacing w:before="200"/>
              <w:rPr>
                <w:rFonts w:ascii="Verdana" w:hAnsi="Verdana"/>
                <w:bCs/>
                <w:highlight w:val="lightGray"/>
              </w:rPr>
            </w:pPr>
            <w:r w:rsidRPr="00FD6851">
              <w:rPr>
                <w:rFonts w:ascii="Verdana" w:hAnsi="Verdana"/>
                <w:bCs/>
                <w:highlight w:val="lightGray"/>
              </w:rPr>
              <w:t>[insert text]</w:t>
            </w:r>
          </w:p>
        </w:tc>
      </w:tr>
    </w:tbl>
    <w:bookmarkEnd w:id="39"/>
    <w:p w14:paraId="5E81515C" w14:textId="312BF72F" w:rsidR="00CA4250" w:rsidRPr="00CA4250" w:rsidRDefault="00CA4250" w:rsidP="00CA4250">
      <w:pPr>
        <w:keepNext/>
        <w:spacing w:before="200" w:line="240" w:lineRule="auto"/>
        <w:rPr>
          <w:rFonts w:eastAsia="MS Mincho" w:cs="Traditional Arabic"/>
          <w:b/>
          <w:bCs/>
          <w:iCs/>
          <w:color w:val="000000" w:themeColor="text2"/>
          <w:kern w:val="0"/>
          <w:szCs w:val="18"/>
          <w14:ligatures w14:val="none"/>
        </w:rPr>
      </w:pPr>
      <w:r w:rsidRPr="00CA4250">
        <w:rPr>
          <w:rFonts w:eastAsia="MS Mincho" w:cs="Traditional Arabic"/>
          <w:b/>
          <w:bCs/>
          <w:iCs/>
          <w:color w:val="000000" w:themeColor="text2"/>
          <w:kern w:val="0"/>
          <w:szCs w:val="18"/>
          <w14:ligatures w14:val="none"/>
        </w:rPr>
        <w:lastRenderedPageBreak/>
        <w:t xml:space="preserve">Table </w:t>
      </w:r>
      <w:r w:rsidRPr="00CA4250">
        <w:rPr>
          <w:rFonts w:eastAsia="MS Mincho" w:cs="Traditional Arabic"/>
          <w:b/>
          <w:bCs/>
          <w:iCs/>
          <w:color w:val="000000" w:themeColor="text2"/>
          <w:kern w:val="0"/>
          <w:szCs w:val="18"/>
          <w14:ligatures w14:val="none"/>
        </w:rPr>
        <w:fldChar w:fldCharType="begin"/>
      </w:r>
      <w:r w:rsidRPr="00CA4250">
        <w:rPr>
          <w:rFonts w:eastAsia="MS Mincho" w:cs="Traditional Arabic"/>
          <w:b/>
          <w:bCs/>
          <w:iCs/>
          <w:color w:val="000000" w:themeColor="text2"/>
          <w:kern w:val="0"/>
          <w:szCs w:val="18"/>
          <w14:ligatures w14:val="none"/>
        </w:rPr>
        <w:instrText xml:space="preserve"> SEQ Table \* ARABIC </w:instrText>
      </w:r>
      <w:r w:rsidRPr="00CA4250">
        <w:rPr>
          <w:rFonts w:eastAsia="MS Mincho" w:cs="Traditional Arabic"/>
          <w:b/>
          <w:bCs/>
          <w:iCs/>
          <w:color w:val="000000" w:themeColor="text2"/>
          <w:kern w:val="0"/>
          <w:szCs w:val="18"/>
          <w14:ligatures w14:val="none"/>
        </w:rPr>
        <w:fldChar w:fldCharType="separate"/>
      </w:r>
      <w:r w:rsidR="001F014D">
        <w:rPr>
          <w:rFonts w:eastAsia="MS Mincho" w:cs="Traditional Arabic"/>
          <w:b/>
          <w:bCs/>
          <w:iCs/>
          <w:noProof/>
          <w:color w:val="000000" w:themeColor="text2"/>
          <w:kern w:val="0"/>
          <w:szCs w:val="18"/>
          <w14:ligatures w14:val="none"/>
        </w:rPr>
        <w:t>3</w:t>
      </w:r>
      <w:r w:rsidRPr="00CA4250">
        <w:rPr>
          <w:rFonts w:eastAsia="MS Mincho" w:cs="Traditional Arabic"/>
          <w:b/>
          <w:bCs/>
          <w:iCs/>
          <w:color w:val="000000" w:themeColor="text2"/>
          <w:kern w:val="0"/>
          <w:szCs w:val="18"/>
          <w14:ligatures w14:val="none"/>
        </w:rPr>
        <w:fldChar w:fldCharType="end"/>
      </w:r>
      <w:r w:rsidRPr="00CA4250">
        <w:rPr>
          <w:rFonts w:eastAsia="MS Mincho" w:cs="Traditional Arabic"/>
          <w:b/>
          <w:bCs/>
          <w:iCs/>
          <w:color w:val="000000" w:themeColor="text2"/>
          <w:kern w:val="0"/>
          <w:szCs w:val="18"/>
          <w14:ligatures w14:val="none"/>
        </w:rPr>
        <w:t>. B</w:t>
      </w:r>
      <w:r>
        <w:rPr>
          <w:rFonts w:eastAsia="MS Mincho" w:cs="Traditional Arabic"/>
          <w:b/>
          <w:bCs/>
          <w:iCs/>
          <w:color w:val="000000" w:themeColor="text2"/>
          <w:kern w:val="0"/>
          <w:szCs w:val="18"/>
          <w14:ligatures w14:val="none"/>
        </w:rPr>
        <w:t>ackhoe Trench Results for Each Level, Zone, Strat, or Horizon in the Trench</w:t>
      </w:r>
    </w:p>
    <w:tbl>
      <w:tblPr>
        <w:tblStyle w:val="DSTxDOTTable"/>
        <w:tblW w:w="5000" w:type="pct"/>
        <w:tblLayout w:type="fixed"/>
        <w:tblLook w:val="0420" w:firstRow="1" w:lastRow="0" w:firstColumn="0" w:lastColumn="0" w:noHBand="0" w:noVBand="1"/>
        <w:tblCaption w:val="Backhoe Trench Results for Each Level, Zone, Strat, or Horizon in the Trench"/>
        <w:tblDescription w:val="This table shows the Backhoe Trench Results for each level, zone, strat, or horizon in the trench, describing both the excavated sediments and any encountered archeological materials."/>
      </w:tblPr>
      <w:tblGrid>
        <w:gridCol w:w="1849"/>
        <w:gridCol w:w="1566"/>
        <w:gridCol w:w="1888"/>
        <w:gridCol w:w="2160"/>
        <w:gridCol w:w="1530"/>
        <w:gridCol w:w="1621"/>
        <w:gridCol w:w="1621"/>
        <w:gridCol w:w="1525"/>
      </w:tblGrid>
      <w:tr w:rsidR="00B262D2" w:rsidRPr="00CA4250" w14:paraId="08B6133A" w14:textId="6C66D59E" w:rsidTr="004D27E3">
        <w:trPr>
          <w:cnfStyle w:val="100000000000" w:firstRow="1" w:lastRow="0" w:firstColumn="0" w:lastColumn="0" w:oddVBand="0" w:evenVBand="0" w:oddHBand="0" w:evenHBand="0" w:firstRowFirstColumn="0" w:firstRowLastColumn="0" w:lastRowFirstColumn="0" w:lastRowLastColumn="0"/>
          <w:trHeight w:hRule="exact" w:val="2350"/>
        </w:trPr>
        <w:tc>
          <w:tcPr>
            <w:tcW w:w="672" w:type="pct"/>
          </w:tcPr>
          <w:p w14:paraId="221B29BD" w14:textId="0B33F704" w:rsidR="00AA77AD" w:rsidRPr="00CA4250" w:rsidRDefault="00AA77AD" w:rsidP="00AA77AD">
            <w:pPr>
              <w:spacing w:before="200"/>
            </w:pPr>
            <w:r>
              <w:t>Backhoe Trench Number</w:t>
            </w:r>
          </w:p>
        </w:tc>
        <w:tc>
          <w:tcPr>
            <w:tcW w:w="569" w:type="pct"/>
          </w:tcPr>
          <w:p w14:paraId="071D000B" w14:textId="57C5D7D1" w:rsidR="00AA77AD" w:rsidRPr="00CA4250" w:rsidRDefault="00AA77AD" w:rsidP="00AA77AD">
            <w:pPr>
              <w:spacing w:before="200"/>
            </w:pPr>
            <w:r w:rsidRPr="00CA4250">
              <w:t>L</w:t>
            </w:r>
            <w:r>
              <w:t>ocation (Latitude/Longitude or UTMs)</w:t>
            </w:r>
          </w:p>
        </w:tc>
        <w:tc>
          <w:tcPr>
            <w:tcW w:w="686" w:type="pct"/>
          </w:tcPr>
          <w:p w14:paraId="7E976B4D" w14:textId="22CD5897" w:rsidR="00AA77AD" w:rsidRPr="00CA4250" w:rsidRDefault="00B262D2" w:rsidP="00AA77AD">
            <w:pPr>
              <w:spacing w:before="200"/>
            </w:pPr>
            <w:r w:rsidRPr="00CA4250">
              <w:t>D</w:t>
            </w:r>
            <w:r>
              <w:t>epth (cmbs) of level</w:t>
            </w:r>
            <w:r w:rsidR="004D27E3">
              <w:t xml:space="preserve"> or </w:t>
            </w:r>
            <w:r>
              <w:t>zone</w:t>
            </w:r>
          </w:p>
        </w:tc>
        <w:tc>
          <w:tcPr>
            <w:tcW w:w="785" w:type="pct"/>
          </w:tcPr>
          <w:p w14:paraId="11FC69DA" w14:textId="0BD95088" w:rsidR="00AA77AD" w:rsidRPr="00CA4250" w:rsidRDefault="00B262D2" w:rsidP="00AA77AD">
            <w:pPr>
              <w:spacing w:before="200"/>
            </w:pPr>
            <w:r>
              <w:t>Sediment color (Munsell)</w:t>
            </w:r>
          </w:p>
        </w:tc>
        <w:tc>
          <w:tcPr>
            <w:tcW w:w="556" w:type="pct"/>
          </w:tcPr>
          <w:p w14:paraId="1B7593DC" w14:textId="73D604EF" w:rsidR="00AA77AD" w:rsidRPr="00CA4250" w:rsidRDefault="00B262D2" w:rsidP="00AA77AD">
            <w:pPr>
              <w:spacing w:before="200"/>
            </w:pPr>
            <w:r>
              <w:t>Sediment Texture</w:t>
            </w:r>
          </w:p>
        </w:tc>
        <w:tc>
          <w:tcPr>
            <w:tcW w:w="589" w:type="pct"/>
          </w:tcPr>
          <w:p w14:paraId="2FC65F32" w14:textId="014BC6BC" w:rsidR="00AA77AD" w:rsidRPr="00CA4250" w:rsidRDefault="00B262D2" w:rsidP="00AA77AD">
            <w:pPr>
              <w:spacing w:before="200"/>
            </w:pPr>
            <w:r w:rsidRPr="00CA4250">
              <w:t>S</w:t>
            </w:r>
            <w:r>
              <w:t>tructure, inclusions</w:t>
            </w:r>
          </w:p>
        </w:tc>
        <w:tc>
          <w:tcPr>
            <w:tcW w:w="589" w:type="pct"/>
          </w:tcPr>
          <w:p w14:paraId="057ECA3D" w14:textId="21AF355A" w:rsidR="00AA77AD" w:rsidRPr="00CA4250" w:rsidRDefault="00B262D2" w:rsidP="00AA77AD">
            <w:pPr>
              <w:spacing w:before="200"/>
            </w:pPr>
            <w:r w:rsidRPr="00CA4250">
              <w:t>L</w:t>
            </w:r>
            <w:r>
              <w:t>ower Boundary</w:t>
            </w:r>
          </w:p>
        </w:tc>
        <w:tc>
          <w:tcPr>
            <w:tcW w:w="554" w:type="pct"/>
          </w:tcPr>
          <w:p w14:paraId="401DF68D" w14:textId="7752C1C0" w:rsidR="00AA77AD" w:rsidRPr="00CA4250" w:rsidRDefault="00B262D2" w:rsidP="00AA77AD">
            <w:pPr>
              <w:spacing w:before="200"/>
            </w:pPr>
            <w:r w:rsidRPr="00CA4250">
              <w:t>C</w:t>
            </w:r>
            <w:r>
              <w:t>ultural Material</w:t>
            </w:r>
          </w:p>
        </w:tc>
      </w:tr>
      <w:tr w:rsidR="004D27E3" w:rsidRPr="00CA4250" w14:paraId="156FF5E9" w14:textId="58884548" w:rsidTr="004D27E3">
        <w:trPr>
          <w:cnfStyle w:val="000000100000" w:firstRow="0" w:lastRow="0" w:firstColumn="0" w:lastColumn="0" w:oddVBand="0" w:evenVBand="0" w:oddHBand="1" w:evenHBand="0" w:firstRowFirstColumn="0" w:firstRowLastColumn="0" w:lastRowFirstColumn="0" w:lastRowLastColumn="0"/>
          <w:trHeight w:hRule="exact" w:val="576"/>
        </w:trPr>
        <w:tc>
          <w:tcPr>
            <w:tcW w:w="672" w:type="pct"/>
          </w:tcPr>
          <w:p w14:paraId="4C0C434E" w14:textId="32946A16" w:rsidR="004D27E3" w:rsidRPr="00CA4250" w:rsidRDefault="004D27E3" w:rsidP="004D27E3">
            <w:pPr>
              <w:spacing w:before="200"/>
              <w:rPr>
                <w:rFonts w:ascii="Verdana" w:hAnsi="Verdana"/>
                <w:bCs/>
              </w:rPr>
            </w:pPr>
            <w:bookmarkStart w:id="40" w:name="_Hlk231389162"/>
            <w:r>
              <w:rPr>
                <w:rFonts w:ascii="Verdana" w:hAnsi="Verdana"/>
                <w:bCs/>
              </w:rPr>
              <w:t>BHT1</w:t>
            </w:r>
          </w:p>
        </w:tc>
        <w:tc>
          <w:tcPr>
            <w:tcW w:w="569" w:type="pct"/>
          </w:tcPr>
          <w:p w14:paraId="0D7ED9C3" w14:textId="398019F2"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686" w:type="pct"/>
          </w:tcPr>
          <w:p w14:paraId="5674B9D2" w14:textId="250D2B26"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785" w:type="pct"/>
          </w:tcPr>
          <w:p w14:paraId="57099F07" w14:textId="1557F31B"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6" w:type="pct"/>
          </w:tcPr>
          <w:p w14:paraId="2726C568" w14:textId="68BCDE8B"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4B56AA36" w14:textId="49989C85"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507F2177" w14:textId="2A8D515E"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4" w:type="pct"/>
          </w:tcPr>
          <w:p w14:paraId="7ED6AE9F" w14:textId="1D31EA60" w:rsidR="004D27E3" w:rsidRPr="00CA4250" w:rsidRDefault="004D27E3" w:rsidP="004D27E3">
            <w:pPr>
              <w:spacing w:before="200"/>
              <w:rPr>
                <w:rFonts w:ascii="Verdana" w:hAnsi="Verdana"/>
                <w:bCs/>
              </w:rPr>
            </w:pPr>
            <w:r w:rsidRPr="00FD6851">
              <w:rPr>
                <w:rFonts w:ascii="Verdana" w:hAnsi="Verdana"/>
                <w:bCs/>
                <w:highlight w:val="lightGray"/>
              </w:rPr>
              <w:t>[insert text]</w:t>
            </w:r>
          </w:p>
        </w:tc>
      </w:tr>
      <w:tr w:rsidR="004D27E3" w:rsidRPr="00CA4250" w14:paraId="48B8EE1E" w14:textId="0CF6174E" w:rsidTr="004D27E3">
        <w:trPr>
          <w:cnfStyle w:val="000000010000" w:firstRow="0" w:lastRow="0" w:firstColumn="0" w:lastColumn="0" w:oddVBand="0" w:evenVBand="0" w:oddHBand="0" w:evenHBand="1" w:firstRowFirstColumn="0" w:firstRowLastColumn="0" w:lastRowFirstColumn="0" w:lastRowLastColumn="0"/>
          <w:trHeight w:hRule="exact" w:val="576"/>
        </w:trPr>
        <w:tc>
          <w:tcPr>
            <w:tcW w:w="672" w:type="pct"/>
          </w:tcPr>
          <w:p w14:paraId="033997EE" w14:textId="69D26433" w:rsidR="004D27E3" w:rsidRPr="00CA4250" w:rsidRDefault="004D27E3" w:rsidP="004D27E3">
            <w:pPr>
              <w:spacing w:before="200"/>
              <w:rPr>
                <w:rFonts w:ascii="Verdana" w:hAnsi="Verdana"/>
                <w:bCs/>
              </w:rPr>
            </w:pPr>
            <w:r>
              <w:rPr>
                <w:rFonts w:ascii="Verdana" w:hAnsi="Verdana"/>
                <w:bCs/>
              </w:rPr>
              <w:t>BHT2</w:t>
            </w:r>
          </w:p>
        </w:tc>
        <w:tc>
          <w:tcPr>
            <w:tcW w:w="569" w:type="pct"/>
          </w:tcPr>
          <w:p w14:paraId="53864659" w14:textId="2AA45FF9"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686" w:type="pct"/>
          </w:tcPr>
          <w:p w14:paraId="6145A9B6" w14:textId="23661DCD"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785" w:type="pct"/>
          </w:tcPr>
          <w:p w14:paraId="488C92BE" w14:textId="4282257E"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6" w:type="pct"/>
          </w:tcPr>
          <w:p w14:paraId="53E664E1" w14:textId="166B7800"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073E1379" w14:textId="4C164FAE"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32E9AE5D" w14:textId="547E6DFF"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4" w:type="pct"/>
          </w:tcPr>
          <w:p w14:paraId="57E8C375" w14:textId="13A88966" w:rsidR="004D27E3" w:rsidRPr="00CA4250" w:rsidRDefault="004D27E3" w:rsidP="004D27E3">
            <w:pPr>
              <w:spacing w:before="200"/>
              <w:rPr>
                <w:rFonts w:ascii="Verdana" w:hAnsi="Verdana"/>
                <w:bCs/>
              </w:rPr>
            </w:pPr>
            <w:r w:rsidRPr="00FD6851">
              <w:rPr>
                <w:rFonts w:ascii="Verdana" w:hAnsi="Verdana"/>
                <w:bCs/>
                <w:highlight w:val="lightGray"/>
              </w:rPr>
              <w:t>[insert text]</w:t>
            </w:r>
          </w:p>
        </w:tc>
      </w:tr>
      <w:tr w:rsidR="004D27E3" w:rsidRPr="00CA4250" w14:paraId="08D79583" w14:textId="179F3B38" w:rsidTr="004D27E3">
        <w:trPr>
          <w:cnfStyle w:val="000000100000" w:firstRow="0" w:lastRow="0" w:firstColumn="0" w:lastColumn="0" w:oddVBand="0" w:evenVBand="0" w:oddHBand="1" w:evenHBand="0" w:firstRowFirstColumn="0" w:firstRowLastColumn="0" w:lastRowFirstColumn="0" w:lastRowLastColumn="0"/>
          <w:trHeight w:hRule="exact" w:val="1378"/>
        </w:trPr>
        <w:tc>
          <w:tcPr>
            <w:tcW w:w="672" w:type="pct"/>
          </w:tcPr>
          <w:p w14:paraId="7993E1B1" w14:textId="56E80544" w:rsidR="004D27E3" w:rsidRPr="00CA4250" w:rsidRDefault="004D27E3" w:rsidP="004D27E3">
            <w:pPr>
              <w:spacing w:before="200"/>
              <w:rPr>
                <w:rFonts w:ascii="Verdana" w:hAnsi="Verdana"/>
                <w:bCs/>
              </w:rPr>
            </w:pPr>
            <w:r>
              <w:rPr>
                <w:rFonts w:ascii="Verdana" w:hAnsi="Verdana"/>
                <w:bCs/>
              </w:rPr>
              <w:t xml:space="preserve">BHT3, </w:t>
            </w:r>
            <w:r w:rsidRPr="00CA4250">
              <w:rPr>
                <w:rFonts w:ascii="Verdana" w:hAnsi="Verdana"/>
                <w:bCs/>
              </w:rPr>
              <w:t>et</w:t>
            </w:r>
            <w:r>
              <w:rPr>
                <w:rFonts w:ascii="Verdana" w:hAnsi="Verdana"/>
                <w:bCs/>
              </w:rPr>
              <w:t>ceter</w:t>
            </w:r>
            <w:r w:rsidRPr="00CA4250">
              <w:rPr>
                <w:rFonts w:ascii="Verdana" w:hAnsi="Verdana"/>
                <w:bCs/>
              </w:rPr>
              <w:t>a</w:t>
            </w:r>
          </w:p>
        </w:tc>
        <w:tc>
          <w:tcPr>
            <w:tcW w:w="569" w:type="pct"/>
          </w:tcPr>
          <w:p w14:paraId="3946399D" w14:textId="67AD9394"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686" w:type="pct"/>
          </w:tcPr>
          <w:p w14:paraId="561D0EAE" w14:textId="69993E36"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785" w:type="pct"/>
          </w:tcPr>
          <w:p w14:paraId="33C91077" w14:textId="5F9CA6E0"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6" w:type="pct"/>
          </w:tcPr>
          <w:p w14:paraId="4389643F" w14:textId="746E2179"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37685A61" w14:textId="6AF008E6"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89" w:type="pct"/>
          </w:tcPr>
          <w:p w14:paraId="3F96E3EF" w14:textId="2F742CD9"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554" w:type="pct"/>
          </w:tcPr>
          <w:p w14:paraId="52AF9368" w14:textId="0D461854" w:rsidR="004D27E3" w:rsidRPr="00CA4250" w:rsidRDefault="004D27E3" w:rsidP="004D27E3">
            <w:pPr>
              <w:spacing w:before="200"/>
              <w:rPr>
                <w:rFonts w:ascii="Verdana" w:hAnsi="Verdana"/>
                <w:bCs/>
              </w:rPr>
            </w:pPr>
            <w:r w:rsidRPr="00FD6851">
              <w:rPr>
                <w:rFonts w:ascii="Verdana" w:hAnsi="Verdana"/>
                <w:bCs/>
                <w:highlight w:val="lightGray"/>
              </w:rPr>
              <w:t>[insert text]</w:t>
            </w:r>
          </w:p>
        </w:tc>
      </w:tr>
      <w:bookmarkEnd w:id="40"/>
    </w:tbl>
    <w:p w14:paraId="2FC536CB" w14:textId="77777777" w:rsidR="004D27E3" w:rsidRDefault="004D27E3" w:rsidP="00CA4250">
      <w:pPr>
        <w:keepNext/>
        <w:spacing w:before="200" w:line="240" w:lineRule="auto"/>
        <w:rPr>
          <w:rFonts w:eastAsia="MS Mincho" w:cs="Traditional Arabic"/>
          <w:b/>
          <w:bCs/>
          <w:iCs/>
          <w:color w:val="000000" w:themeColor="text2"/>
          <w:kern w:val="0"/>
          <w:szCs w:val="18"/>
          <w14:ligatures w14:val="none"/>
        </w:rPr>
        <w:sectPr w:rsidR="004D27E3" w:rsidSect="00930C57">
          <w:footerReference w:type="default" r:id="rId22"/>
          <w:pgSz w:w="15840" w:h="12240" w:orient="landscape"/>
          <w:pgMar w:top="1440" w:right="900" w:bottom="1440" w:left="1170" w:header="720" w:footer="576" w:gutter="0"/>
          <w:cols w:space="720"/>
          <w:docGrid w:linePitch="360"/>
        </w:sectPr>
      </w:pPr>
    </w:p>
    <w:p w14:paraId="4633E6E5" w14:textId="6CFBFE4D" w:rsidR="00CA4250" w:rsidRPr="00CA4250" w:rsidRDefault="00CA4250" w:rsidP="00CA4250">
      <w:pPr>
        <w:keepNext/>
        <w:spacing w:before="200" w:line="240" w:lineRule="auto"/>
        <w:rPr>
          <w:rFonts w:eastAsia="MS Mincho" w:cs="Traditional Arabic"/>
          <w:b/>
          <w:bCs/>
          <w:iCs/>
          <w:color w:val="000000" w:themeColor="text2"/>
          <w:kern w:val="0"/>
          <w:szCs w:val="18"/>
          <w14:ligatures w14:val="none"/>
        </w:rPr>
      </w:pPr>
      <w:r w:rsidRPr="00CA4250">
        <w:rPr>
          <w:rFonts w:eastAsia="MS Mincho" w:cs="Traditional Arabic"/>
          <w:b/>
          <w:bCs/>
          <w:iCs/>
          <w:color w:val="000000" w:themeColor="text2"/>
          <w:kern w:val="0"/>
          <w:szCs w:val="18"/>
          <w14:ligatures w14:val="none"/>
        </w:rPr>
        <w:lastRenderedPageBreak/>
        <w:t xml:space="preserve">Table </w:t>
      </w:r>
      <w:r w:rsidRPr="00CA4250">
        <w:rPr>
          <w:rFonts w:eastAsia="MS Mincho" w:cs="Traditional Arabic"/>
          <w:b/>
          <w:bCs/>
          <w:iCs/>
          <w:color w:val="000000" w:themeColor="text2"/>
          <w:kern w:val="0"/>
          <w:szCs w:val="18"/>
          <w14:ligatures w14:val="none"/>
        </w:rPr>
        <w:fldChar w:fldCharType="begin"/>
      </w:r>
      <w:r w:rsidRPr="00CA4250">
        <w:rPr>
          <w:rFonts w:eastAsia="MS Mincho" w:cs="Traditional Arabic"/>
          <w:b/>
          <w:bCs/>
          <w:iCs/>
          <w:color w:val="000000" w:themeColor="text2"/>
          <w:kern w:val="0"/>
          <w:szCs w:val="18"/>
          <w14:ligatures w14:val="none"/>
        </w:rPr>
        <w:instrText xml:space="preserve"> SEQ Table \* ARABIC </w:instrText>
      </w:r>
      <w:r w:rsidRPr="00CA4250">
        <w:rPr>
          <w:rFonts w:eastAsia="MS Mincho" w:cs="Traditional Arabic"/>
          <w:b/>
          <w:bCs/>
          <w:iCs/>
          <w:color w:val="000000" w:themeColor="text2"/>
          <w:kern w:val="0"/>
          <w:szCs w:val="18"/>
          <w14:ligatures w14:val="none"/>
        </w:rPr>
        <w:fldChar w:fldCharType="separate"/>
      </w:r>
      <w:r w:rsidR="001F014D">
        <w:rPr>
          <w:rFonts w:eastAsia="MS Mincho" w:cs="Traditional Arabic"/>
          <w:b/>
          <w:bCs/>
          <w:iCs/>
          <w:noProof/>
          <w:color w:val="000000" w:themeColor="text2"/>
          <w:kern w:val="0"/>
          <w:szCs w:val="18"/>
          <w14:ligatures w14:val="none"/>
        </w:rPr>
        <w:t>4</w:t>
      </w:r>
      <w:r w:rsidRPr="00CA4250">
        <w:rPr>
          <w:rFonts w:eastAsia="MS Mincho" w:cs="Traditional Arabic"/>
          <w:b/>
          <w:bCs/>
          <w:iCs/>
          <w:color w:val="000000" w:themeColor="text2"/>
          <w:kern w:val="0"/>
          <w:szCs w:val="18"/>
          <w14:ligatures w14:val="none"/>
        </w:rPr>
        <w:fldChar w:fldCharType="end"/>
      </w:r>
      <w:r w:rsidRPr="00CA4250">
        <w:rPr>
          <w:rFonts w:eastAsia="MS Mincho" w:cs="Traditional Arabic"/>
          <w:b/>
          <w:bCs/>
          <w:iCs/>
          <w:color w:val="000000" w:themeColor="text2"/>
          <w:kern w:val="0"/>
          <w:szCs w:val="18"/>
          <w14:ligatures w14:val="none"/>
        </w:rPr>
        <w:t xml:space="preserve">. </w:t>
      </w:r>
      <w:r w:rsidR="00B262D2">
        <w:rPr>
          <w:rFonts w:eastAsia="MS Mincho" w:cs="Traditional Arabic"/>
          <w:b/>
          <w:bCs/>
          <w:iCs/>
          <w:color w:val="000000" w:themeColor="text2"/>
          <w:kern w:val="0"/>
          <w:szCs w:val="18"/>
          <w14:ligatures w14:val="none"/>
        </w:rPr>
        <w:t>Power Auger Probe Results</w:t>
      </w:r>
    </w:p>
    <w:tbl>
      <w:tblPr>
        <w:tblStyle w:val="DSTxDOTTable"/>
        <w:tblW w:w="5000" w:type="pct"/>
        <w:tblLook w:val="0420" w:firstRow="1" w:lastRow="0" w:firstColumn="0" w:lastColumn="0" w:noHBand="0" w:noVBand="1"/>
        <w:tblCaption w:val="Power Auger Probe Results"/>
        <w:tblDescription w:val="This table provides the Power Auger Probe results, describing both the depth to which the probe was excavated and any encountered archeological materials."/>
      </w:tblPr>
      <w:tblGrid>
        <w:gridCol w:w="3080"/>
        <w:gridCol w:w="4520"/>
        <w:gridCol w:w="3080"/>
        <w:gridCol w:w="3080"/>
      </w:tblGrid>
      <w:tr w:rsidR="00B262D2" w:rsidRPr="00CA4250" w14:paraId="0EFD8602" w14:textId="77777777" w:rsidTr="004D27E3">
        <w:trPr>
          <w:cnfStyle w:val="100000000000" w:firstRow="1" w:lastRow="0" w:firstColumn="0" w:lastColumn="0" w:oddVBand="0" w:evenVBand="0" w:oddHBand="0" w:evenHBand="0" w:firstRowFirstColumn="0" w:firstRowLastColumn="0" w:lastRowFirstColumn="0" w:lastRowLastColumn="0"/>
          <w:trHeight w:hRule="exact" w:val="1405"/>
        </w:trPr>
        <w:tc>
          <w:tcPr>
            <w:tcW w:w="1119" w:type="pct"/>
          </w:tcPr>
          <w:p w14:paraId="502DA65F" w14:textId="616CC00A" w:rsidR="00B262D2" w:rsidRPr="00CA4250" w:rsidRDefault="00B262D2" w:rsidP="00CA4250">
            <w:pPr>
              <w:spacing w:before="200"/>
            </w:pPr>
            <w:r>
              <w:t>Power Auger Probe Number</w:t>
            </w:r>
          </w:p>
        </w:tc>
        <w:tc>
          <w:tcPr>
            <w:tcW w:w="1642" w:type="pct"/>
          </w:tcPr>
          <w:p w14:paraId="025479C9" w14:textId="46CC9155" w:rsidR="00B262D2" w:rsidRPr="00CA4250" w:rsidRDefault="00B262D2" w:rsidP="00CA4250">
            <w:pPr>
              <w:spacing w:before="200"/>
            </w:pPr>
            <w:r>
              <w:t>Location (</w:t>
            </w:r>
            <w:r w:rsidR="004D27E3">
              <w:t>L</w:t>
            </w:r>
            <w:r>
              <w:t>atitude/Longitude UTMs)</w:t>
            </w:r>
          </w:p>
        </w:tc>
        <w:tc>
          <w:tcPr>
            <w:tcW w:w="1119" w:type="pct"/>
          </w:tcPr>
          <w:p w14:paraId="7DD0BD60" w14:textId="6603D499" w:rsidR="00B262D2" w:rsidRPr="00CA4250" w:rsidRDefault="00B262D2" w:rsidP="00CA4250">
            <w:pPr>
              <w:spacing w:before="200"/>
            </w:pPr>
            <w:r>
              <w:t>D</w:t>
            </w:r>
            <w:r w:rsidRPr="00CA4250">
              <w:t>e</w:t>
            </w:r>
            <w:r>
              <w:t>pth (cmbs)</w:t>
            </w:r>
          </w:p>
        </w:tc>
        <w:tc>
          <w:tcPr>
            <w:tcW w:w="1119" w:type="pct"/>
          </w:tcPr>
          <w:p w14:paraId="4BFE1645" w14:textId="15128372" w:rsidR="00B262D2" w:rsidRPr="00CA4250" w:rsidRDefault="00B262D2" w:rsidP="00CA4250">
            <w:pPr>
              <w:spacing w:before="200"/>
            </w:pPr>
            <w:r w:rsidRPr="00CA4250">
              <w:t>C</w:t>
            </w:r>
            <w:r>
              <w:t>ultural Material</w:t>
            </w:r>
          </w:p>
        </w:tc>
      </w:tr>
      <w:tr w:rsidR="004D27E3" w:rsidRPr="00CA4250" w14:paraId="271BB0FA" w14:textId="77777777" w:rsidTr="004D27E3">
        <w:trPr>
          <w:cnfStyle w:val="000000100000" w:firstRow="0" w:lastRow="0" w:firstColumn="0" w:lastColumn="0" w:oddVBand="0" w:evenVBand="0" w:oddHBand="1" w:evenHBand="0" w:firstRowFirstColumn="0" w:firstRowLastColumn="0" w:lastRowFirstColumn="0" w:lastRowLastColumn="0"/>
          <w:trHeight w:hRule="exact" w:val="576"/>
        </w:trPr>
        <w:tc>
          <w:tcPr>
            <w:tcW w:w="1119" w:type="pct"/>
          </w:tcPr>
          <w:p w14:paraId="2F0AB000" w14:textId="3A979D3B" w:rsidR="004D27E3" w:rsidRPr="00CA4250" w:rsidRDefault="004D27E3" w:rsidP="004D27E3">
            <w:pPr>
              <w:spacing w:before="200"/>
              <w:rPr>
                <w:rFonts w:ascii="Verdana" w:hAnsi="Verdana"/>
                <w:bCs/>
              </w:rPr>
            </w:pPr>
            <w:r>
              <w:rPr>
                <w:rFonts w:ascii="Verdana" w:hAnsi="Verdana"/>
                <w:bCs/>
              </w:rPr>
              <w:t>PAP1</w:t>
            </w:r>
          </w:p>
        </w:tc>
        <w:tc>
          <w:tcPr>
            <w:tcW w:w="1642" w:type="pct"/>
          </w:tcPr>
          <w:p w14:paraId="480ECF75" w14:textId="0AAAF8D6"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7B39A513" w14:textId="40A961FE"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6D7EC77B" w14:textId="38CA1908" w:rsidR="004D27E3" w:rsidRPr="00CA4250" w:rsidRDefault="004D27E3" w:rsidP="004D27E3">
            <w:pPr>
              <w:spacing w:before="200"/>
              <w:rPr>
                <w:rFonts w:ascii="Verdana" w:hAnsi="Verdana"/>
                <w:bCs/>
              </w:rPr>
            </w:pPr>
            <w:r w:rsidRPr="00FD6851">
              <w:rPr>
                <w:rFonts w:ascii="Verdana" w:hAnsi="Verdana"/>
                <w:bCs/>
                <w:highlight w:val="lightGray"/>
              </w:rPr>
              <w:t>[insert text]</w:t>
            </w:r>
          </w:p>
        </w:tc>
      </w:tr>
      <w:tr w:rsidR="004D27E3" w:rsidRPr="00CA4250" w14:paraId="775F4CD6" w14:textId="77777777" w:rsidTr="004D27E3">
        <w:trPr>
          <w:cnfStyle w:val="000000010000" w:firstRow="0" w:lastRow="0" w:firstColumn="0" w:lastColumn="0" w:oddVBand="0" w:evenVBand="0" w:oddHBand="0" w:evenHBand="1" w:firstRowFirstColumn="0" w:firstRowLastColumn="0" w:lastRowFirstColumn="0" w:lastRowLastColumn="0"/>
          <w:trHeight w:hRule="exact" w:val="576"/>
        </w:trPr>
        <w:tc>
          <w:tcPr>
            <w:tcW w:w="1119" w:type="pct"/>
          </w:tcPr>
          <w:p w14:paraId="6C612EE6" w14:textId="30E03021" w:rsidR="004D27E3" w:rsidRPr="00CA4250" w:rsidRDefault="004D27E3" w:rsidP="004D27E3">
            <w:pPr>
              <w:spacing w:before="200"/>
              <w:rPr>
                <w:rFonts w:ascii="Verdana" w:hAnsi="Verdana"/>
                <w:bCs/>
              </w:rPr>
            </w:pPr>
            <w:r>
              <w:rPr>
                <w:rFonts w:ascii="Verdana" w:hAnsi="Verdana"/>
                <w:bCs/>
              </w:rPr>
              <w:t>PAP2</w:t>
            </w:r>
          </w:p>
        </w:tc>
        <w:tc>
          <w:tcPr>
            <w:tcW w:w="1642" w:type="pct"/>
          </w:tcPr>
          <w:p w14:paraId="675123B7" w14:textId="75B5DEFF"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2ED40E8E" w14:textId="69D611EA"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183F26B8" w14:textId="70D10DDD" w:rsidR="004D27E3" w:rsidRPr="00CA4250" w:rsidRDefault="004D27E3" w:rsidP="004D27E3">
            <w:pPr>
              <w:spacing w:before="200"/>
              <w:rPr>
                <w:rFonts w:ascii="Verdana" w:hAnsi="Verdana"/>
                <w:bCs/>
              </w:rPr>
            </w:pPr>
            <w:r w:rsidRPr="00FD6851">
              <w:rPr>
                <w:rFonts w:ascii="Verdana" w:hAnsi="Verdana"/>
                <w:bCs/>
                <w:highlight w:val="lightGray"/>
              </w:rPr>
              <w:t>[insert text]</w:t>
            </w:r>
          </w:p>
        </w:tc>
      </w:tr>
      <w:tr w:rsidR="004D27E3" w:rsidRPr="00CA4250" w14:paraId="4A2A426E" w14:textId="77777777" w:rsidTr="004D27E3">
        <w:trPr>
          <w:cnfStyle w:val="000000100000" w:firstRow="0" w:lastRow="0" w:firstColumn="0" w:lastColumn="0" w:oddVBand="0" w:evenVBand="0" w:oddHBand="1" w:evenHBand="0" w:firstRowFirstColumn="0" w:firstRowLastColumn="0" w:lastRowFirstColumn="0" w:lastRowLastColumn="0"/>
          <w:trHeight w:hRule="exact" w:val="928"/>
        </w:trPr>
        <w:tc>
          <w:tcPr>
            <w:tcW w:w="1119" w:type="pct"/>
          </w:tcPr>
          <w:p w14:paraId="1E139B84" w14:textId="43B97967" w:rsidR="004D27E3" w:rsidRPr="00CA4250" w:rsidRDefault="004D27E3" w:rsidP="004D27E3">
            <w:pPr>
              <w:spacing w:before="200"/>
              <w:rPr>
                <w:rFonts w:ascii="Verdana" w:hAnsi="Verdana"/>
                <w:bCs/>
              </w:rPr>
            </w:pPr>
            <w:r>
              <w:rPr>
                <w:rFonts w:ascii="Verdana" w:hAnsi="Verdana"/>
                <w:bCs/>
              </w:rPr>
              <w:t>PAP3, etceter</w:t>
            </w:r>
            <w:r w:rsidRPr="00CA4250">
              <w:rPr>
                <w:rFonts w:ascii="Verdana" w:hAnsi="Verdana"/>
                <w:bCs/>
              </w:rPr>
              <w:t>a</w:t>
            </w:r>
          </w:p>
        </w:tc>
        <w:tc>
          <w:tcPr>
            <w:tcW w:w="1642" w:type="pct"/>
          </w:tcPr>
          <w:p w14:paraId="7141CE79" w14:textId="6FF414E2"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049AE8A7" w14:textId="7350151D" w:rsidR="004D27E3" w:rsidRPr="00CA4250" w:rsidRDefault="004D27E3" w:rsidP="004D27E3">
            <w:pPr>
              <w:spacing w:before="200"/>
              <w:rPr>
                <w:rFonts w:ascii="Verdana" w:hAnsi="Verdana"/>
                <w:bCs/>
              </w:rPr>
            </w:pPr>
            <w:r w:rsidRPr="00FD6851">
              <w:rPr>
                <w:rFonts w:ascii="Verdana" w:hAnsi="Verdana"/>
                <w:bCs/>
                <w:highlight w:val="lightGray"/>
              </w:rPr>
              <w:t>[insert text]</w:t>
            </w:r>
          </w:p>
        </w:tc>
        <w:tc>
          <w:tcPr>
            <w:tcW w:w="1119" w:type="pct"/>
          </w:tcPr>
          <w:p w14:paraId="45DC0956" w14:textId="58634AD9" w:rsidR="004D27E3" w:rsidRPr="00CA4250" w:rsidRDefault="004D27E3" w:rsidP="004D27E3">
            <w:pPr>
              <w:spacing w:before="200"/>
              <w:rPr>
                <w:rFonts w:ascii="Verdana" w:hAnsi="Verdana"/>
                <w:bCs/>
              </w:rPr>
            </w:pPr>
            <w:r w:rsidRPr="00FD6851">
              <w:rPr>
                <w:rFonts w:ascii="Verdana" w:hAnsi="Verdana"/>
                <w:bCs/>
                <w:highlight w:val="lightGray"/>
              </w:rPr>
              <w:t>[insert text]</w:t>
            </w:r>
          </w:p>
        </w:tc>
      </w:tr>
    </w:tbl>
    <w:p w14:paraId="58DDF035" w14:textId="77777777" w:rsidR="00A40216" w:rsidRDefault="00A40216" w:rsidP="00315C9F">
      <w:pPr>
        <w:sectPr w:rsidR="00A40216" w:rsidSect="00930C57">
          <w:footerReference w:type="default" r:id="rId23"/>
          <w:pgSz w:w="15840" w:h="12240" w:orient="landscape"/>
          <w:pgMar w:top="1440" w:right="900" w:bottom="1440" w:left="1170" w:header="720" w:footer="576" w:gutter="0"/>
          <w:cols w:space="720"/>
          <w:docGrid w:linePitch="360"/>
        </w:sectPr>
      </w:pPr>
    </w:p>
    <w:p w14:paraId="0686E925" w14:textId="389E51CA" w:rsidR="00315C9F" w:rsidRPr="00203697" w:rsidRDefault="00315C9F" w:rsidP="00315C9F">
      <w:r w:rsidRPr="00203697">
        <w:lastRenderedPageBreak/>
        <w:t>This report was written on behalf of the Texas Department of Transportation by:</w:t>
      </w:r>
    </w:p>
    <w:p w14:paraId="00AAD72F" w14:textId="7EC199F0" w:rsidR="00315C9F" w:rsidRPr="00203697" w:rsidRDefault="00315C9F" w:rsidP="00315C9F">
      <w:pPr>
        <w:rPr>
          <w:highlight w:val="lightGray"/>
        </w:rPr>
      </w:pPr>
      <w:r w:rsidRPr="00203697">
        <w:rPr>
          <w:highlight w:val="lightGray"/>
        </w:rPr>
        <w:t>[If this report was prepared by a consultant, the consultant enters its logo or other identifying information here. Delete this text before finalizing this study</w:t>
      </w:r>
      <w:r w:rsidR="0048350E" w:rsidRPr="00203697">
        <w:rPr>
          <w:highlight w:val="lightGray"/>
        </w:rPr>
        <w:t>.</w:t>
      </w:r>
    </w:p>
    <w:p w14:paraId="06DBA23B" w14:textId="21A9C965" w:rsidR="002300FE" w:rsidRPr="00203697" w:rsidRDefault="00315C9F" w:rsidP="002300FE">
      <w:r w:rsidRPr="00203697">
        <w:rPr>
          <w:highlight w:val="lightGray"/>
        </w:rPr>
        <w:t>If this report was prepared by TxDOT personnel, omit this page from the report.]</w:t>
      </w:r>
    </w:p>
    <w:sectPr w:rsidR="002300FE" w:rsidRPr="00203697" w:rsidSect="00A40216">
      <w:footerReference w:type="default" r:id="rId24"/>
      <w:pgSz w:w="12240" w:h="15840"/>
      <w:pgMar w:top="900" w:right="1440" w:bottom="1170" w:left="1440" w:header="720" w:footer="57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 w:author="Lauren Miller" w:date="2026-09-10T08:14:00Z" w:initials="LM">
    <w:p w14:paraId="0DF8168A" w14:textId="77777777" w:rsidR="006A4404" w:rsidRDefault="006A4404" w:rsidP="006A4404">
      <w:pPr>
        <w:pStyle w:val="CommentText"/>
      </w:pPr>
      <w:r>
        <w:rPr>
          <w:rStyle w:val="CommentReference"/>
        </w:rPr>
        <w:annotationRef/>
      </w:r>
      <w:r>
        <w:t>Please confirm these table titles are accurate and the short table descriptions found under the “Table Properties” (right-click to see the selection menu)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F816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888F5B" w16cex:dateUtc="2026-09-10T1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F8168A" w16cid:durableId="1D888F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DB1D9" w14:textId="77777777" w:rsidR="00D45847" w:rsidRDefault="00D45847" w:rsidP="00E9313B">
      <w:pPr>
        <w:spacing w:after="0" w:line="240" w:lineRule="auto"/>
      </w:pPr>
      <w:r>
        <w:separator/>
      </w:r>
    </w:p>
  </w:endnote>
  <w:endnote w:type="continuationSeparator" w:id="0">
    <w:p w14:paraId="69A5250C" w14:textId="77777777" w:rsidR="00D45847" w:rsidRDefault="00D45847" w:rsidP="003D0A5B">
      <w:pPr>
        <w:spacing w:after="0" w:line="240" w:lineRule="auto"/>
      </w:pPr>
      <w:r>
        <w:continuationSeparator/>
      </w:r>
    </w:p>
    <w:p w14:paraId="7F8B3B9C" w14:textId="77777777" w:rsidR="00D45847" w:rsidRDefault="00D45847"/>
    <w:p w14:paraId="1B7AD259" w14:textId="77777777" w:rsidR="00D45847" w:rsidRDefault="00D45847"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86C68227-7E82-44A3-8BAB-E8B64DA4D561}"/>
    <w:embedBold r:id="rId2" w:fontKey="{0E4C17CA-5190-4931-9351-CD1085C762F2}"/>
    <w:embedItalic r:id="rId3" w:fontKey="{BC9EC2C4-1B53-426B-8ECF-56D6162D6A29}"/>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raditional Arabic">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embedRegular r:id="rId4" w:subsetted="1" w:fontKey="{19829F49-79FF-4D29-9A51-D2BE9A6987E7}"/>
  </w:font>
  <w:font w:name="Segoe UI Symbol">
    <w:panose1 w:val="020B0502040204020203"/>
    <w:charset w:val="00"/>
    <w:family w:val="swiss"/>
    <w:pitch w:val="variable"/>
    <w:sig w:usb0="800001E3" w:usb1="1200FFEF" w:usb2="00040000" w:usb3="00000000" w:csb0="00000001" w:csb1="00000000"/>
    <w:embedRegular r:id="rId5" w:subsetted="1" w:fontKey="{02DF6C2B-CDA8-4AA5-B172-9D556687E6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AB21" w14:textId="77777777" w:rsidR="008D72A6" w:rsidRPr="008D72A6" w:rsidRDefault="003B6CAE" w:rsidP="003B6CAE">
    <w:pPr>
      <w:pStyle w:val="Footer"/>
      <w:tabs>
        <w:tab w:val="clear" w:pos="4680"/>
        <w:tab w:val="left" w:pos="6622"/>
      </w:tabs>
      <w:rPr>
        <w:b/>
        <w:bCs/>
        <w:color w:val="0056A9"/>
      </w:rPr>
    </w:pPr>
    <w:r>
      <w:rPr>
        <w:b/>
        <w:bCs/>
        <w:color w:val="0056A9"/>
      </w:rPr>
      <w:tab/>
    </w:r>
    <w:r>
      <w:rPr>
        <w:b/>
        <w:bCs/>
        <w:color w:val="0056A9"/>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08A6" w14:textId="77777777" w:rsidR="00EB78FA" w:rsidRPr="00EB78FA" w:rsidRDefault="00EB78FA" w:rsidP="00EB78FA">
    <w:pPr>
      <w:pStyle w:val="Footer"/>
      <w:tabs>
        <w:tab w:val="clear" w:pos="4680"/>
      </w:tabs>
      <w:jc w:val="right"/>
      <w:rPr>
        <w:b/>
        <w:bCs/>
        <w:color w:val="0056A9"/>
      </w:rPr>
    </w:pPr>
    <w:r>
      <w:rPr>
        <w:noProof/>
      </w:rPr>
      <mc:AlternateContent>
        <mc:Choice Requires="wps">
          <w:drawing>
            <wp:anchor distT="0" distB="0" distL="114300" distR="114300" simplePos="0" relativeHeight="251658240" behindDoc="0" locked="0" layoutInCell="1" allowOverlap="1" wp14:anchorId="3A4F20E7" wp14:editId="08AE0045">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type w14:anchorId="34EC0AEA"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7</w:t>
    </w:r>
    <w:r w:rsidRPr="002D656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EEE1" w14:textId="7D3284E0" w:rsidR="001A440C" w:rsidRPr="008D72A6" w:rsidRDefault="001A440C" w:rsidP="00E358A4">
    <w:pPr>
      <w:pStyle w:val="Footer"/>
      <w:tabs>
        <w:tab w:val="clear" w:pos="4680"/>
      </w:tabs>
      <w:jc w:val="right"/>
      <w:rPr>
        <w:b/>
        <w:bCs/>
        <w:color w:val="0056A9"/>
      </w:rPr>
    </w:pPr>
    <w:r>
      <w:rPr>
        <w:noProof/>
      </w:rPr>
      <mc:AlternateContent>
        <mc:Choice Requires="wps">
          <w:drawing>
            <wp:anchor distT="0" distB="0" distL="114300" distR="114300" simplePos="0" relativeHeight="251660289" behindDoc="0" locked="0" layoutInCell="1" allowOverlap="1" wp14:anchorId="3D5E42FD" wp14:editId="643CB475">
              <wp:simplePos x="0" y="0"/>
              <wp:positionH relativeFrom="column">
                <wp:posOffset>-18415</wp:posOffset>
              </wp:positionH>
              <wp:positionV relativeFrom="paragraph">
                <wp:posOffset>182880</wp:posOffset>
              </wp:positionV>
              <wp:extent cx="5971032" cy="0"/>
              <wp:effectExtent l="0" t="0" r="0" b="0"/>
              <wp:wrapNone/>
              <wp:docPr id="28529672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848779"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Archeological Survey Report | </w:t>
    </w:r>
    <w:r w:rsidRPr="0067598D">
      <w:rPr>
        <w:b/>
        <w:bCs/>
      </w:rPr>
      <w:fldChar w:fldCharType="begin"/>
    </w:r>
    <w:r w:rsidRPr="0067598D">
      <w:rPr>
        <w:b/>
        <w:bCs/>
      </w:rPr>
      <w:instrText xml:space="preserve"> PAGE   \* MERGEFORMAT </w:instrText>
    </w:r>
    <w:r w:rsidRPr="0067598D">
      <w:rPr>
        <w:b/>
        <w:bCs/>
      </w:rPr>
      <w:fldChar w:fldCharType="separate"/>
    </w:r>
    <w:r>
      <w:rPr>
        <w:b/>
        <w:bCs/>
      </w:rPr>
      <w:t>iii</w:t>
    </w:r>
    <w:r w:rsidRPr="0067598D">
      <w:rPr>
        <w:b/>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73AC" w14:textId="77777777" w:rsidR="00B227C9" w:rsidRPr="00EB78FA" w:rsidRDefault="00B227C9" w:rsidP="00EB78FA">
    <w:pPr>
      <w:pStyle w:val="Footer"/>
      <w:tabs>
        <w:tab w:val="clear" w:pos="4680"/>
      </w:tabs>
      <w:jc w:val="right"/>
      <w:rPr>
        <w:b/>
        <w:bCs/>
        <w:color w:val="0056A9"/>
      </w:rPr>
    </w:pPr>
    <w:r>
      <w:rPr>
        <w:noProof/>
      </w:rPr>
      <mc:AlternateContent>
        <mc:Choice Requires="wps">
          <w:drawing>
            <wp:anchor distT="0" distB="0" distL="114300" distR="114300" simplePos="0" relativeHeight="251658241" behindDoc="0" locked="0" layoutInCell="1" allowOverlap="1" wp14:anchorId="2FF1D5E1" wp14:editId="6BA6DBCC">
              <wp:simplePos x="0" y="0"/>
              <wp:positionH relativeFrom="column">
                <wp:posOffset>-18415</wp:posOffset>
              </wp:positionH>
              <wp:positionV relativeFrom="paragraph">
                <wp:posOffset>182880</wp:posOffset>
              </wp:positionV>
              <wp:extent cx="5971032" cy="0"/>
              <wp:effectExtent l="0" t="0" r="0" b="0"/>
              <wp:wrapNone/>
              <wp:docPr id="9971414"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type w14:anchorId="7389255C"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7C19" w14:textId="77777777" w:rsidR="00625C77" w:rsidRPr="008D72A6" w:rsidRDefault="00625C77" w:rsidP="00E358A4">
    <w:pPr>
      <w:pStyle w:val="Footer"/>
      <w:tabs>
        <w:tab w:val="clear" w:pos="4680"/>
      </w:tabs>
      <w:jc w:val="right"/>
      <w:rPr>
        <w:b/>
        <w:bCs/>
        <w:color w:val="0056A9"/>
      </w:rPr>
    </w:pPr>
    <w:r>
      <w:rPr>
        <w:noProof/>
      </w:rPr>
      <mc:AlternateContent>
        <mc:Choice Requires="wps">
          <w:drawing>
            <wp:anchor distT="0" distB="0" distL="114300" distR="114300" simplePos="0" relativeHeight="251662337" behindDoc="0" locked="0" layoutInCell="1" allowOverlap="1" wp14:anchorId="661FACDD" wp14:editId="683775B2">
              <wp:simplePos x="0" y="0"/>
              <wp:positionH relativeFrom="column">
                <wp:posOffset>-18415</wp:posOffset>
              </wp:positionH>
              <wp:positionV relativeFrom="paragraph">
                <wp:posOffset>182880</wp:posOffset>
              </wp:positionV>
              <wp:extent cx="5971032" cy="0"/>
              <wp:effectExtent l="0" t="0" r="0" b="0"/>
              <wp:wrapNone/>
              <wp:docPr id="58525934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3A721C3"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Archeological Survey Report | </w:t>
    </w:r>
    <w:r w:rsidRPr="0067598D">
      <w:rPr>
        <w:b/>
        <w:bCs/>
      </w:rPr>
      <w:fldChar w:fldCharType="begin"/>
    </w:r>
    <w:r w:rsidRPr="0067598D">
      <w:rPr>
        <w:b/>
        <w:bCs/>
      </w:rPr>
      <w:instrText xml:space="preserve"> PAGE   \* MERGEFORMAT </w:instrText>
    </w:r>
    <w:r w:rsidRPr="0067598D">
      <w:rPr>
        <w:b/>
        <w:bCs/>
      </w:rPr>
      <w:fldChar w:fldCharType="separate"/>
    </w:r>
    <w:r>
      <w:rPr>
        <w:b/>
        <w:bCs/>
      </w:rPr>
      <w:t>iii</w:t>
    </w:r>
    <w:r w:rsidRPr="0067598D">
      <w:rPr>
        <w:b/>
        <w:bC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DDC7" w14:textId="77777777" w:rsidR="00EC596E" w:rsidRPr="008D72A6" w:rsidRDefault="00EC596E" w:rsidP="00E358A4">
    <w:pPr>
      <w:pStyle w:val="Footer"/>
      <w:tabs>
        <w:tab w:val="clear" w:pos="4680"/>
      </w:tabs>
      <w:jc w:val="right"/>
      <w:rPr>
        <w:b/>
        <w:bCs/>
        <w:color w:val="0056A9"/>
      </w:rPr>
    </w:pPr>
    <w:r>
      <w:rPr>
        <w:noProof/>
      </w:rPr>
      <mc:AlternateContent>
        <mc:Choice Requires="wps">
          <w:drawing>
            <wp:anchor distT="0" distB="0" distL="114300" distR="114300" simplePos="0" relativeHeight="251664385" behindDoc="0" locked="0" layoutInCell="1" allowOverlap="1" wp14:anchorId="697B0D55" wp14:editId="1E0C4373">
              <wp:simplePos x="0" y="0"/>
              <wp:positionH relativeFrom="column">
                <wp:posOffset>-18415</wp:posOffset>
              </wp:positionH>
              <wp:positionV relativeFrom="paragraph">
                <wp:posOffset>182880</wp:posOffset>
              </wp:positionV>
              <wp:extent cx="8842248" cy="0"/>
              <wp:effectExtent l="0" t="0" r="0" b="0"/>
              <wp:wrapNone/>
              <wp:docPr id="20435924"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42248"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806D4BE" id="_x0000_t32" coordsize="21600,21600" o:spt="32" o:oned="t" path="m,l21600,21600e" filled="f">
              <v:path arrowok="t" fillok="f" o:connecttype="none"/>
              <o:lock v:ext="edit" shapetype="t"/>
            </v:shapetype>
            <v:shape id="AutoShape 12" o:spid="_x0000_s1026" type="#_x0000_t32" alt="&quot;&quot;" style="position:absolute;margin-left:-1.45pt;margin-top:14.4pt;width:696.25pt;height:0;flip:x;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" strokecolor="#d81f26"/>
          </w:pict>
        </mc:Fallback>
      </mc:AlternateContent>
    </w:r>
    <w:r>
      <w:t xml:space="preserve">Archeological Survey Report | </w:t>
    </w:r>
    <w:r w:rsidRPr="0067598D">
      <w:rPr>
        <w:b/>
        <w:bCs/>
      </w:rPr>
      <w:fldChar w:fldCharType="begin"/>
    </w:r>
    <w:r w:rsidRPr="0067598D">
      <w:rPr>
        <w:b/>
        <w:bCs/>
      </w:rPr>
      <w:instrText xml:space="preserve"> PAGE   \* MERGEFORMAT </w:instrText>
    </w:r>
    <w:r w:rsidRPr="0067598D">
      <w:rPr>
        <w:b/>
        <w:bCs/>
      </w:rPr>
      <w:fldChar w:fldCharType="separate"/>
    </w:r>
    <w:r>
      <w:rPr>
        <w:b/>
        <w:bCs/>
      </w:rPr>
      <w:t>iii</w:t>
    </w:r>
    <w:r w:rsidRPr="0067598D">
      <w:rPr>
        <w:b/>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9918" w14:textId="77777777" w:rsidR="00A40216" w:rsidRPr="008D72A6" w:rsidRDefault="00A40216" w:rsidP="00E358A4">
    <w:pPr>
      <w:pStyle w:val="Footer"/>
      <w:tabs>
        <w:tab w:val="clear" w:pos="4680"/>
      </w:tabs>
      <w:jc w:val="right"/>
      <w:rPr>
        <w:b/>
        <w:bCs/>
        <w:color w:val="0056A9"/>
      </w:rPr>
    </w:pPr>
    <w:r>
      <w:rPr>
        <w:noProof/>
      </w:rPr>
      <mc:AlternateContent>
        <mc:Choice Requires="wps">
          <w:drawing>
            <wp:anchor distT="0" distB="0" distL="114300" distR="114300" simplePos="0" relativeHeight="251666433" behindDoc="0" locked="0" layoutInCell="1" allowOverlap="1" wp14:anchorId="175717E5" wp14:editId="033C6E6F">
              <wp:simplePos x="0" y="0"/>
              <wp:positionH relativeFrom="column">
                <wp:posOffset>-18415</wp:posOffset>
              </wp:positionH>
              <wp:positionV relativeFrom="paragraph">
                <wp:posOffset>182880</wp:posOffset>
              </wp:positionV>
              <wp:extent cx="8842248" cy="0"/>
              <wp:effectExtent l="0" t="0" r="0" b="0"/>
              <wp:wrapNone/>
              <wp:docPr id="1309518617"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42248"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17328E1" id="_x0000_t32" coordsize="21600,21600" o:spt="32" o:oned="t" path="m,l21600,21600e" filled="f">
              <v:path arrowok="t" fillok="f" o:connecttype="none"/>
              <o:lock v:ext="edit" shapetype="t"/>
            </v:shapetype>
            <v:shape id="AutoShape 12" o:spid="_x0000_s1026" type="#_x0000_t32" alt="&quot;&quot;" style="position:absolute;margin-left:-1.45pt;margin-top:14.4pt;width:696.25pt;height:0;flip:x;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" strokecolor="#d81f26"/>
          </w:pict>
        </mc:Fallback>
      </mc:AlternateContent>
    </w:r>
    <w:r>
      <w:t xml:space="preserve">Archeological Survey Report | </w:t>
    </w:r>
    <w:r w:rsidRPr="0067598D">
      <w:rPr>
        <w:b/>
        <w:bCs/>
      </w:rPr>
      <w:fldChar w:fldCharType="begin"/>
    </w:r>
    <w:r w:rsidRPr="0067598D">
      <w:rPr>
        <w:b/>
        <w:bCs/>
      </w:rPr>
      <w:instrText xml:space="preserve"> PAGE   \* MERGEFORMAT </w:instrText>
    </w:r>
    <w:r w:rsidRPr="0067598D">
      <w:rPr>
        <w:b/>
        <w:bCs/>
      </w:rPr>
      <w:fldChar w:fldCharType="separate"/>
    </w:r>
    <w:r>
      <w:rPr>
        <w:b/>
        <w:bCs/>
      </w:rPr>
      <w:t>iii</w:t>
    </w:r>
    <w:r w:rsidRPr="0067598D">
      <w:rPr>
        <w:b/>
        <w:bCs/>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7944" w14:textId="77777777" w:rsidR="00A40216" w:rsidRPr="008D72A6" w:rsidRDefault="00A40216" w:rsidP="00E358A4">
    <w:pPr>
      <w:pStyle w:val="Footer"/>
      <w:tabs>
        <w:tab w:val="clear" w:pos="4680"/>
      </w:tabs>
      <w:jc w:val="right"/>
      <w:rPr>
        <w:b/>
        <w:bCs/>
        <w:color w:val="0056A9"/>
      </w:rPr>
    </w:pPr>
    <w:r>
      <w:rPr>
        <w:noProof/>
      </w:rPr>
      <mc:AlternateContent>
        <mc:Choice Requires="wps">
          <w:drawing>
            <wp:anchor distT="0" distB="0" distL="114300" distR="114300" simplePos="0" relativeHeight="251668481" behindDoc="0" locked="0" layoutInCell="1" allowOverlap="1" wp14:anchorId="5BCEED42" wp14:editId="354B253A">
              <wp:simplePos x="0" y="0"/>
              <wp:positionH relativeFrom="column">
                <wp:posOffset>-18415</wp:posOffset>
              </wp:positionH>
              <wp:positionV relativeFrom="paragraph">
                <wp:posOffset>182880</wp:posOffset>
              </wp:positionV>
              <wp:extent cx="5971032" cy="0"/>
              <wp:effectExtent l="0" t="0" r="0" b="0"/>
              <wp:wrapNone/>
              <wp:docPr id="41428535"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953EB2"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Archeological Survey Report | </w:t>
    </w:r>
    <w:r w:rsidRPr="0067598D">
      <w:rPr>
        <w:b/>
        <w:bCs/>
      </w:rPr>
      <w:fldChar w:fldCharType="begin"/>
    </w:r>
    <w:r w:rsidRPr="0067598D">
      <w:rPr>
        <w:b/>
        <w:bCs/>
      </w:rPr>
      <w:instrText xml:space="preserve"> PAGE   \* MERGEFORMAT </w:instrText>
    </w:r>
    <w:r w:rsidRPr="0067598D">
      <w:rPr>
        <w:b/>
        <w:bCs/>
      </w:rPr>
      <w:fldChar w:fldCharType="separate"/>
    </w:r>
    <w:r>
      <w:rPr>
        <w:b/>
        <w:bCs/>
      </w:rPr>
      <w:t>iii</w:t>
    </w:r>
    <w:r w:rsidRPr="0067598D">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9C3F6" w14:textId="77777777" w:rsidR="00D45847" w:rsidRDefault="00D45847" w:rsidP="00E9313B">
      <w:pPr>
        <w:spacing w:after="0" w:line="240" w:lineRule="auto"/>
      </w:pPr>
      <w:r>
        <w:separator/>
      </w:r>
    </w:p>
  </w:footnote>
  <w:footnote w:type="continuationSeparator" w:id="0">
    <w:p w14:paraId="28019B50" w14:textId="77777777" w:rsidR="00D45847" w:rsidRDefault="00D45847" w:rsidP="003D0A5B">
      <w:pPr>
        <w:spacing w:after="0" w:line="240" w:lineRule="auto"/>
      </w:pPr>
      <w:r>
        <w:continuationSeparator/>
      </w:r>
    </w:p>
    <w:p w14:paraId="60B00E86" w14:textId="77777777" w:rsidR="00D45847" w:rsidRDefault="00D45847"/>
    <w:p w14:paraId="5D2A08F0" w14:textId="77777777" w:rsidR="00D45847" w:rsidRDefault="00D45847" w:rsidP="008B0E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C12DE"/>
    <w:multiLevelType w:val="multilevel"/>
    <w:tmpl w:val="C6BE2430"/>
    <w:lvl w:ilvl="0">
      <w:start w:val="1"/>
      <w:numFmt w:val="decimal"/>
      <w:pStyle w:val="ListNumb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7AFD11F3"/>
    <w:multiLevelType w:val="multilevel"/>
    <w:tmpl w:val="1C3A27A0"/>
    <w:lvl w:ilvl="0">
      <w:start w:val="1"/>
      <w:numFmt w:val="bullet"/>
      <w:pStyle w:val="ListBullet"/>
      <w:lvlText w:val=""/>
      <w:lvlJc w:val="left"/>
      <w:pPr>
        <w:ind w:left="360" w:hanging="360"/>
      </w:pPr>
      <w:rPr>
        <w:rFonts w:ascii="Symbol" w:hAnsi="Symbol" w:hint="default"/>
        <w:color w:val="0056A9" w:themeColor="accent1"/>
      </w:rPr>
    </w:lvl>
    <w:lvl w:ilvl="1">
      <w:start w:val="1"/>
      <w:numFmt w:val="bullet"/>
      <w:lvlText w:val="–"/>
      <w:lvlJc w:val="left"/>
      <w:pPr>
        <w:ind w:left="720" w:hanging="360"/>
      </w:pPr>
      <w:rPr>
        <w:rFonts w:ascii="Franklin Gothic Book" w:hAnsi="Franklin Gothic Book" w:hint="default"/>
        <w:color w:val="0056A9" w:themeColor="accent1"/>
      </w:rPr>
    </w:lvl>
    <w:lvl w:ilvl="2">
      <w:start w:val="1"/>
      <w:numFmt w:val="bullet"/>
      <w:lvlText w:val=""/>
      <w:lvlJc w:val="left"/>
      <w:pPr>
        <w:ind w:left="1080" w:hanging="360"/>
      </w:pPr>
      <w:rPr>
        <w:rFonts w:ascii="Wingdings" w:hAnsi="Wingdings" w:hint="default"/>
        <w:color w:val="0056A9" w:themeColor="accent1"/>
      </w:rPr>
    </w:lvl>
    <w:lvl w:ilvl="3">
      <w:start w:val="1"/>
      <w:numFmt w:val="bullet"/>
      <w:lvlText w:val=""/>
      <w:lvlJc w:val="left"/>
      <w:pPr>
        <w:ind w:left="1440" w:hanging="360"/>
      </w:pPr>
      <w:rPr>
        <w:rFonts w:ascii="Symbol" w:hAnsi="Symbol" w:hint="default"/>
        <w:color w:val="0056A9" w:themeColor="accent1"/>
      </w:rPr>
    </w:lvl>
    <w:lvl w:ilvl="4">
      <w:start w:val="1"/>
      <w:numFmt w:val="bullet"/>
      <w:lvlText w:val="°"/>
      <w:lvlJc w:val="left"/>
      <w:pPr>
        <w:ind w:left="1800" w:hanging="360"/>
      </w:pPr>
      <w:rPr>
        <w:rFonts w:ascii="Verdana" w:hAnsi="Verdana" w:hint="default"/>
        <w:color w:val="0056A9" w:themeColor="accent1"/>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45039576">
    <w:abstractNumId w:val="0"/>
  </w:num>
  <w:num w:numId="2" w16cid:durableId="486940803">
    <w:abstractNumId w:val="2"/>
  </w:num>
  <w:num w:numId="3" w16cid:durableId="113104889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 Miller">
    <w15:presenceInfo w15:providerId="AD" w15:userId="S::Lauren.Miller@txdot.gov::506b072d-d331-4b60-8899-b6d3ee6f6d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A8"/>
    <w:rsid w:val="000136FA"/>
    <w:rsid w:val="000143E1"/>
    <w:rsid w:val="00014DD7"/>
    <w:rsid w:val="00015540"/>
    <w:rsid w:val="00020E5C"/>
    <w:rsid w:val="0002231B"/>
    <w:rsid w:val="000328FE"/>
    <w:rsid w:val="00033999"/>
    <w:rsid w:val="00040F06"/>
    <w:rsid w:val="000424F1"/>
    <w:rsid w:val="000446C8"/>
    <w:rsid w:val="0004764B"/>
    <w:rsid w:val="00050A8A"/>
    <w:rsid w:val="00055335"/>
    <w:rsid w:val="000577AC"/>
    <w:rsid w:val="00061AA8"/>
    <w:rsid w:val="00064619"/>
    <w:rsid w:val="00066710"/>
    <w:rsid w:val="000722A9"/>
    <w:rsid w:val="0007670B"/>
    <w:rsid w:val="00097E0E"/>
    <w:rsid w:val="000A3033"/>
    <w:rsid w:val="000B67B1"/>
    <w:rsid w:val="000B69CA"/>
    <w:rsid w:val="000C0D5B"/>
    <w:rsid w:val="000C7FD5"/>
    <w:rsid w:val="000D78CE"/>
    <w:rsid w:val="000E0D7D"/>
    <w:rsid w:val="000E6302"/>
    <w:rsid w:val="000F126D"/>
    <w:rsid w:val="00104511"/>
    <w:rsid w:val="0011473B"/>
    <w:rsid w:val="001149B9"/>
    <w:rsid w:val="0012004F"/>
    <w:rsid w:val="00125387"/>
    <w:rsid w:val="00125F28"/>
    <w:rsid w:val="001439D1"/>
    <w:rsid w:val="00145F56"/>
    <w:rsid w:val="0015424E"/>
    <w:rsid w:val="00155E89"/>
    <w:rsid w:val="0015712E"/>
    <w:rsid w:val="00161265"/>
    <w:rsid w:val="001668BA"/>
    <w:rsid w:val="00172D21"/>
    <w:rsid w:val="0018095B"/>
    <w:rsid w:val="001809BD"/>
    <w:rsid w:val="00190540"/>
    <w:rsid w:val="00191343"/>
    <w:rsid w:val="0019483D"/>
    <w:rsid w:val="001A440C"/>
    <w:rsid w:val="001A544C"/>
    <w:rsid w:val="001B5742"/>
    <w:rsid w:val="001C12E5"/>
    <w:rsid w:val="001C6E96"/>
    <w:rsid w:val="001D09DF"/>
    <w:rsid w:val="001D276C"/>
    <w:rsid w:val="001E311F"/>
    <w:rsid w:val="001E419D"/>
    <w:rsid w:val="001F014D"/>
    <w:rsid w:val="001F1D20"/>
    <w:rsid w:val="001F3E0C"/>
    <w:rsid w:val="00202826"/>
    <w:rsid w:val="00203454"/>
    <w:rsid w:val="00203697"/>
    <w:rsid w:val="002049E5"/>
    <w:rsid w:val="00211BC0"/>
    <w:rsid w:val="002300FE"/>
    <w:rsid w:val="002301AB"/>
    <w:rsid w:val="002322A6"/>
    <w:rsid w:val="00232D1C"/>
    <w:rsid w:val="00240B34"/>
    <w:rsid w:val="002422AA"/>
    <w:rsid w:val="00243A4F"/>
    <w:rsid w:val="0024512C"/>
    <w:rsid w:val="00247CB8"/>
    <w:rsid w:val="00252673"/>
    <w:rsid w:val="002654E0"/>
    <w:rsid w:val="002876C2"/>
    <w:rsid w:val="002949BC"/>
    <w:rsid w:val="00295654"/>
    <w:rsid w:val="00296435"/>
    <w:rsid w:val="002A04D8"/>
    <w:rsid w:val="002A05A5"/>
    <w:rsid w:val="002A30C7"/>
    <w:rsid w:val="002A3C78"/>
    <w:rsid w:val="002A4F28"/>
    <w:rsid w:val="002A78E9"/>
    <w:rsid w:val="002B0BA2"/>
    <w:rsid w:val="002B19BB"/>
    <w:rsid w:val="002B209D"/>
    <w:rsid w:val="002B2DAF"/>
    <w:rsid w:val="002B37CB"/>
    <w:rsid w:val="002C1FA6"/>
    <w:rsid w:val="002C543A"/>
    <w:rsid w:val="002C7002"/>
    <w:rsid w:val="002D2C81"/>
    <w:rsid w:val="002D4E37"/>
    <w:rsid w:val="002D6560"/>
    <w:rsid w:val="002F60CE"/>
    <w:rsid w:val="00300CD1"/>
    <w:rsid w:val="00300E82"/>
    <w:rsid w:val="00314B9E"/>
    <w:rsid w:val="00315C9F"/>
    <w:rsid w:val="00321CA9"/>
    <w:rsid w:val="003248E5"/>
    <w:rsid w:val="00330402"/>
    <w:rsid w:val="00333FB6"/>
    <w:rsid w:val="00345AEF"/>
    <w:rsid w:val="003571EF"/>
    <w:rsid w:val="00362E41"/>
    <w:rsid w:val="003671E6"/>
    <w:rsid w:val="00382CA0"/>
    <w:rsid w:val="0038309A"/>
    <w:rsid w:val="003852FC"/>
    <w:rsid w:val="00387F2F"/>
    <w:rsid w:val="00392978"/>
    <w:rsid w:val="0039462C"/>
    <w:rsid w:val="003A780D"/>
    <w:rsid w:val="003B5DEA"/>
    <w:rsid w:val="003B64B2"/>
    <w:rsid w:val="003B6CAE"/>
    <w:rsid w:val="003C2A4C"/>
    <w:rsid w:val="003C5D5D"/>
    <w:rsid w:val="003C71B7"/>
    <w:rsid w:val="003C7574"/>
    <w:rsid w:val="003D0738"/>
    <w:rsid w:val="003D0A5B"/>
    <w:rsid w:val="003D192A"/>
    <w:rsid w:val="003D4749"/>
    <w:rsid w:val="003E2236"/>
    <w:rsid w:val="003E43D0"/>
    <w:rsid w:val="003F40D4"/>
    <w:rsid w:val="003F767E"/>
    <w:rsid w:val="003F7E90"/>
    <w:rsid w:val="00400F33"/>
    <w:rsid w:val="00402F1A"/>
    <w:rsid w:val="00403BEF"/>
    <w:rsid w:val="004053A6"/>
    <w:rsid w:val="004112EB"/>
    <w:rsid w:val="0041293E"/>
    <w:rsid w:val="00413F66"/>
    <w:rsid w:val="00427866"/>
    <w:rsid w:val="00435F70"/>
    <w:rsid w:val="00442D5B"/>
    <w:rsid w:val="00445196"/>
    <w:rsid w:val="00445393"/>
    <w:rsid w:val="00451A00"/>
    <w:rsid w:val="00466FDF"/>
    <w:rsid w:val="0046726C"/>
    <w:rsid w:val="00471D4A"/>
    <w:rsid w:val="004728E9"/>
    <w:rsid w:val="00481B65"/>
    <w:rsid w:val="0048350E"/>
    <w:rsid w:val="0048775A"/>
    <w:rsid w:val="00487F70"/>
    <w:rsid w:val="00490361"/>
    <w:rsid w:val="004A6B87"/>
    <w:rsid w:val="004A7600"/>
    <w:rsid w:val="004B0DE9"/>
    <w:rsid w:val="004B4656"/>
    <w:rsid w:val="004C27D6"/>
    <w:rsid w:val="004C2D01"/>
    <w:rsid w:val="004C3AF3"/>
    <w:rsid w:val="004C569A"/>
    <w:rsid w:val="004C7208"/>
    <w:rsid w:val="004D27E3"/>
    <w:rsid w:val="004D3590"/>
    <w:rsid w:val="004D48D3"/>
    <w:rsid w:val="004D525F"/>
    <w:rsid w:val="004E17BA"/>
    <w:rsid w:val="00505CA3"/>
    <w:rsid w:val="005127E1"/>
    <w:rsid w:val="005205D8"/>
    <w:rsid w:val="005218C4"/>
    <w:rsid w:val="005260EC"/>
    <w:rsid w:val="005275CB"/>
    <w:rsid w:val="00530CCF"/>
    <w:rsid w:val="00532190"/>
    <w:rsid w:val="00546918"/>
    <w:rsid w:val="0054703F"/>
    <w:rsid w:val="005470AB"/>
    <w:rsid w:val="00552E61"/>
    <w:rsid w:val="005554B0"/>
    <w:rsid w:val="005622E7"/>
    <w:rsid w:val="005622ED"/>
    <w:rsid w:val="00563482"/>
    <w:rsid w:val="00563753"/>
    <w:rsid w:val="00564CA4"/>
    <w:rsid w:val="0057126E"/>
    <w:rsid w:val="00574731"/>
    <w:rsid w:val="00582328"/>
    <w:rsid w:val="00582EA5"/>
    <w:rsid w:val="005B1ADE"/>
    <w:rsid w:val="005C2664"/>
    <w:rsid w:val="005C2BFE"/>
    <w:rsid w:val="005C5281"/>
    <w:rsid w:val="005C6C75"/>
    <w:rsid w:val="005D2983"/>
    <w:rsid w:val="005D3011"/>
    <w:rsid w:val="005D38BE"/>
    <w:rsid w:val="005E15AC"/>
    <w:rsid w:val="005E29B3"/>
    <w:rsid w:val="005F0711"/>
    <w:rsid w:val="005F207B"/>
    <w:rsid w:val="00604295"/>
    <w:rsid w:val="00611CEB"/>
    <w:rsid w:val="006158A6"/>
    <w:rsid w:val="006163A7"/>
    <w:rsid w:val="0061772D"/>
    <w:rsid w:val="00625C77"/>
    <w:rsid w:val="00626F7E"/>
    <w:rsid w:val="0063368E"/>
    <w:rsid w:val="0063569F"/>
    <w:rsid w:val="00640409"/>
    <w:rsid w:val="00642BC1"/>
    <w:rsid w:val="006440DC"/>
    <w:rsid w:val="00645F44"/>
    <w:rsid w:val="00646FA7"/>
    <w:rsid w:val="00647E63"/>
    <w:rsid w:val="00650663"/>
    <w:rsid w:val="00651507"/>
    <w:rsid w:val="006550CD"/>
    <w:rsid w:val="0065532A"/>
    <w:rsid w:val="00666505"/>
    <w:rsid w:val="00666A8B"/>
    <w:rsid w:val="00667988"/>
    <w:rsid w:val="00671209"/>
    <w:rsid w:val="00673CD8"/>
    <w:rsid w:val="00673D81"/>
    <w:rsid w:val="006756FE"/>
    <w:rsid w:val="0067598D"/>
    <w:rsid w:val="00677965"/>
    <w:rsid w:val="0068078C"/>
    <w:rsid w:val="00680D0A"/>
    <w:rsid w:val="00685C66"/>
    <w:rsid w:val="0069047D"/>
    <w:rsid w:val="00692CCA"/>
    <w:rsid w:val="00695E37"/>
    <w:rsid w:val="006A4404"/>
    <w:rsid w:val="006A5257"/>
    <w:rsid w:val="006A60EA"/>
    <w:rsid w:val="006A618F"/>
    <w:rsid w:val="006B14CC"/>
    <w:rsid w:val="006B2846"/>
    <w:rsid w:val="006B54B1"/>
    <w:rsid w:val="006B663F"/>
    <w:rsid w:val="006B682B"/>
    <w:rsid w:val="006D57F5"/>
    <w:rsid w:val="006E6AF3"/>
    <w:rsid w:val="006F55BB"/>
    <w:rsid w:val="006F6FEB"/>
    <w:rsid w:val="006F74B2"/>
    <w:rsid w:val="0070476E"/>
    <w:rsid w:val="007142F9"/>
    <w:rsid w:val="00715F60"/>
    <w:rsid w:val="007202E7"/>
    <w:rsid w:val="00723362"/>
    <w:rsid w:val="00743FAB"/>
    <w:rsid w:val="00745D4A"/>
    <w:rsid w:val="007543B5"/>
    <w:rsid w:val="007549BF"/>
    <w:rsid w:val="00757F12"/>
    <w:rsid w:val="00760D4F"/>
    <w:rsid w:val="00763563"/>
    <w:rsid w:val="007655A8"/>
    <w:rsid w:val="00781674"/>
    <w:rsid w:val="0078232D"/>
    <w:rsid w:val="00795D53"/>
    <w:rsid w:val="007975FA"/>
    <w:rsid w:val="007A6D7A"/>
    <w:rsid w:val="007C2B76"/>
    <w:rsid w:val="007C4C0C"/>
    <w:rsid w:val="007C7010"/>
    <w:rsid w:val="007D135A"/>
    <w:rsid w:val="007D56A0"/>
    <w:rsid w:val="007D6519"/>
    <w:rsid w:val="007E104B"/>
    <w:rsid w:val="00805F29"/>
    <w:rsid w:val="00810AA0"/>
    <w:rsid w:val="00817308"/>
    <w:rsid w:val="00817A68"/>
    <w:rsid w:val="00830DDB"/>
    <w:rsid w:val="0083110C"/>
    <w:rsid w:val="00844FF2"/>
    <w:rsid w:val="008566DA"/>
    <w:rsid w:val="008571EB"/>
    <w:rsid w:val="00857EE1"/>
    <w:rsid w:val="00867EB8"/>
    <w:rsid w:val="0088087A"/>
    <w:rsid w:val="008941DB"/>
    <w:rsid w:val="008962D0"/>
    <w:rsid w:val="0089730D"/>
    <w:rsid w:val="008A2817"/>
    <w:rsid w:val="008A57EA"/>
    <w:rsid w:val="008A6CF6"/>
    <w:rsid w:val="008B0E37"/>
    <w:rsid w:val="008B3AE8"/>
    <w:rsid w:val="008B7EFF"/>
    <w:rsid w:val="008C0871"/>
    <w:rsid w:val="008C24B1"/>
    <w:rsid w:val="008C7D66"/>
    <w:rsid w:val="008D2811"/>
    <w:rsid w:val="008D35CD"/>
    <w:rsid w:val="008D72A6"/>
    <w:rsid w:val="008E43E0"/>
    <w:rsid w:val="008E4682"/>
    <w:rsid w:val="008E6AA5"/>
    <w:rsid w:val="008F1A2C"/>
    <w:rsid w:val="008F6E86"/>
    <w:rsid w:val="00907379"/>
    <w:rsid w:val="00910CC7"/>
    <w:rsid w:val="009133B8"/>
    <w:rsid w:val="00913724"/>
    <w:rsid w:val="00913996"/>
    <w:rsid w:val="00913DF0"/>
    <w:rsid w:val="0091552B"/>
    <w:rsid w:val="00930C57"/>
    <w:rsid w:val="00935DFA"/>
    <w:rsid w:val="00937873"/>
    <w:rsid w:val="00941F40"/>
    <w:rsid w:val="00952F15"/>
    <w:rsid w:val="00953721"/>
    <w:rsid w:val="00954C3D"/>
    <w:rsid w:val="00957B64"/>
    <w:rsid w:val="00963206"/>
    <w:rsid w:val="0096427A"/>
    <w:rsid w:val="009667FC"/>
    <w:rsid w:val="00972788"/>
    <w:rsid w:val="009753FD"/>
    <w:rsid w:val="00980550"/>
    <w:rsid w:val="009826FB"/>
    <w:rsid w:val="00986C43"/>
    <w:rsid w:val="00997291"/>
    <w:rsid w:val="009A23E1"/>
    <w:rsid w:val="009A5571"/>
    <w:rsid w:val="009A641B"/>
    <w:rsid w:val="009B3BB8"/>
    <w:rsid w:val="009B5FCB"/>
    <w:rsid w:val="009C0C66"/>
    <w:rsid w:val="009C460F"/>
    <w:rsid w:val="009C69EC"/>
    <w:rsid w:val="009D1F42"/>
    <w:rsid w:val="009D3D76"/>
    <w:rsid w:val="009D6EB9"/>
    <w:rsid w:val="009E02BD"/>
    <w:rsid w:val="009E1957"/>
    <w:rsid w:val="009E5068"/>
    <w:rsid w:val="009F1DD4"/>
    <w:rsid w:val="00A02B24"/>
    <w:rsid w:val="00A1155F"/>
    <w:rsid w:val="00A1426D"/>
    <w:rsid w:val="00A15B81"/>
    <w:rsid w:val="00A23657"/>
    <w:rsid w:val="00A244DB"/>
    <w:rsid w:val="00A32FB0"/>
    <w:rsid w:val="00A36FFF"/>
    <w:rsid w:val="00A40216"/>
    <w:rsid w:val="00A56650"/>
    <w:rsid w:val="00A61C9B"/>
    <w:rsid w:val="00A6257A"/>
    <w:rsid w:val="00A66AF4"/>
    <w:rsid w:val="00A7645D"/>
    <w:rsid w:val="00A7674C"/>
    <w:rsid w:val="00A80824"/>
    <w:rsid w:val="00A809E0"/>
    <w:rsid w:val="00A8407F"/>
    <w:rsid w:val="00A84DFF"/>
    <w:rsid w:val="00AA10E8"/>
    <w:rsid w:val="00AA49FA"/>
    <w:rsid w:val="00AA4F86"/>
    <w:rsid w:val="00AA77AD"/>
    <w:rsid w:val="00AB41E2"/>
    <w:rsid w:val="00AB4CE5"/>
    <w:rsid w:val="00AC6F3C"/>
    <w:rsid w:val="00AD0EE3"/>
    <w:rsid w:val="00AD1044"/>
    <w:rsid w:val="00AE1001"/>
    <w:rsid w:val="00AE4C68"/>
    <w:rsid w:val="00AF2FA4"/>
    <w:rsid w:val="00AF4118"/>
    <w:rsid w:val="00AF5393"/>
    <w:rsid w:val="00AF66F0"/>
    <w:rsid w:val="00B0221D"/>
    <w:rsid w:val="00B045C6"/>
    <w:rsid w:val="00B11660"/>
    <w:rsid w:val="00B12F4B"/>
    <w:rsid w:val="00B145E8"/>
    <w:rsid w:val="00B15547"/>
    <w:rsid w:val="00B17AD2"/>
    <w:rsid w:val="00B227C9"/>
    <w:rsid w:val="00B231D4"/>
    <w:rsid w:val="00B262D2"/>
    <w:rsid w:val="00B272A7"/>
    <w:rsid w:val="00B274FE"/>
    <w:rsid w:val="00B44C4A"/>
    <w:rsid w:val="00B46414"/>
    <w:rsid w:val="00B46EAF"/>
    <w:rsid w:val="00B47E55"/>
    <w:rsid w:val="00B5576C"/>
    <w:rsid w:val="00B718CC"/>
    <w:rsid w:val="00B71F7F"/>
    <w:rsid w:val="00B72EAF"/>
    <w:rsid w:val="00B84643"/>
    <w:rsid w:val="00B86BE8"/>
    <w:rsid w:val="00B93B4F"/>
    <w:rsid w:val="00BA3871"/>
    <w:rsid w:val="00BA63DC"/>
    <w:rsid w:val="00BB29D7"/>
    <w:rsid w:val="00BB2A15"/>
    <w:rsid w:val="00BB2F7E"/>
    <w:rsid w:val="00BB4982"/>
    <w:rsid w:val="00BC2A0C"/>
    <w:rsid w:val="00BC2FB8"/>
    <w:rsid w:val="00BC7158"/>
    <w:rsid w:val="00BD716A"/>
    <w:rsid w:val="00BD7E99"/>
    <w:rsid w:val="00BE3E16"/>
    <w:rsid w:val="00BF1308"/>
    <w:rsid w:val="00BF3C95"/>
    <w:rsid w:val="00BF3DC8"/>
    <w:rsid w:val="00BF5053"/>
    <w:rsid w:val="00C001A8"/>
    <w:rsid w:val="00C11269"/>
    <w:rsid w:val="00C211A5"/>
    <w:rsid w:val="00C27891"/>
    <w:rsid w:val="00C30995"/>
    <w:rsid w:val="00C33034"/>
    <w:rsid w:val="00C37012"/>
    <w:rsid w:val="00C41BAA"/>
    <w:rsid w:val="00C423F6"/>
    <w:rsid w:val="00C431EA"/>
    <w:rsid w:val="00C436ED"/>
    <w:rsid w:val="00C445B3"/>
    <w:rsid w:val="00C51089"/>
    <w:rsid w:val="00C548C9"/>
    <w:rsid w:val="00C54909"/>
    <w:rsid w:val="00C639EB"/>
    <w:rsid w:val="00C64139"/>
    <w:rsid w:val="00C722C6"/>
    <w:rsid w:val="00C74B3E"/>
    <w:rsid w:val="00C75D3E"/>
    <w:rsid w:val="00C776E4"/>
    <w:rsid w:val="00C93F87"/>
    <w:rsid w:val="00CA204B"/>
    <w:rsid w:val="00CA4250"/>
    <w:rsid w:val="00CA5D78"/>
    <w:rsid w:val="00CB291A"/>
    <w:rsid w:val="00CB5450"/>
    <w:rsid w:val="00CC1F1A"/>
    <w:rsid w:val="00CC2BDA"/>
    <w:rsid w:val="00CD3495"/>
    <w:rsid w:val="00D04CBF"/>
    <w:rsid w:val="00D11EDD"/>
    <w:rsid w:val="00D14C1E"/>
    <w:rsid w:val="00D17010"/>
    <w:rsid w:val="00D23003"/>
    <w:rsid w:val="00D23823"/>
    <w:rsid w:val="00D27534"/>
    <w:rsid w:val="00D27594"/>
    <w:rsid w:val="00D45847"/>
    <w:rsid w:val="00D47744"/>
    <w:rsid w:val="00D51694"/>
    <w:rsid w:val="00D63A51"/>
    <w:rsid w:val="00D756F9"/>
    <w:rsid w:val="00D775EA"/>
    <w:rsid w:val="00DB0F57"/>
    <w:rsid w:val="00DC17A1"/>
    <w:rsid w:val="00DC703D"/>
    <w:rsid w:val="00DD7D9B"/>
    <w:rsid w:val="00DE34F5"/>
    <w:rsid w:val="00DE5111"/>
    <w:rsid w:val="00DE69FF"/>
    <w:rsid w:val="00DF0E25"/>
    <w:rsid w:val="00DF22AB"/>
    <w:rsid w:val="00DF2B54"/>
    <w:rsid w:val="00E00331"/>
    <w:rsid w:val="00E00839"/>
    <w:rsid w:val="00E112C3"/>
    <w:rsid w:val="00E21354"/>
    <w:rsid w:val="00E358A4"/>
    <w:rsid w:val="00E43CD8"/>
    <w:rsid w:val="00E455A8"/>
    <w:rsid w:val="00E46746"/>
    <w:rsid w:val="00E47AFC"/>
    <w:rsid w:val="00E650F7"/>
    <w:rsid w:val="00E71DDF"/>
    <w:rsid w:val="00E919A9"/>
    <w:rsid w:val="00E91EBF"/>
    <w:rsid w:val="00E9313B"/>
    <w:rsid w:val="00E93514"/>
    <w:rsid w:val="00EA4356"/>
    <w:rsid w:val="00EB01CE"/>
    <w:rsid w:val="00EB3C3E"/>
    <w:rsid w:val="00EB6AE0"/>
    <w:rsid w:val="00EB78FA"/>
    <w:rsid w:val="00EC10EB"/>
    <w:rsid w:val="00EC1500"/>
    <w:rsid w:val="00EC1C9F"/>
    <w:rsid w:val="00EC596E"/>
    <w:rsid w:val="00ED0775"/>
    <w:rsid w:val="00ED5131"/>
    <w:rsid w:val="00EF1531"/>
    <w:rsid w:val="00EF47CE"/>
    <w:rsid w:val="00EF54DC"/>
    <w:rsid w:val="00EF5B22"/>
    <w:rsid w:val="00F05C09"/>
    <w:rsid w:val="00F10C68"/>
    <w:rsid w:val="00F13BF1"/>
    <w:rsid w:val="00F2093B"/>
    <w:rsid w:val="00F3112E"/>
    <w:rsid w:val="00F602D4"/>
    <w:rsid w:val="00F65F13"/>
    <w:rsid w:val="00F66D09"/>
    <w:rsid w:val="00F715A6"/>
    <w:rsid w:val="00F809E8"/>
    <w:rsid w:val="00F80BC0"/>
    <w:rsid w:val="00F84154"/>
    <w:rsid w:val="00F919D6"/>
    <w:rsid w:val="00F91EEA"/>
    <w:rsid w:val="00F92530"/>
    <w:rsid w:val="00F95273"/>
    <w:rsid w:val="00F96D2C"/>
    <w:rsid w:val="00FA4064"/>
    <w:rsid w:val="00FA69F2"/>
    <w:rsid w:val="00FB2011"/>
    <w:rsid w:val="00FB4486"/>
    <w:rsid w:val="00FB6EB5"/>
    <w:rsid w:val="00FC262D"/>
    <w:rsid w:val="00FC4126"/>
    <w:rsid w:val="00FD0EAF"/>
    <w:rsid w:val="00FD276D"/>
    <w:rsid w:val="00FD568D"/>
    <w:rsid w:val="00FD6851"/>
    <w:rsid w:val="00FE0689"/>
    <w:rsid w:val="00FE0EEE"/>
    <w:rsid w:val="00FE5D65"/>
    <w:rsid w:val="00FF17D5"/>
    <w:rsid w:val="00FF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E8878"/>
  <w15:chartTrackingRefBased/>
  <w15:docId w15:val="{7CB0DB1D-8AE0-44D9-9676-952215BE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19D"/>
    <w:pPr>
      <w:spacing w:after="200" w:line="360" w:lineRule="auto"/>
    </w:pPr>
    <w:rPr>
      <w:szCs w:val="20"/>
    </w:rPr>
  </w:style>
  <w:style w:type="paragraph" w:styleId="Heading1">
    <w:name w:val="heading 1"/>
    <w:next w:val="Normal"/>
    <w:link w:val="Heading1Char"/>
    <w:uiPriority w:val="9"/>
    <w:qFormat/>
    <w:rsid w:val="0091552B"/>
    <w:pPr>
      <w:spacing w:after="240"/>
      <w:ind w:left="1267" w:right="1267"/>
      <w:outlineLvl w:val="0"/>
    </w:pPr>
    <w:rPr>
      <w:b/>
      <w:bCs/>
      <w:color w:val="FFFFFF" w:themeColor="background1"/>
      <w:sz w:val="48"/>
      <w:szCs w:val="48"/>
    </w:rPr>
  </w:style>
  <w:style w:type="paragraph" w:styleId="Heading2">
    <w:name w:val="heading 2"/>
    <w:next w:val="Normal"/>
    <w:link w:val="Heading2Char"/>
    <w:uiPriority w:val="9"/>
    <w:unhideWhenUsed/>
    <w:qFormat/>
    <w:rsid w:val="00BB4982"/>
    <w:pPr>
      <w:keepNext/>
      <w:keepLines/>
      <w:widowControl w:val="0"/>
      <w:spacing w:before="240" w:line="336" w:lineRule="auto"/>
      <w:outlineLvl w:val="1"/>
    </w:pPr>
    <w:rPr>
      <w:rFonts w:asciiTheme="majorHAnsi" w:hAnsiTheme="majorHAnsi"/>
      <w:b/>
      <w:color w:val="0056A9"/>
      <w:sz w:val="32"/>
      <w:szCs w:val="32"/>
    </w:rPr>
  </w:style>
  <w:style w:type="paragraph" w:styleId="Heading3">
    <w:name w:val="heading 3"/>
    <w:next w:val="Normal"/>
    <w:link w:val="Heading3Char"/>
    <w:autoRedefine/>
    <w:uiPriority w:val="9"/>
    <w:unhideWhenUsed/>
    <w:qFormat/>
    <w:rsid w:val="00F05C09"/>
    <w:pPr>
      <w:keepNext/>
      <w:keepLines/>
      <w:widowControl w:val="0"/>
      <w:spacing w:before="100" w:after="100" w:line="360" w:lineRule="auto"/>
      <w:ind w:left="360"/>
      <w:outlineLvl w:val="2"/>
    </w:pPr>
    <w:rPr>
      <w:rFonts w:asciiTheme="majorHAnsi" w:eastAsiaTheme="majorEastAsia" w:hAnsiTheme="majorHAnsi" w:cstheme="majorBidi"/>
      <w:b/>
      <w:color w:val="002E69"/>
      <w:sz w:val="28"/>
      <w:szCs w:val="32"/>
    </w:rPr>
  </w:style>
  <w:style w:type="paragraph" w:styleId="Heading4">
    <w:name w:val="heading 4"/>
    <w:next w:val="Normal"/>
    <w:link w:val="Heading4Char"/>
    <w:autoRedefine/>
    <w:uiPriority w:val="9"/>
    <w:unhideWhenUsed/>
    <w:qFormat/>
    <w:rsid w:val="00F05C09"/>
    <w:pPr>
      <w:keepNext/>
      <w:keepLines/>
      <w:widowControl w:val="0"/>
      <w:spacing w:after="100" w:line="360" w:lineRule="auto"/>
      <w:ind w:left="720"/>
      <w:outlineLvl w:val="3"/>
    </w:pPr>
    <w:rPr>
      <w:rFonts w:asciiTheme="majorHAnsi" w:eastAsiaTheme="majorEastAsia" w:hAnsiTheme="majorHAnsi" w:cstheme="majorBidi"/>
      <w:b/>
      <w:i/>
      <w:color w:val="0056A9"/>
      <w:sz w:val="26"/>
      <w:szCs w:val="28"/>
    </w:rPr>
  </w:style>
  <w:style w:type="paragraph" w:styleId="Heading5">
    <w:name w:val="heading 5"/>
    <w:basedOn w:val="Heading4"/>
    <w:next w:val="Normal"/>
    <w:link w:val="Heading5Char"/>
    <w:autoRedefine/>
    <w:uiPriority w:val="9"/>
    <w:unhideWhenUsed/>
    <w:qFormat/>
    <w:rsid w:val="00F05C09"/>
    <w:pPr>
      <w:ind w:left="1080"/>
      <w:outlineLvl w:val="4"/>
    </w:pPr>
    <w:rPr>
      <w:iCs/>
      <w:color w:val="002E69"/>
      <w:szCs w:val="26"/>
    </w:rPr>
  </w:style>
  <w:style w:type="paragraph" w:styleId="Heading6">
    <w:name w:val="heading 6"/>
    <w:next w:val="Normal"/>
    <w:link w:val="Heading6Char"/>
    <w:uiPriority w:val="9"/>
    <w:unhideWhenUsed/>
    <w:qFormat/>
    <w:rsid w:val="00B93B4F"/>
    <w:pPr>
      <w:spacing w:after="120" w:line="360" w:lineRule="auto"/>
      <w:outlineLvl w:val="5"/>
    </w:pPr>
    <w:rPr>
      <w:rFonts w:asciiTheme="majorHAnsi" w:hAnsiTheme="majorHAnsi"/>
      <w:b/>
      <w:bCs/>
      <w:iCs/>
      <w:color w:val="0056A9" w:themeColor="accent1"/>
    </w:rPr>
  </w:style>
  <w:style w:type="paragraph" w:styleId="Heading7">
    <w:name w:val="heading 7"/>
    <w:basedOn w:val="Normal"/>
    <w:next w:val="Normal"/>
    <w:link w:val="Heading7Char"/>
    <w:uiPriority w:val="9"/>
    <w:unhideWhenUsed/>
    <w:qFormat/>
    <w:rsid w:val="003C2A4C"/>
    <w:pPr>
      <w:pBdr>
        <w:top w:val="single" w:sz="48" w:space="1" w:color="0056A9" w:themeColor="accent1"/>
        <w:left w:val="single" w:sz="48" w:space="4" w:color="0056A9" w:themeColor="accent1"/>
        <w:bottom w:val="single" w:sz="48" w:space="1" w:color="0056A9" w:themeColor="accent1"/>
        <w:right w:val="single" w:sz="48" w:space="4" w:color="0056A9" w:themeColor="accent1"/>
      </w:pBdr>
      <w:shd w:val="clear" w:color="auto" w:fill="0056A9" w:themeFill="accent1"/>
      <w:outlineLvl w:val="6"/>
    </w:pPr>
    <w:rPr>
      <w:b/>
      <w:bCs/>
      <w:color w:val="FFFFFF" w:themeColor="background1"/>
    </w:rPr>
  </w:style>
  <w:style w:type="paragraph" w:styleId="Heading8">
    <w:name w:val="heading 8"/>
    <w:basedOn w:val="Normal"/>
    <w:next w:val="Normal"/>
    <w:link w:val="Heading8Char"/>
    <w:uiPriority w:val="9"/>
    <w:semiHidden/>
    <w:unhideWhenUsed/>
    <w:qFormat/>
    <w:rsid w:val="003D0A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A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552B"/>
    <w:rPr>
      <w:b/>
      <w:bCs/>
      <w:color w:val="FFFFFF" w:themeColor="background1"/>
      <w:sz w:val="48"/>
      <w:szCs w:val="48"/>
    </w:rPr>
  </w:style>
  <w:style w:type="character" w:customStyle="1" w:styleId="Heading2Char">
    <w:name w:val="Heading 2 Char"/>
    <w:basedOn w:val="DefaultParagraphFont"/>
    <w:link w:val="Heading2"/>
    <w:uiPriority w:val="9"/>
    <w:rsid w:val="00BB4982"/>
    <w:rPr>
      <w:rFonts w:asciiTheme="majorHAnsi" w:hAnsiTheme="majorHAnsi"/>
      <w:b/>
      <w:color w:val="0056A9"/>
      <w:sz w:val="32"/>
      <w:szCs w:val="32"/>
    </w:rPr>
  </w:style>
  <w:style w:type="character" w:customStyle="1" w:styleId="Heading3Char">
    <w:name w:val="Heading 3 Char"/>
    <w:basedOn w:val="DefaultParagraphFont"/>
    <w:link w:val="Heading3"/>
    <w:uiPriority w:val="9"/>
    <w:rsid w:val="00F05C09"/>
    <w:rPr>
      <w:rFonts w:asciiTheme="majorHAnsi" w:eastAsiaTheme="majorEastAsia" w:hAnsiTheme="majorHAnsi" w:cstheme="majorBidi"/>
      <w:b/>
      <w:color w:val="002E69"/>
      <w:sz w:val="28"/>
      <w:szCs w:val="32"/>
    </w:rPr>
  </w:style>
  <w:style w:type="character" w:customStyle="1" w:styleId="Heading4Char">
    <w:name w:val="Heading 4 Char"/>
    <w:basedOn w:val="DefaultParagraphFont"/>
    <w:link w:val="Heading4"/>
    <w:uiPriority w:val="9"/>
    <w:rsid w:val="00F05C09"/>
    <w:rPr>
      <w:rFonts w:asciiTheme="majorHAnsi" w:eastAsiaTheme="majorEastAsia" w:hAnsiTheme="majorHAnsi" w:cstheme="majorBidi"/>
      <w:b/>
      <w:i/>
      <w:color w:val="0056A9"/>
      <w:sz w:val="26"/>
      <w:szCs w:val="28"/>
    </w:rPr>
  </w:style>
  <w:style w:type="character" w:customStyle="1" w:styleId="Heading5Char">
    <w:name w:val="Heading 5 Char"/>
    <w:basedOn w:val="DefaultParagraphFont"/>
    <w:link w:val="Heading5"/>
    <w:uiPriority w:val="9"/>
    <w:rsid w:val="00F05C09"/>
    <w:rPr>
      <w:rFonts w:asciiTheme="majorHAnsi" w:eastAsiaTheme="majorEastAsia" w:hAnsiTheme="majorHAnsi" w:cstheme="majorBidi"/>
      <w:b/>
      <w:i/>
      <w:iCs/>
      <w:color w:val="002E69"/>
      <w:sz w:val="26"/>
      <w:szCs w:val="26"/>
    </w:rPr>
  </w:style>
  <w:style w:type="character" w:customStyle="1" w:styleId="Heading6Char">
    <w:name w:val="Heading 6 Char"/>
    <w:basedOn w:val="DefaultParagraphFont"/>
    <w:link w:val="Heading6"/>
    <w:uiPriority w:val="9"/>
    <w:rsid w:val="00B93B4F"/>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3C2A4C"/>
    <w:rPr>
      <w:b/>
      <w:bCs/>
      <w:color w:val="FFFFFF" w:themeColor="background1"/>
      <w:szCs w:val="20"/>
      <w:shd w:val="clear" w:color="auto" w:fill="0056A9" w:themeFill="accent1"/>
    </w:rPr>
  </w:style>
  <w:style w:type="character" w:customStyle="1" w:styleId="Heading8Char">
    <w:name w:val="Heading 8 Char"/>
    <w:basedOn w:val="DefaultParagraphFont"/>
    <w:link w:val="Heading8"/>
    <w:uiPriority w:val="9"/>
    <w:semiHidden/>
    <w:rsid w:val="003D0A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A5B"/>
    <w:rPr>
      <w:rFonts w:eastAsiaTheme="majorEastAsia" w:cstheme="majorBidi"/>
      <w:color w:val="272727" w:themeColor="text1" w:themeTint="D8"/>
    </w:rPr>
  </w:style>
  <w:style w:type="paragraph" w:customStyle="1" w:styleId="TableHeadingSingle">
    <w:name w:val="Table Heading (Single"/>
    <w:aliases w:val="No Space After)"/>
    <w:basedOn w:val="Normal"/>
    <w:rsid w:val="005D38BE"/>
    <w:pPr>
      <w:framePr w:wrap="around" w:vAnchor="text" w:hAnchor="text" w:y="1"/>
      <w:spacing w:after="0" w:line="240" w:lineRule="auto"/>
      <w:suppressOverlap/>
    </w:pPr>
    <w:rPr>
      <w:rFonts w:asciiTheme="majorHAnsi" w:hAnsiTheme="majorHAnsi"/>
      <w:b/>
      <w:color w:val="FFFFFF" w:themeColor="background1"/>
    </w:rPr>
  </w:style>
  <w:style w:type="paragraph" w:styleId="Footer">
    <w:name w:val="footer"/>
    <w:basedOn w:val="Normal"/>
    <w:link w:val="FooterChar"/>
    <w:uiPriority w:val="99"/>
    <w:unhideWhenUsed/>
    <w:rsid w:val="00EB78FA"/>
    <w:pPr>
      <w:tabs>
        <w:tab w:val="center" w:pos="4680"/>
        <w:tab w:val="right" w:pos="9360"/>
      </w:tabs>
      <w:spacing w:before="360" w:after="0"/>
    </w:pPr>
    <w:rPr>
      <w:color w:val="0056A9" w:themeColor="accent1"/>
    </w:rPr>
  </w:style>
  <w:style w:type="character" w:customStyle="1" w:styleId="FooterChar">
    <w:name w:val="Footer Char"/>
    <w:basedOn w:val="DefaultParagraphFont"/>
    <w:link w:val="Footer"/>
    <w:uiPriority w:val="99"/>
    <w:rsid w:val="00EB78FA"/>
    <w:rPr>
      <w:color w:val="0056A9" w:themeColor="accent1"/>
      <w:szCs w:val="20"/>
    </w:rPr>
  </w:style>
  <w:style w:type="table" w:customStyle="1" w:styleId="ATFTxDOTTable">
    <w:name w:val="ATF TxDOT Table"/>
    <w:basedOn w:val="TableNormal"/>
    <w:uiPriority w:val="99"/>
    <w:rsid w:val="00211BC0"/>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autoRedefine/>
    <w:uiPriority w:val="35"/>
    <w:unhideWhenUsed/>
    <w:rsid w:val="001F014D"/>
    <w:pPr>
      <w:keepNext/>
      <w:spacing w:line="240" w:lineRule="auto"/>
    </w:pPr>
    <w:rPr>
      <w:rFonts w:eastAsia="MS Mincho" w:cs="Traditional Arabic"/>
      <w:b/>
      <w:bCs/>
      <w:iCs/>
      <w:color w:val="000000" w:themeColor="text2"/>
      <w:kern w:val="0"/>
      <w:szCs w:val="18"/>
      <w14:ligatures w14:val="none"/>
    </w:rPr>
  </w:style>
  <w:style w:type="paragraph" w:customStyle="1" w:styleId="SpecialCentered">
    <w:name w:val="Special Centered"/>
    <w:basedOn w:val="Normal"/>
    <w:link w:val="SpecialCenteredChar"/>
    <w:rsid w:val="00145F56"/>
    <w:pPr>
      <w:jc w:val="center"/>
    </w:pPr>
    <w:rPr>
      <w:kern w:val="0"/>
      <w:szCs w:val="28"/>
      <w14:ligatures w14:val="none"/>
    </w:rPr>
  </w:style>
  <w:style w:type="paragraph" w:customStyle="1" w:styleId="TableNormalNoSpaceAfter">
    <w:name w:val="Table Normal (No Space After)"/>
    <w:basedOn w:val="Normal"/>
    <w:rsid w:val="00AB41E2"/>
    <w:pPr>
      <w:spacing w:after="0"/>
    </w:pPr>
  </w:style>
  <w:style w:type="character" w:customStyle="1" w:styleId="SpecialCenteredChar">
    <w:name w:val="Special Centered Char"/>
    <w:basedOn w:val="DefaultParagraphFont"/>
    <w:link w:val="SpecialCentered"/>
    <w:rsid w:val="00145F56"/>
    <w:rPr>
      <w:kern w:val="0"/>
      <w:szCs w:val="28"/>
      <w14:ligatures w14:val="none"/>
    </w:rPr>
  </w:style>
  <w:style w:type="paragraph" w:styleId="NoSpacing">
    <w:name w:val="No Spacing"/>
    <w:basedOn w:val="Normal"/>
    <w:uiPriority w:val="1"/>
    <w:rsid w:val="00B11660"/>
    <w:rPr>
      <w:sz w:val="18"/>
    </w:rPr>
  </w:style>
  <w:style w:type="table" w:customStyle="1" w:styleId="TxDOTsimpleleftaxistable">
    <w:name w:val="TxDOT simple left axis table"/>
    <w:basedOn w:val="TableNormal"/>
    <w:uiPriority w:val="99"/>
    <w:rsid w:val="00953721"/>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 w:type="paragraph" w:styleId="TOC1">
    <w:name w:val="toc 1"/>
    <w:basedOn w:val="Normal"/>
    <w:next w:val="Normal"/>
    <w:autoRedefine/>
    <w:uiPriority w:val="39"/>
    <w:rsid w:val="00295654"/>
    <w:pPr>
      <w:tabs>
        <w:tab w:val="right" w:leader="dot" w:pos="936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BC7158"/>
    <w:rPr>
      <w:rFonts w:cs="Times New Roman"/>
      <w:color w:val="0056A9" w:themeColor="accent1"/>
      <w:u w:val="single"/>
    </w:rPr>
  </w:style>
  <w:style w:type="paragraph" w:styleId="TOCHeading">
    <w:name w:val="TOC Heading"/>
    <w:basedOn w:val="Heading1"/>
    <w:next w:val="Normal"/>
    <w:uiPriority w:val="39"/>
    <w:unhideWhenUsed/>
    <w:qFormat/>
    <w:rsid w:val="00AA10E8"/>
    <w:pPr>
      <w:spacing w:after="200" w:line="259" w:lineRule="auto"/>
      <w:ind w:left="0" w:right="0"/>
      <w:outlineLvl w:val="9"/>
    </w:pPr>
    <w:rPr>
      <w:rFonts w:asciiTheme="majorHAnsi" w:hAnsiTheme="majorHAnsi"/>
      <w:color w:val="0056A9" w:themeColor="accent1"/>
      <w:kern w:val="0"/>
      <w:szCs w:val="32"/>
      <w14:ligatures w14:val="none"/>
    </w:rPr>
  </w:style>
  <w:style w:type="table" w:styleId="TableGrid">
    <w:name w:val="Table Grid"/>
    <w:basedOn w:val="TableNormal"/>
    <w:uiPriority w:val="59"/>
    <w:rsid w:val="00C44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EB3C3E"/>
    <w:pPr>
      <w:spacing w:after="100"/>
      <w:ind w:left="360"/>
    </w:pPr>
    <w:rPr>
      <w:bCs/>
      <w:noProof/>
    </w:rPr>
  </w:style>
  <w:style w:type="paragraph" w:customStyle="1" w:styleId="NormalSingleSpaceNoSpaceAfter">
    <w:name w:val="Normal Single Space (No Space After)"/>
    <w:basedOn w:val="Normal"/>
    <w:rsid w:val="0046726C"/>
    <w:pPr>
      <w:spacing w:after="0"/>
    </w:pPr>
    <w:rPr>
      <w:noProof/>
    </w:rPr>
  </w:style>
  <w:style w:type="paragraph" w:styleId="TOC2">
    <w:name w:val="toc 2"/>
    <w:basedOn w:val="Normal"/>
    <w:next w:val="Normal"/>
    <w:autoRedefine/>
    <w:uiPriority w:val="39"/>
    <w:unhideWhenUsed/>
    <w:rsid w:val="00B84643"/>
    <w:pPr>
      <w:spacing w:after="100"/>
      <w:ind w:left="180"/>
    </w:pPr>
  </w:style>
  <w:style w:type="paragraph" w:styleId="Header">
    <w:name w:val="header"/>
    <w:basedOn w:val="Normal"/>
    <w:link w:val="HeaderChar"/>
    <w:uiPriority w:val="99"/>
    <w:unhideWhenUsed/>
    <w:rsid w:val="00505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CA3"/>
    <w:rPr>
      <w:sz w:val="18"/>
      <w:szCs w:val="20"/>
    </w:rPr>
  </w:style>
  <w:style w:type="character" w:styleId="PageNumber">
    <w:name w:val="page number"/>
    <w:basedOn w:val="DefaultParagraphFont"/>
    <w:uiPriority w:val="99"/>
    <w:semiHidden/>
    <w:unhideWhenUsed/>
    <w:rsid w:val="00505CA3"/>
  </w:style>
  <w:style w:type="paragraph" w:styleId="ListBullet">
    <w:name w:val="List Bullet"/>
    <w:basedOn w:val="Normal"/>
    <w:autoRedefine/>
    <w:uiPriority w:val="1"/>
    <w:qFormat/>
    <w:rsid w:val="00EF54DC"/>
    <w:pPr>
      <w:numPr>
        <w:numId w:val="2"/>
      </w:numPr>
      <w:spacing w:before="200"/>
      <w:ind w:left="1368" w:hanging="288"/>
      <w:contextualSpacing/>
    </w:pPr>
    <w:rPr>
      <w:rFonts w:ascii="Verdana" w:eastAsia="MS Mincho" w:hAnsi="Verdana" w:cs="Times New Roman"/>
      <w:color w:val="000000"/>
      <w:kern w:val="0"/>
      <w:szCs w:val="22"/>
      <w14:ligatures w14:val="none"/>
    </w:rPr>
  </w:style>
  <w:style w:type="paragraph" w:styleId="ListNumber">
    <w:name w:val="List Number"/>
    <w:basedOn w:val="BodyText"/>
    <w:autoRedefine/>
    <w:uiPriority w:val="1"/>
    <w:qFormat/>
    <w:rsid w:val="00040F06"/>
    <w:pPr>
      <w:numPr>
        <w:numId w:val="1"/>
      </w:numPr>
      <w:tabs>
        <w:tab w:val="num" w:pos="360"/>
      </w:tabs>
      <w:spacing w:before="200" w:after="200"/>
      <w:ind w:left="936" w:hanging="576"/>
      <w:contextualSpacing/>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F96D2C"/>
    <w:pPr>
      <w:spacing w:after="120"/>
    </w:pPr>
  </w:style>
  <w:style w:type="character" w:customStyle="1" w:styleId="BodyTextChar">
    <w:name w:val="Body Text Char"/>
    <w:basedOn w:val="DefaultParagraphFont"/>
    <w:link w:val="BodyText"/>
    <w:uiPriority w:val="99"/>
    <w:semiHidden/>
    <w:rsid w:val="00F96D2C"/>
    <w:rPr>
      <w:sz w:val="18"/>
      <w:szCs w:val="20"/>
    </w:rPr>
  </w:style>
  <w:style w:type="paragraph" w:customStyle="1" w:styleId="CVRTxDOTLogoSpacing">
    <w:name w:val="CVR TxDOT Logo Spacing"/>
    <w:rsid w:val="004D3590"/>
    <w:pPr>
      <w:spacing w:before="1000" w:after="360"/>
      <w:ind w:left="1267" w:right="1267"/>
    </w:pPr>
    <w:rPr>
      <w:noProof/>
      <w:color w:val="FFFFFF" w:themeColor="background1"/>
      <w:sz w:val="32"/>
      <w:szCs w:val="32"/>
    </w:rPr>
  </w:style>
  <w:style w:type="paragraph" w:styleId="FootnoteText">
    <w:name w:val="footnote text"/>
    <w:basedOn w:val="Normal"/>
    <w:link w:val="FootnoteTextChar"/>
    <w:uiPriority w:val="99"/>
    <w:semiHidden/>
    <w:unhideWhenUsed/>
    <w:rsid w:val="00E9313B"/>
    <w:pPr>
      <w:spacing w:after="0" w:line="240" w:lineRule="auto"/>
    </w:pPr>
    <w:rPr>
      <w:sz w:val="20"/>
    </w:rPr>
  </w:style>
  <w:style w:type="character" w:customStyle="1" w:styleId="FootnoteTextChar">
    <w:name w:val="Footnote Text Char"/>
    <w:basedOn w:val="DefaultParagraphFont"/>
    <w:link w:val="FootnoteText"/>
    <w:uiPriority w:val="99"/>
    <w:semiHidden/>
    <w:rsid w:val="00E9313B"/>
    <w:rPr>
      <w:sz w:val="20"/>
      <w:szCs w:val="20"/>
    </w:rPr>
  </w:style>
  <w:style w:type="character" w:styleId="FootnoteReference">
    <w:name w:val="footnote reference"/>
    <w:basedOn w:val="DefaultParagraphFont"/>
    <w:uiPriority w:val="99"/>
    <w:semiHidden/>
    <w:unhideWhenUsed/>
    <w:rsid w:val="00E9313B"/>
    <w:rPr>
      <w:vertAlign w:val="superscript"/>
    </w:rPr>
  </w:style>
  <w:style w:type="paragraph" w:styleId="EndnoteText">
    <w:name w:val="endnote text"/>
    <w:basedOn w:val="Normal"/>
    <w:link w:val="EndnoteTextChar"/>
    <w:uiPriority w:val="99"/>
    <w:semiHidden/>
    <w:unhideWhenUsed/>
    <w:rsid w:val="00E9313B"/>
    <w:pPr>
      <w:spacing w:after="0" w:line="240" w:lineRule="auto"/>
    </w:pPr>
    <w:rPr>
      <w:sz w:val="20"/>
    </w:rPr>
  </w:style>
  <w:style w:type="character" w:customStyle="1" w:styleId="EndnoteTextChar">
    <w:name w:val="Endnote Text Char"/>
    <w:basedOn w:val="DefaultParagraphFont"/>
    <w:link w:val="EndnoteText"/>
    <w:uiPriority w:val="99"/>
    <w:semiHidden/>
    <w:rsid w:val="00E9313B"/>
    <w:rPr>
      <w:sz w:val="20"/>
      <w:szCs w:val="20"/>
    </w:rPr>
  </w:style>
  <w:style w:type="character" w:styleId="EndnoteReference">
    <w:name w:val="endnote reference"/>
    <w:basedOn w:val="DefaultParagraphFont"/>
    <w:uiPriority w:val="99"/>
    <w:semiHidden/>
    <w:unhideWhenUsed/>
    <w:rsid w:val="00E9313B"/>
    <w:rPr>
      <w:vertAlign w:val="superscript"/>
    </w:rPr>
  </w:style>
  <w:style w:type="paragraph" w:customStyle="1" w:styleId="CoverPageNormal">
    <w:name w:val="Cover Page Normal"/>
    <w:qFormat/>
    <w:rsid w:val="00F92530"/>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9">
    <w:name w:val="toc 9"/>
    <w:basedOn w:val="Normal"/>
    <w:next w:val="Normal"/>
    <w:autoRedefine/>
    <w:uiPriority w:val="39"/>
    <w:semiHidden/>
    <w:unhideWhenUsed/>
    <w:rsid w:val="00295654"/>
    <w:pPr>
      <w:spacing w:after="100"/>
      <w:ind w:left="1920"/>
    </w:pPr>
  </w:style>
  <w:style w:type="paragraph" w:styleId="TOC4">
    <w:name w:val="toc 4"/>
    <w:basedOn w:val="Normal"/>
    <w:next w:val="Normal"/>
    <w:autoRedefine/>
    <w:uiPriority w:val="39"/>
    <w:unhideWhenUsed/>
    <w:rsid w:val="00295654"/>
    <w:pPr>
      <w:spacing w:after="100"/>
      <w:ind w:left="720"/>
    </w:pPr>
  </w:style>
  <w:style w:type="character" w:styleId="CommentReference">
    <w:name w:val="annotation reference"/>
    <w:basedOn w:val="DefaultParagraphFont"/>
    <w:uiPriority w:val="99"/>
    <w:semiHidden/>
    <w:unhideWhenUsed/>
    <w:rsid w:val="00D23003"/>
    <w:rPr>
      <w:sz w:val="16"/>
      <w:szCs w:val="16"/>
    </w:rPr>
  </w:style>
  <w:style w:type="paragraph" w:styleId="CommentText">
    <w:name w:val="annotation text"/>
    <w:basedOn w:val="Normal"/>
    <w:link w:val="CommentTextChar"/>
    <w:uiPriority w:val="99"/>
    <w:unhideWhenUsed/>
    <w:rsid w:val="00D23003"/>
    <w:pPr>
      <w:spacing w:line="240" w:lineRule="auto"/>
    </w:pPr>
    <w:rPr>
      <w:sz w:val="20"/>
    </w:rPr>
  </w:style>
  <w:style w:type="character" w:customStyle="1" w:styleId="CommentTextChar">
    <w:name w:val="Comment Text Char"/>
    <w:basedOn w:val="DefaultParagraphFont"/>
    <w:link w:val="CommentText"/>
    <w:uiPriority w:val="99"/>
    <w:rsid w:val="00D23003"/>
    <w:rPr>
      <w:sz w:val="20"/>
      <w:szCs w:val="20"/>
    </w:rPr>
  </w:style>
  <w:style w:type="paragraph" w:styleId="CommentSubject">
    <w:name w:val="annotation subject"/>
    <w:basedOn w:val="CommentText"/>
    <w:next w:val="CommentText"/>
    <w:link w:val="CommentSubjectChar"/>
    <w:uiPriority w:val="99"/>
    <w:semiHidden/>
    <w:unhideWhenUsed/>
    <w:rsid w:val="00D23003"/>
    <w:rPr>
      <w:b/>
      <w:bCs/>
    </w:rPr>
  </w:style>
  <w:style w:type="character" w:customStyle="1" w:styleId="CommentSubjectChar">
    <w:name w:val="Comment Subject Char"/>
    <w:basedOn w:val="CommentTextChar"/>
    <w:link w:val="CommentSubject"/>
    <w:uiPriority w:val="99"/>
    <w:semiHidden/>
    <w:rsid w:val="00D23003"/>
    <w:rPr>
      <w:b/>
      <w:bCs/>
      <w:sz w:val="20"/>
      <w:szCs w:val="20"/>
    </w:rPr>
  </w:style>
  <w:style w:type="character" w:styleId="PlaceholderText">
    <w:name w:val="Placeholder Text"/>
    <w:basedOn w:val="DefaultParagraphFont"/>
    <w:uiPriority w:val="99"/>
    <w:semiHidden/>
    <w:rsid w:val="00C75D3E"/>
    <w:rPr>
      <w:color w:val="666666"/>
    </w:rPr>
  </w:style>
  <w:style w:type="paragraph" w:customStyle="1" w:styleId="ReportResponse">
    <w:name w:val="Report_Response"/>
    <w:basedOn w:val="Normal"/>
    <w:rsid w:val="007C2B76"/>
    <w:pPr>
      <w:spacing w:before="60" w:after="120" w:line="276" w:lineRule="auto"/>
    </w:pPr>
    <w:rPr>
      <w:rFonts w:eastAsia="Times New Roman" w:cs="Times New Roman"/>
      <w:kern w:val="0"/>
      <w14:ligatures w14:val="none"/>
    </w:rPr>
  </w:style>
  <w:style w:type="paragraph" w:styleId="ListParagraph">
    <w:name w:val="List Paragraph"/>
    <w:basedOn w:val="Normal"/>
    <w:uiPriority w:val="34"/>
    <w:rsid w:val="004C27D6"/>
    <w:pPr>
      <w:ind w:left="720"/>
      <w:contextualSpacing/>
    </w:pPr>
  </w:style>
  <w:style w:type="table" w:customStyle="1" w:styleId="DSTxDOTTable">
    <w:name w:val="DS TxDOT Table"/>
    <w:basedOn w:val="TableNormal"/>
    <w:uiPriority w:val="99"/>
    <w:rsid w:val="009C69EC"/>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2.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3.xml><?xml version="1.0" encoding="utf-8"?>
<ds:datastoreItem xmlns:ds="http://schemas.openxmlformats.org/officeDocument/2006/customXml" ds:itemID="{7627C47F-2028-465D-8129-D2773BF25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3F433B-7D0F-409B-8615-66E6631FD8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26</Pages>
  <Words>3466</Words>
  <Characters>19760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Archeological Background Study</vt:lpstr>
    </vt:vector>
  </TitlesOfParts>
  <Company/>
  <LinksUpToDate>false</LinksUpToDate>
  <CharactersWithSpaces>23180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Archeological Survey Report</dc:title>
  <dc:subject>Used to complete the "Perform Archeological Background Study" Activity in ECOS</dc:subject>
  <dc:creator>TxDOT</dc:creator>
  <cp:keywords>410-02-tem; archeology; CRM; report</cp:keywords>
  <dc:description/>
  <cp:lastModifiedBy>Lauren Miller</cp:lastModifiedBy>
  <cp:revision>114</cp:revision>
  <dcterms:created xsi:type="dcterms:W3CDTF">2026-06-01T22:39:00Z</dcterms:created>
  <dcterms:modified xsi:type="dcterms:W3CDTF">2026-09-16T11:06:00Z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