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8FA2" w14:textId="25517691" w:rsidR="00C40BC0" w:rsidRPr="00CE7D02" w:rsidRDefault="003F5F2F" w:rsidP="00E228F6">
      <w:pPr>
        <w:tabs>
          <w:tab w:val="left" w:pos="3888"/>
        </w:tabs>
        <w:spacing w:before="240"/>
        <w:rPr>
          <w:rFonts w:ascii="Arial" w:hAnsi="Arial" w:cs="Arial"/>
          <w:sz w:val="20"/>
          <w:szCs w:val="20"/>
        </w:rPr>
      </w:pPr>
      <w:r w:rsidRPr="00CE7D02">
        <w:rPr>
          <w:rFonts w:ascii="Arial" w:hAnsi="Arial" w:cs="Arial"/>
          <w:b/>
          <w:bCs/>
          <w:sz w:val="20"/>
          <w:szCs w:val="20"/>
        </w:rPr>
        <w:t>Control Section Job Number (CSJ):</w:t>
      </w:r>
      <w:r w:rsidRPr="00CE7D02">
        <w:rPr>
          <w:rFonts w:ascii="Arial" w:hAnsi="Arial" w:cs="Arial"/>
          <w:sz w:val="20"/>
          <w:szCs w:val="20"/>
        </w:rPr>
        <w:t xml:space="preserve">  </w:t>
      </w:r>
      <w:sdt>
        <w:sdtPr>
          <w:rPr>
            <w:rFonts w:ascii="Arial" w:hAnsi="Arial" w:cs="Arial"/>
            <w:b/>
            <w:sz w:val="20"/>
            <w:szCs w:val="20"/>
          </w:rPr>
          <w:id w:val="204079432"/>
          <w:placeholder>
            <w:docPart w:val="457A7FF655374C46A4B654C0C905EE6C"/>
          </w:placeholder>
        </w:sdtPr>
        <w:sdtEndPr/>
        <w:sdtContent>
          <w:r w:rsidRPr="00CE7D02">
            <w:rPr>
              <w:rFonts w:ascii="Arial" w:hAnsi="Arial" w:cs="Arial"/>
              <w:b/>
              <w:sz w:val="20"/>
              <w:szCs w:val="20"/>
            </w:rPr>
            <w:fldChar w:fldCharType="begin">
              <w:ffData>
                <w:name w:val="Text8"/>
                <w:enabled/>
                <w:calcOnExit w:val="0"/>
                <w:textInput>
                  <w:default w:val="&lt;Enter the Main CSJ Number&gt;"/>
                </w:textInput>
              </w:ffData>
            </w:fldChar>
          </w:r>
          <w:r w:rsidRPr="00CE7D02">
            <w:rPr>
              <w:rFonts w:ascii="Arial" w:hAnsi="Arial" w:cs="Arial"/>
              <w:sz w:val="20"/>
              <w:szCs w:val="20"/>
            </w:rPr>
            <w:instrText xml:space="preserve"> </w:instrText>
          </w:r>
          <w:bookmarkStart w:id="0" w:name="Text8"/>
          <w:r w:rsidRPr="00CE7D02">
            <w:rPr>
              <w:rFonts w:ascii="Arial" w:hAnsi="Arial" w:cs="Arial"/>
              <w:sz w:val="20"/>
              <w:szCs w:val="20"/>
            </w:rPr>
            <w:instrText xml:space="preserve">FORMTEXT </w:instrText>
          </w:r>
          <w:r w:rsidRPr="00CE7D02">
            <w:rPr>
              <w:rFonts w:ascii="Arial" w:hAnsi="Arial" w:cs="Arial"/>
              <w:b/>
              <w:sz w:val="20"/>
              <w:szCs w:val="20"/>
            </w:rPr>
          </w:r>
          <w:r w:rsidRPr="00CE7D02">
            <w:rPr>
              <w:rFonts w:ascii="Arial" w:hAnsi="Arial" w:cs="Arial"/>
              <w:b/>
              <w:sz w:val="20"/>
              <w:szCs w:val="20"/>
            </w:rPr>
            <w:fldChar w:fldCharType="separate"/>
          </w:r>
          <w:r w:rsidRPr="00CE7D02">
            <w:rPr>
              <w:rFonts w:ascii="Arial" w:hAnsi="Arial" w:cs="Arial"/>
              <w:noProof/>
              <w:sz w:val="20"/>
              <w:szCs w:val="20"/>
            </w:rPr>
            <w:t>&lt;Enter the Main CSJ Number&gt;</w:t>
          </w:r>
          <w:r w:rsidRPr="00CE7D02">
            <w:rPr>
              <w:rFonts w:ascii="Arial" w:hAnsi="Arial" w:cs="Arial"/>
              <w:b/>
              <w:sz w:val="20"/>
              <w:szCs w:val="20"/>
            </w:rPr>
            <w:fldChar w:fldCharType="end"/>
          </w:r>
          <w:bookmarkEnd w:id="0"/>
        </w:sdtContent>
      </w:sdt>
      <w:r w:rsidR="00CE7D02">
        <w:rPr>
          <w:rFonts w:ascii="Arial" w:hAnsi="Arial" w:cs="Arial"/>
          <w:sz w:val="20"/>
          <w:szCs w:val="20"/>
        </w:rPr>
        <w:br/>
      </w:r>
      <w:r w:rsidR="00CE7D02">
        <w:rPr>
          <w:rFonts w:ascii="Arial" w:hAnsi="Arial" w:cs="Arial"/>
          <w:sz w:val="20"/>
          <w:szCs w:val="20"/>
        </w:rPr>
        <w:br/>
      </w:r>
      <w:r w:rsidR="00F25B7E" w:rsidRPr="00CE7D02">
        <w:rPr>
          <w:rFonts w:ascii="Arial" w:hAnsi="Arial" w:cs="Arial"/>
          <w:b/>
          <w:bCs/>
          <w:sz w:val="20"/>
          <w:szCs w:val="20"/>
        </w:rPr>
        <w:t>District and County:</w:t>
      </w:r>
      <w:r w:rsidR="00F25B7E" w:rsidRPr="00CE7D02">
        <w:rPr>
          <w:rFonts w:ascii="Arial" w:hAnsi="Arial" w:cs="Arial"/>
          <w:sz w:val="20"/>
          <w:szCs w:val="20"/>
        </w:rPr>
        <w:t xml:space="preserve">  </w:t>
      </w:r>
      <w:r w:rsidR="00F25B7E" w:rsidRPr="00CE7D02">
        <w:rPr>
          <w:rFonts w:ascii="Arial" w:hAnsi="Arial" w:cs="Arial"/>
          <w:b/>
          <w:sz w:val="20"/>
          <w:szCs w:val="20"/>
        </w:rPr>
        <w:fldChar w:fldCharType="begin">
          <w:ffData>
            <w:name w:val=""/>
            <w:enabled/>
            <w:calcOnExit w:val="0"/>
            <w:textInput>
              <w:default w:val="&lt;Enter the District and County Names&gt;"/>
            </w:textInput>
          </w:ffData>
        </w:fldChar>
      </w:r>
      <w:r w:rsidR="00F25B7E" w:rsidRPr="00CE7D02">
        <w:rPr>
          <w:rFonts w:ascii="Arial" w:hAnsi="Arial" w:cs="Arial"/>
          <w:sz w:val="20"/>
          <w:szCs w:val="20"/>
        </w:rPr>
        <w:instrText xml:space="preserve"> FORMTEXT </w:instrText>
      </w:r>
      <w:r w:rsidR="00F25B7E" w:rsidRPr="00CE7D02">
        <w:rPr>
          <w:rFonts w:ascii="Arial" w:hAnsi="Arial" w:cs="Arial"/>
          <w:b/>
          <w:sz w:val="20"/>
          <w:szCs w:val="20"/>
        </w:rPr>
      </w:r>
      <w:r w:rsidR="00F25B7E" w:rsidRPr="00CE7D02">
        <w:rPr>
          <w:rFonts w:ascii="Arial" w:hAnsi="Arial" w:cs="Arial"/>
          <w:b/>
          <w:sz w:val="20"/>
          <w:szCs w:val="20"/>
        </w:rPr>
        <w:fldChar w:fldCharType="separate"/>
      </w:r>
      <w:r w:rsidR="00F25B7E" w:rsidRPr="00CE7D02">
        <w:rPr>
          <w:rFonts w:ascii="Arial" w:hAnsi="Arial" w:cs="Arial"/>
          <w:noProof/>
          <w:sz w:val="20"/>
          <w:szCs w:val="20"/>
        </w:rPr>
        <w:t>&lt;Enter the District and County Names&gt;</w:t>
      </w:r>
      <w:r w:rsidR="00F25B7E" w:rsidRPr="00CE7D02">
        <w:rPr>
          <w:rFonts w:ascii="Arial" w:hAnsi="Arial" w:cs="Arial"/>
          <w:b/>
          <w:sz w:val="20"/>
          <w:szCs w:val="20"/>
        </w:rPr>
        <w:fldChar w:fldCharType="end"/>
      </w:r>
    </w:p>
    <w:p w14:paraId="1C7AEA06" w14:textId="527B648F" w:rsidR="00C40BC0" w:rsidRPr="00CE7D02" w:rsidRDefault="00AE6960" w:rsidP="00E228F6">
      <w:pPr>
        <w:tabs>
          <w:tab w:val="left" w:pos="3888"/>
        </w:tabs>
        <w:spacing w:before="240"/>
        <w:rPr>
          <w:rFonts w:ascii="Arial" w:hAnsi="Arial" w:cs="Arial"/>
          <w:sz w:val="20"/>
          <w:szCs w:val="20"/>
        </w:rPr>
      </w:pPr>
      <w:r w:rsidRPr="00CE7D02">
        <w:rPr>
          <w:rFonts w:ascii="Arial" w:hAnsi="Arial" w:cs="Arial"/>
          <w:b/>
          <w:bCs/>
          <w:sz w:val="20"/>
          <w:szCs w:val="20"/>
        </w:rPr>
        <w:t xml:space="preserve">Property ID: </w:t>
      </w:r>
      <w:r w:rsidRPr="00CE7D02">
        <w:rPr>
          <w:rFonts w:ascii="Arial" w:hAnsi="Arial" w:cs="Arial"/>
          <w:sz w:val="20"/>
          <w:szCs w:val="20"/>
        </w:rPr>
        <w:t xml:space="preserve"> </w:t>
      </w:r>
      <w:r w:rsidRPr="00CE7D02">
        <w:rPr>
          <w:rFonts w:ascii="Arial" w:hAnsi="Arial" w:cs="Arial"/>
          <w:b/>
          <w:sz w:val="20"/>
          <w:szCs w:val="20"/>
        </w:rPr>
        <w:fldChar w:fldCharType="begin">
          <w:ffData>
            <w:name w:val=""/>
            <w:enabled/>
            <w:calcOnExit w:val="0"/>
            <w:textInput>
              <w:default w:val="&lt;Enter the Property ID&gt;"/>
            </w:textInput>
          </w:ffData>
        </w:fldChar>
      </w:r>
      <w:r w:rsidRPr="00CE7D02">
        <w:rPr>
          <w:rFonts w:ascii="Arial" w:hAnsi="Arial" w:cs="Arial"/>
          <w:sz w:val="20"/>
          <w:szCs w:val="20"/>
        </w:rPr>
        <w:instrText xml:space="preserve"> FORMTEXT </w:instrText>
      </w:r>
      <w:r w:rsidRPr="00CE7D02">
        <w:rPr>
          <w:rFonts w:ascii="Arial" w:hAnsi="Arial" w:cs="Arial"/>
          <w:b/>
          <w:sz w:val="20"/>
          <w:szCs w:val="20"/>
        </w:rPr>
      </w:r>
      <w:r w:rsidRPr="00CE7D02">
        <w:rPr>
          <w:rFonts w:ascii="Arial" w:hAnsi="Arial" w:cs="Arial"/>
          <w:b/>
          <w:sz w:val="20"/>
          <w:szCs w:val="20"/>
        </w:rPr>
        <w:fldChar w:fldCharType="separate"/>
      </w:r>
      <w:r w:rsidRPr="00CE7D02">
        <w:rPr>
          <w:rFonts w:ascii="Arial" w:hAnsi="Arial" w:cs="Arial"/>
          <w:noProof/>
          <w:sz w:val="20"/>
          <w:szCs w:val="20"/>
        </w:rPr>
        <w:t>&lt;Enter the Property ID&gt;</w:t>
      </w:r>
      <w:r w:rsidRPr="00CE7D02">
        <w:rPr>
          <w:rFonts w:ascii="Arial" w:hAnsi="Arial" w:cs="Arial"/>
          <w:b/>
          <w:sz w:val="20"/>
          <w:szCs w:val="20"/>
        </w:rPr>
        <w:fldChar w:fldCharType="end"/>
      </w:r>
    </w:p>
    <w:p w14:paraId="7A77286A" w14:textId="4454C09B" w:rsidR="0079318F" w:rsidRPr="00CE7D02" w:rsidRDefault="00025C7A" w:rsidP="00E228F6">
      <w:pPr>
        <w:pBdr>
          <w:bottom w:val="single" w:sz="12" w:space="1" w:color="auto"/>
        </w:pBdr>
        <w:tabs>
          <w:tab w:val="left" w:pos="3888"/>
        </w:tabs>
        <w:spacing w:before="240"/>
        <w:rPr>
          <w:rFonts w:ascii="Arial" w:hAnsi="Arial" w:cs="Arial"/>
          <w:b/>
          <w:sz w:val="20"/>
          <w:szCs w:val="20"/>
        </w:rPr>
      </w:pPr>
      <w:r w:rsidRPr="00CE7D02">
        <w:rPr>
          <w:rFonts w:ascii="Arial" w:hAnsi="Arial" w:cs="Arial"/>
          <w:b/>
          <w:bCs/>
          <w:sz w:val="20"/>
          <w:szCs w:val="20"/>
        </w:rPr>
        <w:t>Property Name:</w:t>
      </w:r>
      <w:r w:rsidRPr="00CE7D02">
        <w:rPr>
          <w:rFonts w:ascii="Arial" w:hAnsi="Arial" w:cs="Arial"/>
          <w:sz w:val="20"/>
          <w:szCs w:val="20"/>
        </w:rPr>
        <w:t xml:space="preserve">  </w:t>
      </w:r>
      <w:r w:rsidRPr="00CE7D02">
        <w:rPr>
          <w:rFonts w:ascii="Arial" w:hAnsi="Arial" w:cs="Arial"/>
          <w:b/>
          <w:sz w:val="20"/>
          <w:szCs w:val="20"/>
        </w:rPr>
        <w:fldChar w:fldCharType="begin">
          <w:ffData>
            <w:name w:val="Text9"/>
            <w:enabled/>
            <w:calcOnExit w:val="0"/>
            <w:textInput>
              <w:default w:val="&lt;Enter the Property Name&gt;"/>
            </w:textInput>
          </w:ffData>
        </w:fldChar>
      </w:r>
      <w:bookmarkStart w:id="1" w:name="Text9"/>
      <w:r w:rsidRPr="00CE7D02">
        <w:rPr>
          <w:rFonts w:ascii="Arial" w:hAnsi="Arial" w:cs="Arial"/>
          <w:sz w:val="20"/>
          <w:szCs w:val="20"/>
        </w:rPr>
        <w:instrText xml:space="preserve"> FORMTEXT </w:instrText>
      </w:r>
      <w:r w:rsidRPr="00CE7D02">
        <w:rPr>
          <w:rFonts w:ascii="Arial" w:hAnsi="Arial" w:cs="Arial"/>
          <w:b/>
          <w:sz w:val="20"/>
          <w:szCs w:val="20"/>
        </w:rPr>
      </w:r>
      <w:r w:rsidRPr="00CE7D02">
        <w:rPr>
          <w:rFonts w:ascii="Arial" w:hAnsi="Arial" w:cs="Arial"/>
          <w:b/>
          <w:sz w:val="20"/>
          <w:szCs w:val="20"/>
        </w:rPr>
        <w:fldChar w:fldCharType="separate"/>
      </w:r>
      <w:r w:rsidRPr="00CE7D02">
        <w:rPr>
          <w:rFonts w:ascii="Arial" w:hAnsi="Arial" w:cs="Arial"/>
          <w:noProof/>
          <w:sz w:val="20"/>
          <w:szCs w:val="20"/>
        </w:rPr>
        <w:t>&lt;Enter the Property Name&gt;</w:t>
      </w:r>
      <w:r w:rsidRPr="00CE7D02">
        <w:rPr>
          <w:rFonts w:ascii="Arial" w:hAnsi="Arial" w:cs="Arial"/>
          <w:b/>
          <w:sz w:val="20"/>
          <w:szCs w:val="20"/>
        </w:rPr>
        <w:fldChar w:fldCharType="end"/>
      </w:r>
      <w:bookmarkEnd w:id="1"/>
      <w:r w:rsidR="0079318F" w:rsidRPr="00CE7D02">
        <w:rPr>
          <w:rFonts w:ascii="Arial" w:hAnsi="Arial" w:cs="Arial"/>
          <w:b/>
          <w:sz w:val="20"/>
          <w:szCs w:val="20"/>
        </w:rPr>
        <w:br/>
      </w:r>
    </w:p>
    <w:p w14:paraId="2069E81E" w14:textId="0A63A5FC" w:rsidR="0079318F" w:rsidRDefault="00B33A84" w:rsidP="00E228F6">
      <w:pPr>
        <w:tabs>
          <w:tab w:val="left" w:pos="3888"/>
        </w:tabs>
        <w:spacing w:before="240"/>
        <w:rPr>
          <w:rFonts w:ascii="Arial" w:hAnsi="Arial" w:cs="Arial"/>
          <w:sz w:val="20"/>
          <w:szCs w:val="20"/>
        </w:rPr>
      </w:pPr>
      <w:r w:rsidRPr="00CE7D02">
        <w:rPr>
          <w:rFonts w:ascii="Arial" w:hAnsi="Arial" w:cs="Arial"/>
          <w:sz w:val="20"/>
          <w:szCs w:val="20"/>
        </w:rPr>
        <w:t xml:space="preserve">Confirm that each of the following requirements have been satisfied by checking “Yes” and provide any required information specified by the prompts below.  If any of the following requirements have not been </w:t>
      </w:r>
      <w:r w:rsidR="00CE7D02" w:rsidRPr="00CE7D02">
        <w:rPr>
          <w:rFonts w:ascii="Arial" w:hAnsi="Arial" w:cs="Arial"/>
          <w:sz w:val="20"/>
          <w:szCs w:val="20"/>
        </w:rPr>
        <w:t>satisfied,</w:t>
      </w:r>
      <w:r w:rsidRPr="00CE7D02">
        <w:rPr>
          <w:rFonts w:ascii="Arial" w:hAnsi="Arial" w:cs="Arial"/>
          <w:sz w:val="20"/>
          <w:szCs w:val="20"/>
        </w:rPr>
        <w:t xml:space="preserve"> then the project does not comply with Chapter 26 of the Parks and Wildlife Code.</w:t>
      </w:r>
    </w:p>
    <w:p w14:paraId="19BF304C" w14:textId="1DD09231" w:rsidR="00ED4FEA" w:rsidRDefault="00ED4FEA" w:rsidP="00ED4FEA">
      <w:pPr>
        <w:tabs>
          <w:tab w:val="left" w:pos="0"/>
        </w:tabs>
        <w:spacing w:before="240"/>
        <w:rPr>
          <w:rFonts w:ascii="Arial" w:hAnsi="Arial" w:cs="Arial"/>
          <w:b/>
          <w:bCs/>
          <w:sz w:val="20"/>
          <w:szCs w:val="20"/>
        </w:rPr>
      </w:pPr>
      <w:r>
        <w:rPr>
          <w:rFonts w:ascii="Arial" w:hAnsi="Arial" w:cs="Arial"/>
          <w:b/>
          <w:bCs/>
          <w:sz w:val="20"/>
          <w:szCs w:val="20"/>
        </w:rPr>
        <w:t>I.</w:t>
      </w:r>
      <w:r>
        <w:rPr>
          <w:rFonts w:ascii="Arial" w:hAnsi="Arial" w:cs="Arial"/>
          <w:b/>
          <w:bCs/>
          <w:sz w:val="20"/>
          <w:szCs w:val="20"/>
        </w:rPr>
        <w:tab/>
      </w:r>
      <w:r w:rsidRPr="0027360C">
        <w:rPr>
          <w:rFonts w:ascii="Arial" w:hAnsi="Arial" w:cs="Arial"/>
          <w:b/>
          <w:bCs/>
          <w:caps/>
          <w:sz w:val="20"/>
          <w:szCs w:val="20"/>
        </w:rPr>
        <w:t>Public Hearing Notice</w:t>
      </w:r>
    </w:p>
    <w:p w14:paraId="61AF48CD" w14:textId="1C88CB3F" w:rsidR="00205CDC" w:rsidRPr="00205CDC" w:rsidRDefault="00205CDC" w:rsidP="00205CDC">
      <w:pPr>
        <w:tabs>
          <w:tab w:val="left" w:pos="3888"/>
        </w:tabs>
        <w:spacing w:before="240"/>
        <w:rPr>
          <w:rFonts w:ascii="Arial" w:hAnsi="Arial" w:cs="Arial"/>
          <w:sz w:val="20"/>
          <w:szCs w:val="20"/>
        </w:rPr>
      </w:pPr>
      <w:r w:rsidRPr="00205CDC">
        <w:rPr>
          <w:rFonts w:ascii="Arial" w:hAnsi="Arial" w:cs="Arial"/>
          <w:sz w:val="20"/>
          <w:szCs w:val="20"/>
        </w:rPr>
        <w:t xml:space="preserve">Once it is determined there will be a use of or take from a Chapter 26 property, a hearing is required. The Chapter 26 notice can be combined with other types of public notices </w:t>
      </w:r>
      <w:proofErr w:type="gramStart"/>
      <w:r w:rsidRPr="00205CDC">
        <w:rPr>
          <w:rFonts w:ascii="Arial" w:hAnsi="Arial" w:cs="Arial"/>
          <w:sz w:val="20"/>
          <w:szCs w:val="20"/>
        </w:rPr>
        <w:t>as long as</w:t>
      </w:r>
      <w:proofErr w:type="gramEnd"/>
      <w:r w:rsidRPr="00205CDC">
        <w:rPr>
          <w:rFonts w:ascii="Arial" w:hAnsi="Arial" w:cs="Arial"/>
          <w:sz w:val="20"/>
          <w:szCs w:val="20"/>
        </w:rPr>
        <w:t xml:space="preserve"> the other notices also address the Chapter 26 requirements.</w:t>
      </w:r>
    </w:p>
    <w:p w14:paraId="520E23A5" w14:textId="604835B3" w:rsidR="00DE7E5F" w:rsidRPr="00DE7E5F" w:rsidRDefault="00DE7E5F" w:rsidP="00DE7E5F">
      <w:pPr>
        <w:spacing w:before="240"/>
        <w:rPr>
          <w:rFonts w:ascii="Arial" w:hAnsi="Arial" w:cs="Arial"/>
          <w:b/>
          <w:bCs/>
          <w:noProof/>
          <w:sz w:val="20"/>
          <w:szCs w:val="20"/>
        </w:rPr>
      </w:pPr>
      <w:r>
        <w:rPr>
          <w:rFonts w:ascii="Arial" w:hAnsi="Arial" w:cs="Arial"/>
          <w:b/>
          <w:bCs/>
          <w:noProof/>
          <w:sz w:val="20"/>
          <w:szCs w:val="20"/>
        </w:rPr>
        <w:t>Check the boxes below to indicate “Yes</w:t>
      </w:r>
      <w:r w:rsidR="00801294">
        <w:rPr>
          <w:rFonts w:ascii="Arial" w:hAnsi="Arial" w:cs="Arial"/>
          <w:b/>
          <w:bCs/>
          <w:noProof/>
          <w:sz w:val="20"/>
          <w:szCs w:val="20"/>
        </w:rPr>
        <w:t>.”</w:t>
      </w:r>
    </w:p>
    <w:p w14:paraId="0AA1733B" w14:textId="111CECD9" w:rsidR="00565622" w:rsidRDefault="006D6741" w:rsidP="002E1EC7">
      <w:pPr>
        <w:tabs>
          <w:tab w:val="left" w:pos="0"/>
        </w:tabs>
        <w:spacing w:before="240"/>
        <w:ind w:left="720" w:hanging="720"/>
        <w:rPr>
          <w:rFonts w:ascii="Arial" w:hAnsi="Arial" w:cs="Arial"/>
          <w:sz w:val="20"/>
          <w:szCs w:val="20"/>
        </w:rPr>
      </w:pPr>
      <w:sdt>
        <w:sdtPr>
          <w:rPr>
            <w:rFonts w:ascii="Arial" w:hAnsi="Arial" w:cs="Arial"/>
            <w:sz w:val="28"/>
            <w:szCs w:val="28"/>
          </w:rPr>
          <w:id w:val="-1096629984"/>
          <w14:checkbox>
            <w14:checked w14:val="0"/>
            <w14:checkedState w14:val="2612" w14:font="MS Gothic"/>
            <w14:uncheckedState w14:val="2610" w14:font="MS Gothic"/>
          </w14:checkbox>
        </w:sdtPr>
        <w:sdtEndPr/>
        <w:sdtContent>
          <w:r w:rsidR="00507526">
            <w:rPr>
              <w:rFonts w:ascii="MS Gothic" w:eastAsia="MS Gothic" w:hAnsi="MS Gothic" w:cs="Arial" w:hint="eastAsia"/>
              <w:sz w:val="28"/>
              <w:szCs w:val="28"/>
            </w:rPr>
            <w:t>☐</w:t>
          </w:r>
        </w:sdtContent>
      </w:sdt>
      <w:r w:rsidR="002E1EC7" w:rsidRPr="001B4D35">
        <w:rPr>
          <w:rFonts w:ascii="Arial" w:hAnsi="Arial" w:cs="Arial"/>
          <w:sz w:val="20"/>
          <w:szCs w:val="20"/>
        </w:rPr>
        <w:t xml:space="preserve"> </w:t>
      </w:r>
      <w:r w:rsidR="002E1EC7">
        <w:rPr>
          <w:rFonts w:ascii="Arial" w:hAnsi="Arial" w:cs="Arial"/>
          <w:sz w:val="20"/>
          <w:szCs w:val="20"/>
        </w:rPr>
        <w:tab/>
      </w:r>
      <w:r w:rsidR="00311DEA" w:rsidRPr="00C23C8F">
        <w:rPr>
          <w:rFonts w:ascii="Arial" w:hAnsi="Arial" w:cs="Arial"/>
          <w:b/>
          <w:bCs/>
          <w:sz w:val="20"/>
          <w:szCs w:val="20"/>
        </w:rPr>
        <w:t>A.</w:t>
      </w:r>
      <w:r w:rsidR="00C23C8F">
        <w:rPr>
          <w:rFonts w:ascii="Arial" w:hAnsi="Arial" w:cs="Arial"/>
          <w:sz w:val="20"/>
          <w:szCs w:val="20"/>
        </w:rPr>
        <w:t xml:space="preserve"> </w:t>
      </w:r>
      <w:r w:rsidR="00565622" w:rsidRPr="001B4D35">
        <w:rPr>
          <w:rFonts w:ascii="Arial" w:hAnsi="Arial" w:cs="Arial"/>
          <w:sz w:val="20"/>
          <w:szCs w:val="20"/>
        </w:rPr>
        <w:t>Was written notice of the public hearing sent to the person, organization, department or agency that has supervision of the land at least 30 days prior to the hearing date?</w:t>
      </w:r>
    </w:p>
    <w:p w14:paraId="532B23E9" w14:textId="21325C93" w:rsidR="009B195A" w:rsidRPr="00EA5BE0" w:rsidRDefault="00EA5BE0" w:rsidP="00EA5BE0">
      <w:pPr>
        <w:tabs>
          <w:tab w:val="left" w:pos="0"/>
        </w:tabs>
        <w:spacing w:before="240"/>
        <w:rPr>
          <w:rFonts w:ascii="Arial" w:hAnsi="Arial" w:cs="Arial"/>
          <w:sz w:val="20"/>
          <w:szCs w:val="20"/>
        </w:rPr>
      </w:pPr>
      <w:r>
        <w:rPr>
          <w:rFonts w:ascii="Arial" w:hAnsi="Arial" w:cs="Arial"/>
          <w:sz w:val="20"/>
          <w:szCs w:val="20"/>
        </w:rPr>
        <w:tab/>
      </w:r>
      <w:r w:rsidR="009B195A" w:rsidRPr="00EA5BE0">
        <w:rPr>
          <w:rFonts w:ascii="Arial" w:hAnsi="Arial" w:cs="Arial"/>
          <w:sz w:val="20"/>
          <w:szCs w:val="20"/>
        </w:rPr>
        <w:t xml:space="preserve">Specify the date the notice was sent: </w:t>
      </w:r>
      <w:r w:rsidR="009B195A" w:rsidRPr="00EA5BE0">
        <w:rPr>
          <w:rFonts w:ascii="Arial" w:hAnsi="Arial" w:cs="Arial"/>
          <w:sz w:val="20"/>
          <w:szCs w:val="20"/>
        </w:rPr>
        <w:fldChar w:fldCharType="begin">
          <w:ffData>
            <w:name w:val=""/>
            <w:enabled/>
            <w:calcOnExit w:val="0"/>
            <w:textInput>
              <w:default w:val="&lt;Enter the date&gt;"/>
            </w:textInput>
          </w:ffData>
        </w:fldChar>
      </w:r>
      <w:r w:rsidR="009B195A" w:rsidRPr="00EA5BE0">
        <w:rPr>
          <w:rFonts w:ascii="Arial" w:hAnsi="Arial" w:cs="Arial"/>
          <w:sz w:val="20"/>
          <w:szCs w:val="20"/>
        </w:rPr>
        <w:instrText xml:space="preserve"> FORMTEXT </w:instrText>
      </w:r>
      <w:r w:rsidR="009B195A" w:rsidRPr="00EA5BE0">
        <w:rPr>
          <w:rFonts w:ascii="Arial" w:hAnsi="Arial" w:cs="Arial"/>
          <w:sz w:val="20"/>
          <w:szCs w:val="20"/>
        </w:rPr>
      </w:r>
      <w:r w:rsidR="009B195A" w:rsidRPr="00EA5BE0">
        <w:rPr>
          <w:rFonts w:ascii="Arial" w:hAnsi="Arial" w:cs="Arial"/>
          <w:sz w:val="20"/>
          <w:szCs w:val="20"/>
        </w:rPr>
        <w:fldChar w:fldCharType="separate"/>
      </w:r>
      <w:r w:rsidR="009B195A" w:rsidRPr="00EA5BE0">
        <w:rPr>
          <w:rFonts w:ascii="Arial" w:hAnsi="Arial" w:cs="Arial"/>
          <w:noProof/>
          <w:sz w:val="20"/>
          <w:szCs w:val="20"/>
        </w:rPr>
        <w:t>&lt;Enter the date&gt;</w:t>
      </w:r>
      <w:r w:rsidR="009B195A" w:rsidRPr="00EA5BE0">
        <w:rPr>
          <w:rFonts w:ascii="Arial" w:hAnsi="Arial" w:cs="Arial"/>
          <w:sz w:val="20"/>
          <w:szCs w:val="20"/>
        </w:rPr>
        <w:fldChar w:fldCharType="end"/>
      </w:r>
    </w:p>
    <w:p w14:paraId="50B89109" w14:textId="76BEF664" w:rsidR="008F1FFE" w:rsidRPr="001B4D35" w:rsidRDefault="00C97233" w:rsidP="00507526">
      <w:pPr>
        <w:tabs>
          <w:tab w:val="left" w:pos="0"/>
        </w:tabs>
        <w:spacing w:before="240"/>
        <w:ind w:left="720"/>
        <w:rPr>
          <w:rFonts w:ascii="Arial" w:hAnsi="Arial" w:cs="Arial"/>
          <w:sz w:val="20"/>
          <w:szCs w:val="20"/>
        </w:rPr>
      </w:pPr>
      <w:r w:rsidRPr="001B4D35">
        <w:rPr>
          <w:rFonts w:ascii="Arial" w:hAnsi="Arial" w:cs="Arial"/>
          <w:sz w:val="20"/>
          <w:szCs w:val="20"/>
        </w:rPr>
        <w:t xml:space="preserve">Specify the name of the person, organization, department or agency that has supervision of the land: </w:t>
      </w:r>
      <w:r w:rsidRPr="001B4D35">
        <w:rPr>
          <w:rFonts w:ascii="Arial" w:hAnsi="Arial" w:cs="Arial"/>
          <w:sz w:val="20"/>
          <w:szCs w:val="20"/>
        </w:rPr>
        <w:fldChar w:fldCharType="begin">
          <w:ffData>
            <w:name w:val="Text12"/>
            <w:enabled/>
            <w:calcOnExit w:val="0"/>
            <w:textInput>
              <w:default w:val="&lt;Enter the name &gt;"/>
            </w:textInput>
          </w:ffData>
        </w:fldChar>
      </w:r>
      <w:r w:rsidRPr="001B4D35">
        <w:rPr>
          <w:rFonts w:ascii="Arial" w:hAnsi="Arial" w:cs="Arial"/>
          <w:sz w:val="20"/>
          <w:szCs w:val="20"/>
        </w:rPr>
        <w:instrText xml:space="preserve"> </w:instrText>
      </w:r>
      <w:bookmarkStart w:id="2" w:name="Text12"/>
      <w:r w:rsidRPr="001B4D35">
        <w:rPr>
          <w:rFonts w:ascii="Arial" w:hAnsi="Arial" w:cs="Arial"/>
          <w:sz w:val="20"/>
          <w:szCs w:val="20"/>
        </w:rPr>
        <w:instrText xml:space="preserve">FORMTEXT </w:instrText>
      </w:r>
      <w:r w:rsidRPr="001B4D35">
        <w:rPr>
          <w:rFonts w:ascii="Arial" w:hAnsi="Arial" w:cs="Arial"/>
          <w:sz w:val="20"/>
          <w:szCs w:val="20"/>
        </w:rPr>
      </w:r>
      <w:r w:rsidRPr="001B4D35">
        <w:rPr>
          <w:rFonts w:ascii="Arial" w:hAnsi="Arial" w:cs="Arial"/>
          <w:sz w:val="20"/>
          <w:szCs w:val="20"/>
        </w:rPr>
        <w:fldChar w:fldCharType="separate"/>
      </w:r>
      <w:r w:rsidRPr="001B4D35">
        <w:rPr>
          <w:rFonts w:ascii="Arial" w:hAnsi="Arial" w:cs="Arial"/>
          <w:noProof/>
          <w:sz w:val="20"/>
          <w:szCs w:val="20"/>
        </w:rPr>
        <w:t>&lt;Enter the name &gt;</w:t>
      </w:r>
      <w:r w:rsidRPr="001B4D35">
        <w:rPr>
          <w:rFonts w:ascii="Arial" w:hAnsi="Arial" w:cs="Arial"/>
          <w:sz w:val="20"/>
          <w:szCs w:val="20"/>
        </w:rPr>
        <w:fldChar w:fldCharType="end"/>
      </w:r>
      <w:bookmarkEnd w:id="2"/>
    </w:p>
    <w:p w14:paraId="7467EBFC" w14:textId="41594CD1" w:rsidR="00711139" w:rsidRPr="001B4D35" w:rsidRDefault="006D6741" w:rsidP="003E7077">
      <w:pPr>
        <w:tabs>
          <w:tab w:val="left" w:pos="0"/>
        </w:tabs>
        <w:spacing w:before="240"/>
        <w:ind w:left="720" w:hanging="720"/>
        <w:rPr>
          <w:rFonts w:ascii="Arial" w:hAnsi="Arial" w:cs="Arial"/>
          <w:sz w:val="20"/>
          <w:szCs w:val="20"/>
        </w:rPr>
      </w:pPr>
      <w:sdt>
        <w:sdtPr>
          <w:rPr>
            <w:rFonts w:ascii="Arial" w:hAnsi="Arial" w:cs="Arial"/>
            <w:sz w:val="28"/>
            <w:szCs w:val="28"/>
          </w:rPr>
          <w:id w:val="-1761519967"/>
          <w14:checkbox>
            <w14:checked w14:val="0"/>
            <w14:checkedState w14:val="2612" w14:font="MS Gothic"/>
            <w14:uncheckedState w14:val="2610" w14:font="MS Gothic"/>
          </w14:checkbox>
        </w:sdtPr>
        <w:sdtEndPr/>
        <w:sdtContent>
          <w:r w:rsidR="00CE6957">
            <w:rPr>
              <w:rFonts w:ascii="MS Gothic" w:eastAsia="MS Gothic" w:hAnsi="MS Gothic" w:cs="Arial" w:hint="eastAsia"/>
              <w:sz w:val="28"/>
              <w:szCs w:val="28"/>
            </w:rPr>
            <w:t>☐</w:t>
          </w:r>
        </w:sdtContent>
      </w:sdt>
      <w:r w:rsidR="003E7077" w:rsidRPr="001B4D35">
        <w:rPr>
          <w:rFonts w:ascii="Arial" w:hAnsi="Arial" w:cs="Arial"/>
          <w:sz w:val="20"/>
          <w:szCs w:val="20"/>
        </w:rPr>
        <w:t xml:space="preserve"> </w:t>
      </w:r>
      <w:r w:rsidR="003E7077">
        <w:rPr>
          <w:rFonts w:ascii="Arial" w:hAnsi="Arial" w:cs="Arial"/>
          <w:sz w:val="20"/>
          <w:szCs w:val="20"/>
        </w:rPr>
        <w:tab/>
      </w:r>
      <w:r w:rsidR="000C7B24">
        <w:rPr>
          <w:rFonts w:ascii="Arial" w:hAnsi="Arial" w:cs="Arial"/>
          <w:b/>
          <w:bCs/>
          <w:sz w:val="20"/>
          <w:szCs w:val="20"/>
        </w:rPr>
        <w:t>B</w:t>
      </w:r>
      <w:r w:rsidR="003E7077" w:rsidRPr="003E7077">
        <w:rPr>
          <w:rFonts w:ascii="Arial" w:hAnsi="Arial" w:cs="Arial"/>
          <w:b/>
          <w:bCs/>
          <w:sz w:val="20"/>
          <w:szCs w:val="20"/>
        </w:rPr>
        <w:t>.</w:t>
      </w:r>
      <w:r w:rsidR="003E7077">
        <w:rPr>
          <w:rFonts w:ascii="Arial" w:hAnsi="Arial" w:cs="Arial"/>
          <w:sz w:val="20"/>
          <w:szCs w:val="20"/>
        </w:rPr>
        <w:t xml:space="preserve">  </w:t>
      </w:r>
      <w:r w:rsidR="00711139" w:rsidRPr="001B4D35">
        <w:rPr>
          <w:rFonts w:ascii="Arial" w:hAnsi="Arial" w:cs="Arial"/>
          <w:sz w:val="20"/>
          <w:szCs w:val="20"/>
        </w:rPr>
        <w:t>Was a notice of the hearing published in a newspaper once a week for three consecutive weeks, with the last day of publication no less than one week and no more than two weeks before the hearing?</w:t>
      </w:r>
    </w:p>
    <w:p w14:paraId="14276CBA" w14:textId="404DF305" w:rsidR="00303263" w:rsidRPr="001B4D35" w:rsidRDefault="00D11305" w:rsidP="00D11305">
      <w:pPr>
        <w:tabs>
          <w:tab w:val="left" w:pos="0"/>
        </w:tabs>
        <w:spacing w:before="240"/>
        <w:rPr>
          <w:rFonts w:ascii="Arial" w:hAnsi="Arial" w:cs="Arial"/>
          <w:sz w:val="20"/>
          <w:szCs w:val="20"/>
        </w:rPr>
      </w:pPr>
      <w:r>
        <w:rPr>
          <w:rFonts w:ascii="Arial" w:hAnsi="Arial" w:cs="Arial"/>
          <w:sz w:val="20"/>
          <w:szCs w:val="20"/>
        </w:rPr>
        <w:tab/>
      </w:r>
      <w:r w:rsidR="00303263" w:rsidRPr="001B4D35">
        <w:rPr>
          <w:rFonts w:ascii="Arial" w:hAnsi="Arial" w:cs="Arial"/>
          <w:sz w:val="20"/>
          <w:szCs w:val="20"/>
        </w:rPr>
        <w:t xml:space="preserve">If so, provide publication dates: </w:t>
      </w:r>
      <w:r w:rsidR="00303263" w:rsidRPr="001B4D35">
        <w:rPr>
          <w:rFonts w:ascii="Arial" w:hAnsi="Arial" w:cs="Arial"/>
          <w:sz w:val="20"/>
          <w:szCs w:val="20"/>
        </w:rPr>
        <w:fldChar w:fldCharType="begin">
          <w:ffData>
            <w:name w:val=""/>
            <w:enabled/>
            <w:calcOnExit w:val="0"/>
            <w:textInput>
              <w:default w:val="&lt;Enter the dates&gt;"/>
            </w:textInput>
          </w:ffData>
        </w:fldChar>
      </w:r>
      <w:r w:rsidR="00303263" w:rsidRPr="001B4D35">
        <w:rPr>
          <w:rFonts w:ascii="Arial" w:hAnsi="Arial" w:cs="Arial"/>
          <w:sz w:val="20"/>
          <w:szCs w:val="20"/>
        </w:rPr>
        <w:instrText xml:space="preserve"> FORMTEXT </w:instrText>
      </w:r>
      <w:r w:rsidR="00303263" w:rsidRPr="001B4D35">
        <w:rPr>
          <w:rFonts w:ascii="Arial" w:hAnsi="Arial" w:cs="Arial"/>
          <w:sz w:val="20"/>
          <w:szCs w:val="20"/>
        </w:rPr>
      </w:r>
      <w:r w:rsidR="00303263" w:rsidRPr="001B4D35">
        <w:rPr>
          <w:rFonts w:ascii="Arial" w:hAnsi="Arial" w:cs="Arial"/>
          <w:sz w:val="20"/>
          <w:szCs w:val="20"/>
        </w:rPr>
        <w:fldChar w:fldCharType="separate"/>
      </w:r>
      <w:r w:rsidR="00303263" w:rsidRPr="001B4D35">
        <w:rPr>
          <w:rFonts w:ascii="Arial" w:hAnsi="Arial" w:cs="Arial"/>
          <w:noProof/>
          <w:sz w:val="20"/>
          <w:szCs w:val="20"/>
        </w:rPr>
        <w:t>&lt;Enter the dates&gt;</w:t>
      </w:r>
      <w:r w:rsidR="00303263" w:rsidRPr="001B4D35">
        <w:rPr>
          <w:rFonts w:ascii="Arial" w:hAnsi="Arial" w:cs="Arial"/>
          <w:sz w:val="20"/>
          <w:szCs w:val="20"/>
        </w:rPr>
        <w:fldChar w:fldCharType="end"/>
      </w:r>
    </w:p>
    <w:p w14:paraId="66FEA31C" w14:textId="5A45BB8A" w:rsidR="001B7517" w:rsidRPr="001B4D35" w:rsidRDefault="006D6741" w:rsidP="00191504">
      <w:pPr>
        <w:tabs>
          <w:tab w:val="left" w:pos="0"/>
        </w:tabs>
        <w:spacing w:before="240"/>
        <w:ind w:left="720" w:hanging="720"/>
        <w:rPr>
          <w:rFonts w:ascii="Arial" w:hAnsi="Arial" w:cs="Arial"/>
          <w:sz w:val="20"/>
          <w:szCs w:val="20"/>
        </w:rPr>
      </w:pPr>
      <w:sdt>
        <w:sdtPr>
          <w:rPr>
            <w:rFonts w:ascii="Arial" w:hAnsi="Arial" w:cs="Arial"/>
            <w:sz w:val="28"/>
            <w:szCs w:val="28"/>
          </w:rPr>
          <w:id w:val="-1909906975"/>
          <w14:checkbox>
            <w14:checked w14:val="0"/>
            <w14:checkedState w14:val="2612" w14:font="MS Gothic"/>
            <w14:uncheckedState w14:val="2610" w14:font="MS Gothic"/>
          </w14:checkbox>
        </w:sdtPr>
        <w:sdtEndPr/>
        <w:sdtContent>
          <w:r w:rsidR="00A6211F">
            <w:rPr>
              <w:rFonts w:ascii="MS Gothic" w:eastAsia="MS Gothic" w:hAnsi="MS Gothic" w:cs="Arial" w:hint="eastAsia"/>
              <w:sz w:val="28"/>
              <w:szCs w:val="28"/>
            </w:rPr>
            <w:t>☐</w:t>
          </w:r>
        </w:sdtContent>
      </w:sdt>
      <w:r w:rsidR="00191504">
        <w:rPr>
          <w:rFonts w:ascii="Arial" w:hAnsi="Arial" w:cs="Arial"/>
          <w:sz w:val="20"/>
          <w:szCs w:val="20"/>
        </w:rPr>
        <w:t xml:space="preserve"> </w:t>
      </w:r>
      <w:r w:rsidR="00191504">
        <w:rPr>
          <w:rFonts w:ascii="Arial" w:hAnsi="Arial" w:cs="Arial"/>
          <w:sz w:val="20"/>
          <w:szCs w:val="20"/>
        </w:rPr>
        <w:tab/>
      </w:r>
      <w:r w:rsidR="000C7B24">
        <w:rPr>
          <w:rFonts w:ascii="Arial" w:hAnsi="Arial" w:cs="Arial"/>
          <w:b/>
          <w:bCs/>
          <w:sz w:val="20"/>
          <w:szCs w:val="20"/>
        </w:rPr>
        <w:t>C</w:t>
      </w:r>
      <w:r w:rsidR="00191504" w:rsidRPr="00191504">
        <w:rPr>
          <w:rFonts w:ascii="Arial" w:hAnsi="Arial" w:cs="Arial"/>
          <w:b/>
          <w:bCs/>
          <w:sz w:val="20"/>
          <w:szCs w:val="20"/>
        </w:rPr>
        <w:t>.</w:t>
      </w:r>
      <w:r w:rsidR="00191504">
        <w:rPr>
          <w:rFonts w:ascii="Arial" w:hAnsi="Arial" w:cs="Arial"/>
          <w:sz w:val="20"/>
          <w:szCs w:val="20"/>
        </w:rPr>
        <w:t xml:space="preserve"> </w:t>
      </w:r>
      <w:r w:rsidR="00A6211F">
        <w:rPr>
          <w:rFonts w:ascii="Arial" w:hAnsi="Arial" w:cs="Arial"/>
          <w:sz w:val="20"/>
          <w:szCs w:val="20"/>
        </w:rPr>
        <w:t xml:space="preserve"> </w:t>
      </w:r>
      <w:r w:rsidR="001B7517" w:rsidRPr="001B4D35">
        <w:rPr>
          <w:rFonts w:ascii="Arial" w:hAnsi="Arial" w:cs="Arial"/>
          <w:sz w:val="20"/>
          <w:szCs w:val="20"/>
        </w:rPr>
        <w:t>Did the notice of the hearing clearly state the nature of the project and how it is subject to Chapter 26?</w:t>
      </w:r>
    </w:p>
    <w:p w14:paraId="7C9537A3" w14:textId="2140DC5F" w:rsidR="006504F3" w:rsidRDefault="006504F3" w:rsidP="00A6211F">
      <w:pPr>
        <w:spacing w:before="240"/>
        <w:rPr>
          <w:rFonts w:ascii="Arial" w:hAnsi="Arial" w:cs="Arial"/>
          <w:b/>
          <w:bCs/>
          <w:noProof/>
          <w:sz w:val="20"/>
          <w:szCs w:val="20"/>
        </w:rPr>
      </w:pPr>
      <w:r>
        <w:rPr>
          <w:rFonts w:ascii="Arial" w:hAnsi="Arial" w:cs="Arial"/>
          <w:b/>
          <w:bCs/>
          <w:noProof/>
          <w:sz w:val="20"/>
          <w:szCs w:val="20"/>
        </w:rPr>
        <w:t>II.</w:t>
      </w:r>
      <w:r>
        <w:rPr>
          <w:rFonts w:ascii="Arial" w:hAnsi="Arial" w:cs="Arial"/>
          <w:b/>
          <w:bCs/>
          <w:noProof/>
          <w:sz w:val="20"/>
          <w:szCs w:val="20"/>
        </w:rPr>
        <w:tab/>
      </w:r>
      <w:r w:rsidRPr="0027360C">
        <w:rPr>
          <w:rFonts w:ascii="Arial" w:hAnsi="Arial" w:cs="Arial"/>
          <w:b/>
          <w:bCs/>
          <w:caps/>
          <w:noProof/>
          <w:sz w:val="20"/>
          <w:szCs w:val="20"/>
        </w:rPr>
        <w:t>Public Hearing</w:t>
      </w:r>
    </w:p>
    <w:p w14:paraId="19CABCAD" w14:textId="66B0A574" w:rsidR="006504F3" w:rsidRDefault="006504F3" w:rsidP="00A6211F">
      <w:pPr>
        <w:spacing w:before="240"/>
        <w:rPr>
          <w:rFonts w:ascii="Arial" w:hAnsi="Arial" w:cs="Arial"/>
          <w:noProof/>
          <w:sz w:val="20"/>
          <w:szCs w:val="20"/>
        </w:rPr>
      </w:pPr>
      <w:r>
        <w:rPr>
          <w:rFonts w:ascii="Arial" w:hAnsi="Arial" w:cs="Arial"/>
          <w:noProof/>
          <w:sz w:val="20"/>
          <w:szCs w:val="20"/>
        </w:rPr>
        <w:t>The Chapter 26 hearing may be combined with a hearing held to address other requirements.</w:t>
      </w:r>
    </w:p>
    <w:p w14:paraId="35C504FE" w14:textId="0D47CA50" w:rsidR="00DE7E5F" w:rsidRPr="00DE7E5F" w:rsidRDefault="00DE7E5F" w:rsidP="00A6211F">
      <w:pPr>
        <w:spacing w:before="240"/>
        <w:rPr>
          <w:rFonts w:ascii="Arial" w:hAnsi="Arial" w:cs="Arial"/>
          <w:b/>
          <w:bCs/>
          <w:noProof/>
          <w:sz w:val="20"/>
          <w:szCs w:val="20"/>
        </w:rPr>
      </w:pPr>
      <w:r>
        <w:rPr>
          <w:rFonts w:ascii="Arial" w:hAnsi="Arial" w:cs="Arial"/>
          <w:b/>
          <w:bCs/>
          <w:noProof/>
          <w:sz w:val="20"/>
          <w:szCs w:val="20"/>
        </w:rPr>
        <w:t>Check the box below to indicate “Yes</w:t>
      </w:r>
      <w:r w:rsidR="00801294">
        <w:rPr>
          <w:rFonts w:ascii="Arial" w:hAnsi="Arial" w:cs="Arial"/>
          <w:b/>
          <w:bCs/>
          <w:noProof/>
          <w:sz w:val="20"/>
          <w:szCs w:val="20"/>
        </w:rPr>
        <w:t>.”</w:t>
      </w:r>
    </w:p>
    <w:p w14:paraId="6FC5254F" w14:textId="0209795B" w:rsidR="006504F3" w:rsidRPr="004D7D25" w:rsidRDefault="006D6741" w:rsidP="00A6211F">
      <w:pPr>
        <w:spacing w:before="240"/>
        <w:rPr>
          <w:rFonts w:ascii="Arial" w:hAnsi="Arial" w:cs="Arial"/>
          <w:sz w:val="20"/>
          <w:szCs w:val="20"/>
        </w:rPr>
      </w:pPr>
      <w:sdt>
        <w:sdtPr>
          <w:rPr>
            <w:rFonts w:ascii="Arial" w:hAnsi="Arial" w:cs="Arial"/>
            <w:sz w:val="28"/>
            <w:szCs w:val="28"/>
          </w:rPr>
          <w:id w:val="987977231"/>
          <w14:checkbox>
            <w14:checked w14:val="0"/>
            <w14:checkedState w14:val="2612" w14:font="MS Gothic"/>
            <w14:uncheckedState w14:val="2610" w14:font="MS Gothic"/>
          </w14:checkbox>
        </w:sdtPr>
        <w:sdtEndPr/>
        <w:sdtContent>
          <w:r w:rsidR="00110C9F">
            <w:rPr>
              <w:rFonts w:ascii="MS Gothic" w:eastAsia="MS Gothic" w:hAnsi="MS Gothic" w:cs="Arial" w:hint="eastAsia"/>
              <w:sz w:val="28"/>
              <w:szCs w:val="28"/>
            </w:rPr>
            <w:t>☐</w:t>
          </w:r>
        </w:sdtContent>
      </w:sdt>
      <w:r w:rsidR="006504F3">
        <w:rPr>
          <w:rFonts w:ascii="Arial" w:hAnsi="Arial" w:cs="Arial"/>
          <w:sz w:val="28"/>
          <w:szCs w:val="28"/>
        </w:rPr>
        <w:tab/>
      </w:r>
      <w:r w:rsidR="006504F3" w:rsidRPr="006504F3">
        <w:rPr>
          <w:rFonts w:ascii="Arial" w:hAnsi="Arial" w:cs="Arial"/>
          <w:b/>
          <w:bCs/>
          <w:sz w:val="20"/>
          <w:szCs w:val="20"/>
        </w:rPr>
        <w:t xml:space="preserve">A.  </w:t>
      </w:r>
      <w:r w:rsidR="006504F3" w:rsidRPr="006504F3">
        <w:rPr>
          <w:rFonts w:ascii="Arial" w:hAnsi="Arial" w:cs="Arial"/>
          <w:sz w:val="20"/>
          <w:szCs w:val="20"/>
        </w:rPr>
        <w:t xml:space="preserve">Was a </w:t>
      </w:r>
      <w:r w:rsidR="006504F3" w:rsidRPr="004D7D25">
        <w:rPr>
          <w:rFonts w:ascii="Arial" w:hAnsi="Arial" w:cs="Arial"/>
          <w:sz w:val="20"/>
          <w:szCs w:val="20"/>
        </w:rPr>
        <w:t>public hearing held?</w:t>
      </w:r>
    </w:p>
    <w:p w14:paraId="3A4F301C" w14:textId="5D6402D7" w:rsidR="006504F3" w:rsidRPr="004D7D25" w:rsidRDefault="006504F3" w:rsidP="00A6211F">
      <w:pPr>
        <w:spacing w:before="240"/>
        <w:rPr>
          <w:rFonts w:ascii="Arial" w:hAnsi="Arial" w:cs="Arial"/>
          <w:sz w:val="20"/>
          <w:szCs w:val="20"/>
        </w:rPr>
      </w:pPr>
      <w:r w:rsidRPr="004D7D25">
        <w:rPr>
          <w:rFonts w:ascii="Arial" w:hAnsi="Arial" w:cs="Arial"/>
          <w:sz w:val="20"/>
          <w:szCs w:val="20"/>
        </w:rPr>
        <w:lastRenderedPageBreak/>
        <w:tab/>
      </w:r>
      <w:r w:rsidR="004C4D29">
        <w:rPr>
          <w:rFonts w:ascii="Arial" w:hAnsi="Arial" w:cs="Arial"/>
          <w:sz w:val="20"/>
          <w:szCs w:val="20"/>
        </w:rPr>
        <w:t>S</w:t>
      </w:r>
      <w:r w:rsidR="004D7D25" w:rsidRPr="004D7D25">
        <w:rPr>
          <w:rFonts w:ascii="Arial" w:hAnsi="Arial" w:cs="Arial"/>
          <w:sz w:val="20"/>
          <w:szCs w:val="20"/>
        </w:rPr>
        <w:t xml:space="preserve">pecify the date the hearing was held: </w:t>
      </w:r>
      <w:r w:rsidR="004D7D25" w:rsidRPr="004D7D25">
        <w:rPr>
          <w:rFonts w:ascii="Arial" w:hAnsi="Arial" w:cs="Arial"/>
          <w:sz w:val="20"/>
          <w:szCs w:val="20"/>
        </w:rPr>
        <w:fldChar w:fldCharType="begin">
          <w:ffData>
            <w:name w:val=""/>
            <w:enabled/>
            <w:calcOnExit w:val="0"/>
            <w:textInput>
              <w:default w:val="&lt;Enter the date&gt;"/>
            </w:textInput>
          </w:ffData>
        </w:fldChar>
      </w:r>
      <w:r w:rsidR="004D7D25" w:rsidRPr="004D7D25">
        <w:rPr>
          <w:rFonts w:ascii="Arial" w:hAnsi="Arial" w:cs="Arial"/>
          <w:sz w:val="20"/>
          <w:szCs w:val="20"/>
        </w:rPr>
        <w:instrText xml:space="preserve"> FORMTEXT </w:instrText>
      </w:r>
      <w:r w:rsidR="004D7D25" w:rsidRPr="004D7D25">
        <w:rPr>
          <w:rFonts w:ascii="Arial" w:hAnsi="Arial" w:cs="Arial"/>
          <w:sz w:val="20"/>
          <w:szCs w:val="20"/>
        </w:rPr>
      </w:r>
      <w:r w:rsidR="004D7D25" w:rsidRPr="004D7D25">
        <w:rPr>
          <w:rFonts w:ascii="Arial" w:hAnsi="Arial" w:cs="Arial"/>
          <w:sz w:val="20"/>
          <w:szCs w:val="20"/>
        </w:rPr>
        <w:fldChar w:fldCharType="separate"/>
      </w:r>
      <w:r w:rsidR="004D7D25" w:rsidRPr="004D7D25">
        <w:rPr>
          <w:rFonts w:ascii="Arial" w:hAnsi="Arial" w:cs="Arial"/>
          <w:noProof/>
          <w:sz w:val="20"/>
          <w:szCs w:val="20"/>
        </w:rPr>
        <w:t>&lt;Enter the date&gt;</w:t>
      </w:r>
      <w:r w:rsidR="004D7D25" w:rsidRPr="004D7D25">
        <w:rPr>
          <w:rFonts w:ascii="Arial" w:hAnsi="Arial" w:cs="Arial"/>
          <w:sz w:val="20"/>
          <w:szCs w:val="20"/>
        </w:rPr>
        <w:fldChar w:fldCharType="end"/>
      </w:r>
    </w:p>
    <w:p w14:paraId="3B7D2CD0" w14:textId="60CDD070" w:rsidR="00FE2045" w:rsidRPr="00C52522" w:rsidRDefault="00564B2A" w:rsidP="004C4D29">
      <w:pPr>
        <w:tabs>
          <w:tab w:val="left" w:pos="0"/>
        </w:tabs>
        <w:spacing w:before="240"/>
        <w:ind w:left="720"/>
        <w:rPr>
          <w:rFonts w:ascii="Arial" w:hAnsi="Arial" w:cs="Arial"/>
          <w:sz w:val="20"/>
          <w:szCs w:val="20"/>
        </w:rPr>
      </w:pPr>
      <w:r>
        <w:rPr>
          <w:rFonts w:ascii="Arial" w:hAnsi="Arial" w:cs="Arial"/>
          <w:sz w:val="20"/>
          <w:szCs w:val="20"/>
        </w:rPr>
        <w:t xml:space="preserve">Explain whether any comments related to local preferences </w:t>
      </w:r>
      <w:r w:rsidR="002446E9">
        <w:rPr>
          <w:rFonts w:ascii="Arial" w:hAnsi="Arial" w:cs="Arial"/>
          <w:sz w:val="20"/>
          <w:szCs w:val="20"/>
        </w:rPr>
        <w:t>regarding the Chapter 26 property were received, and if so, how they were considered by TxDOT</w:t>
      </w:r>
      <w:r w:rsidR="00C52522">
        <w:rPr>
          <w:rFonts w:ascii="Arial" w:hAnsi="Arial" w:cs="Arial"/>
          <w:sz w:val="20"/>
          <w:szCs w:val="20"/>
        </w:rPr>
        <w:t xml:space="preserve"> and/or provide a reference to such consideration in the environmental review document or other written materials in the project file:  </w:t>
      </w:r>
      <w:r w:rsidR="00C52522">
        <w:rPr>
          <w:rFonts w:ascii="Arial" w:hAnsi="Arial" w:cs="Arial"/>
          <w:sz w:val="20"/>
          <w:szCs w:val="20"/>
        </w:rPr>
        <w:fldChar w:fldCharType="begin">
          <w:ffData>
            <w:name w:val=""/>
            <w:enabled/>
            <w:calcOnExit w:val="0"/>
            <w:textInput>
              <w:default w:val="&lt;Enter explanation and/or reference&gt;"/>
            </w:textInput>
          </w:ffData>
        </w:fldChar>
      </w:r>
      <w:r w:rsidR="00C52522">
        <w:rPr>
          <w:rFonts w:ascii="Arial" w:hAnsi="Arial" w:cs="Arial"/>
          <w:sz w:val="20"/>
          <w:szCs w:val="20"/>
        </w:rPr>
        <w:instrText xml:space="preserve"> FORMTEXT </w:instrText>
      </w:r>
      <w:r w:rsidR="00C52522">
        <w:rPr>
          <w:rFonts w:ascii="Arial" w:hAnsi="Arial" w:cs="Arial"/>
          <w:sz w:val="20"/>
          <w:szCs w:val="20"/>
        </w:rPr>
      </w:r>
      <w:r w:rsidR="00C52522">
        <w:rPr>
          <w:rFonts w:ascii="Arial" w:hAnsi="Arial" w:cs="Arial"/>
          <w:sz w:val="20"/>
          <w:szCs w:val="20"/>
        </w:rPr>
        <w:fldChar w:fldCharType="separate"/>
      </w:r>
      <w:r w:rsidR="00C52522">
        <w:rPr>
          <w:rFonts w:ascii="Arial" w:hAnsi="Arial" w:cs="Arial"/>
          <w:noProof/>
          <w:sz w:val="20"/>
          <w:szCs w:val="20"/>
        </w:rPr>
        <w:t>&lt;Enter explanation and/or reference&gt;</w:t>
      </w:r>
      <w:r w:rsidR="00C52522">
        <w:rPr>
          <w:rFonts w:ascii="Arial" w:hAnsi="Arial" w:cs="Arial"/>
          <w:sz w:val="20"/>
          <w:szCs w:val="20"/>
        </w:rPr>
        <w:fldChar w:fldCharType="end"/>
      </w:r>
    </w:p>
    <w:p w14:paraId="6F946F1E" w14:textId="5D42F889" w:rsidR="00C40BC0" w:rsidRPr="000B1383" w:rsidRDefault="000B1383" w:rsidP="000B1383">
      <w:pPr>
        <w:tabs>
          <w:tab w:val="left" w:pos="0"/>
        </w:tabs>
        <w:spacing w:before="240"/>
        <w:rPr>
          <w:rFonts w:ascii="Arial" w:hAnsi="Arial" w:cs="Arial"/>
          <w:b/>
          <w:bCs/>
          <w:sz w:val="20"/>
          <w:szCs w:val="20"/>
        </w:rPr>
      </w:pPr>
      <w:r w:rsidRPr="000B1383">
        <w:rPr>
          <w:rFonts w:ascii="Arial" w:hAnsi="Arial" w:cs="Arial"/>
          <w:b/>
          <w:bCs/>
          <w:sz w:val="20"/>
          <w:szCs w:val="20"/>
        </w:rPr>
        <w:t>III.</w:t>
      </w:r>
      <w:r w:rsidRPr="000B1383">
        <w:rPr>
          <w:rFonts w:ascii="Arial" w:hAnsi="Arial" w:cs="Arial"/>
          <w:b/>
          <w:bCs/>
          <w:sz w:val="20"/>
          <w:szCs w:val="20"/>
        </w:rPr>
        <w:tab/>
      </w:r>
      <w:r w:rsidRPr="0027360C">
        <w:rPr>
          <w:rFonts w:ascii="Arial" w:hAnsi="Arial" w:cs="Arial"/>
          <w:b/>
          <w:bCs/>
          <w:caps/>
          <w:sz w:val="20"/>
          <w:szCs w:val="20"/>
        </w:rPr>
        <w:t>Determinations</w:t>
      </w:r>
    </w:p>
    <w:p w14:paraId="0751B469" w14:textId="12A56A03" w:rsidR="00C40BC0" w:rsidRDefault="00755B94" w:rsidP="00755B94">
      <w:pPr>
        <w:spacing w:before="240"/>
        <w:rPr>
          <w:rFonts w:ascii="Arial" w:hAnsi="Arial" w:cs="Arial"/>
          <w:noProof/>
          <w:sz w:val="20"/>
          <w:szCs w:val="20"/>
        </w:rPr>
      </w:pPr>
      <w:r w:rsidRPr="00755B94">
        <w:rPr>
          <w:rFonts w:ascii="Arial" w:hAnsi="Arial" w:cs="Arial"/>
          <w:noProof/>
          <w:sz w:val="20"/>
          <w:szCs w:val="20"/>
        </w:rPr>
        <w:t xml:space="preserve">The </w:t>
      </w:r>
      <w:r w:rsidRPr="00CF353D">
        <w:rPr>
          <w:rFonts w:ascii="Arial" w:hAnsi="Arial" w:cs="Arial"/>
          <w:noProof/>
          <w:sz w:val="20"/>
          <w:szCs w:val="20"/>
        </w:rPr>
        <w:t>determinations in this section are made after the hearing to allow consideration of local preferences.</w:t>
      </w:r>
    </w:p>
    <w:p w14:paraId="6154FE19" w14:textId="2BAF8E8F" w:rsidR="00AA34B6" w:rsidRPr="00AA34B6" w:rsidRDefault="00AA34B6" w:rsidP="00755B94">
      <w:pPr>
        <w:spacing w:before="240"/>
        <w:rPr>
          <w:rFonts w:ascii="Arial" w:hAnsi="Arial" w:cs="Arial"/>
          <w:b/>
          <w:bCs/>
          <w:noProof/>
          <w:sz w:val="20"/>
          <w:szCs w:val="20"/>
        </w:rPr>
      </w:pPr>
      <w:r>
        <w:rPr>
          <w:rFonts w:ascii="Arial" w:hAnsi="Arial" w:cs="Arial"/>
          <w:b/>
          <w:bCs/>
          <w:noProof/>
          <w:sz w:val="20"/>
          <w:szCs w:val="20"/>
        </w:rPr>
        <w:t>Check the boxes below to indicate “Yes</w:t>
      </w:r>
      <w:r w:rsidR="00801294">
        <w:rPr>
          <w:rFonts w:ascii="Arial" w:hAnsi="Arial" w:cs="Arial"/>
          <w:b/>
          <w:bCs/>
          <w:noProof/>
          <w:sz w:val="20"/>
          <w:szCs w:val="20"/>
        </w:rPr>
        <w:t>.”</w:t>
      </w:r>
    </w:p>
    <w:p w14:paraId="20621217" w14:textId="49EFD8C7" w:rsidR="00755B94" w:rsidRPr="00CF353D" w:rsidRDefault="006D6741" w:rsidP="00CF353D">
      <w:pPr>
        <w:spacing w:before="240"/>
        <w:ind w:left="720" w:hanging="720"/>
        <w:rPr>
          <w:rFonts w:ascii="Arial" w:hAnsi="Arial" w:cs="Arial"/>
          <w:sz w:val="20"/>
          <w:szCs w:val="20"/>
        </w:rPr>
      </w:pPr>
      <w:sdt>
        <w:sdtPr>
          <w:rPr>
            <w:rFonts w:ascii="Arial" w:hAnsi="Arial" w:cs="Arial"/>
            <w:sz w:val="28"/>
            <w:szCs w:val="28"/>
          </w:rPr>
          <w:id w:val="-1981986775"/>
          <w14:checkbox>
            <w14:checked w14:val="0"/>
            <w14:checkedState w14:val="2612" w14:font="MS Gothic"/>
            <w14:uncheckedState w14:val="2610" w14:font="MS Gothic"/>
          </w14:checkbox>
        </w:sdtPr>
        <w:sdtEndPr/>
        <w:sdtContent>
          <w:r w:rsidR="00CA11BF">
            <w:rPr>
              <w:rFonts w:ascii="MS Gothic" w:eastAsia="MS Gothic" w:hAnsi="MS Gothic" w:cs="Arial" w:hint="eastAsia"/>
              <w:sz w:val="28"/>
              <w:szCs w:val="28"/>
            </w:rPr>
            <w:t>☐</w:t>
          </w:r>
        </w:sdtContent>
      </w:sdt>
      <w:r w:rsidR="00110C9F">
        <w:rPr>
          <w:rFonts w:ascii="Arial" w:hAnsi="Arial" w:cs="Arial"/>
          <w:sz w:val="28"/>
          <w:szCs w:val="28"/>
        </w:rPr>
        <w:tab/>
      </w:r>
      <w:r w:rsidR="00755B94" w:rsidRPr="00110C9F">
        <w:rPr>
          <w:rFonts w:ascii="Arial" w:hAnsi="Arial" w:cs="Arial"/>
          <w:b/>
          <w:bCs/>
          <w:sz w:val="20"/>
          <w:szCs w:val="20"/>
        </w:rPr>
        <w:t>A.</w:t>
      </w:r>
      <w:r w:rsidR="00E22DF0" w:rsidRPr="00CF353D">
        <w:rPr>
          <w:rFonts w:ascii="Arial" w:hAnsi="Arial" w:cs="Arial"/>
          <w:sz w:val="20"/>
          <w:szCs w:val="20"/>
        </w:rPr>
        <w:t xml:space="preserve">  Was it determined that there is no feasible and prudent alternative to the use or take of Chapter 26 property?</w:t>
      </w:r>
    </w:p>
    <w:p w14:paraId="462D8D8B" w14:textId="20DAB08C" w:rsidR="00E22DF0" w:rsidRPr="00CF353D" w:rsidRDefault="00CF353D" w:rsidP="00CF353D">
      <w:pPr>
        <w:spacing w:before="240"/>
        <w:ind w:left="720"/>
        <w:rPr>
          <w:rFonts w:ascii="Arial" w:hAnsi="Arial" w:cs="Arial"/>
          <w:noProof/>
          <w:sz w:val="20"/>
          <w:szCs w:val="20"/>
        </w:rPr>
      </w:pPr>
      <w:r w:rsidRPr="00CF353D">
        <w:rPr>
          <w:rFonts w:ascii="Arial" w:hAnsi="Arial" w:cs="Arial"/>
          <w:sz w:val="20"/>
          <w:szCs w:val="20"/>
        </w:rPr>
        <w:t xml:space="preserve">Explain how and/or provide a reference to such an explanation in the environmental review document or other written materials retained in the project file: </w:t>
      </w:r>
      <w:r w:rsidRPr="00CF353D">
        <w:rPr>
          <w:rFonts w:ascii="Arial" w:hAnsi="Arial" w:cs="Arial"/>
          <w:sz w:val="20"/>
          <w:szCs w:val="20"/>
        </w:rPr>
        <w:fldChar w:fldCharType="begin">
          <w:ffData>
            <w:name w:val=""/>
            <w:enabled/>
            <w:calcOnExit w:val="0"/>
            <w:textInput>
              <w:default w:val="&lt;Enter the explanation and/or reference&gt;"/>
            </w:textInput>
          </w:ffData>
        </w:fldChar>
      </w:r>
      <w:r w:rsidRPr="00CF353D">
        <w:rPr>
          <w:rFonts w:ascii="Arial" w:hAnsi="Arial" w:cs="Arial"/>
          <w:sz w:val="20"/>
          <w:szCs w:val="20"/>
        </w:rPr>
        <w:instrText xml:space="preserve"> FORMTEXT </w:instrText>
      </w:r>
      <w:r w:rsidRPr="00CF353D">
        <w:rPr>
          <w:rFonts w:ascii="Arial" w:hAnsi="Arial" w:cs="Arial"/>
          <w:sz w:val="20"/>
          <w:szCs w:val="20"/>
        </w:rPr>
      </w:r>
      <w:r w:rsidRPr="00CF353D">
        <w:rPr>
          <w:rFonts w:ascii="Arial" w:hAnsi="Arial" w:cs="Arial"/>
          <w:sz w:val="20"/>
          <w:szCs w:val="20"/>
        </w:rPr>
        <w:fldChar w:fldCharType="separate"/>
      </w:r>
      <w:r w:rsidRPr="00CF353D">
        <w:rPr>
          <w:rFonts w:ascii="Arial" w:hAnsi="Arial" w:cs="Arial"/>
          <w:noProof/>
          <w:sz w:val="20"/>
          <w:szCs w:val="20"/>
        </w:rPr>
        <w:t>&lt;Enter the explanation and/or reference&gt;</w:t>
      </w:r>
      <w:r w:rsidRPr="00CF353D">
        <w:rPr>
          <w:rFonts w:ascii="Arial" w:hAnsi="Arial" w:cs="Arial"/>
          <w:sz w:val="20"/>
          <w:szCs w:val="20"/>
        </w:rPr>
        <w:fldChar w:fldCharType="end"/>
      </w:r>
    </w:p>
    <w:p w14:paraId="0850FFB5" w14:textId="6E68A26E" w:rsidR="00C40BC0" w:rsidRPr="00CA11BF" w:rsidRDefault="006D6741" w:rsidP="00AA34B6">
      <w:pPr>
        <w:tabs>
          <w:tab w:val="left" w:pos="0"/>
        </w:tabs>
        <w:spacing w:before="240"/>
        <w:ind w:left="720" w:hanging="720"/>
        <w:rPr>
          <w:rFonts w:ascii="Arial" w:hAnsi="Arial" w:cs="Arial"/>
          <w:b/>
          <w:bCs/>
          <w:sz w:val="20"/>
          <w:szCs w:val="20"/>
        </w:rPr>
      </w:pPr>
      <w:sdt>
        <w:sdtPr>
          <w:rPr>
            <w:rFonts w:ascii="Arial" w:hAnsi="Arial" w:cs="Arial"/>
            <w:sz w:val="28"/>
            <w:szCs w:val="28"/>
          </w:rPr>
          <w:id w:val="631917411"/>
          <w14:checkbox>
            <w14:checked w14:val="0"/>
            <w14:checkedState w14:val="2612" w14:font="MS Gothic"/>
            <w14:uncheckedState w14:val="2610" w14:font="MS Gothic"/>
          </w14:checkbox>
        </w:sdtPr>
        <w:sdtEndPr/>
        <w:sdtContent>
          <w:r w:rsidR="00CA11BF">
            <w:rPr>
              <w:rFonts w:ascii="MS Gothic" w:eastAsia="MS Gothic" w:hAnsi="MS Gothic" w:cs="Arial" w:hint="eastAsia"/>
              <w:sz w:val="28"/>
              <w:szCs w:val="28"/>
            </w:rPr>
            <w:t>☐</w:t>
          </w:r>
        </w:sdtContent>
      </w:sdt>
      <w:r w:rsidR="00CA11BF">
        <w:rPr>
          <w:rFonts w:ascii="Arial" w:hAnsi="Arial" w:cs="Arial"/>
          <w:sz w:val="28"/>
          <w:szCs w:val="28"/>
        </w:rPr>
        <w:tab/>
      </w:r>
      <w:r w:rsidR="00CA11BF" w:rsidRPr="00AA34B6">
        <w:rPr>
          <w:rFonts w:ascii="Arial" w:hAnsi="Arial" w:cs="Arial"/>
          <w:b/>
          <w:bCs/>
          <w:sz w:val="20"/>
          <w:szCs w:val="20"/>
        </w:rPr>
        <w:t xml:space="preserve">B.  </w:t>
      </w:r>
      <w:r w:rsidR="00AA34B6" w:rsidRPr="00AA34B6">
        <w:rPr>
          <w:rFonts w:ascii="Arial" w:hAnsi="Arial" w:cs="Arial"/>
          <w:sz w:val="20"/>
          <w:szCs w:val="20"/>
        </w:rPr>
        <w:t>Was it determined that the project includes all reasonable planning to minimize harm to the Chapter 26 property, resulting from the use or take?</w:t>
      </w:r>
    </w:p>
    <w:p w14:paraId="7E41899E" w14:textId="2A2904F5" w:rsidR="00AA34B6" w:rsidRDefault="00CF6275" w:rsidP="00CF6275">
      <w:pPr>
        <w:spacing w:before="240"/>
        <w:ind w:left="720"/>
        <w:rPr>
          <w:rFonts w:ascii="Arial" w:hAnsi="Arial" w:cs="Arial"/>
          <w:sz w:val="20"/>
          <w:szCs w:val="20"/>
        </w:rPr>
      </w:pPr>
      <w:r w:rsidRPr="00CF6275">
        <w:rPr>
          <w:rFonts w:ascii="Arial" w:hAnsi="Arial" w:cs="Arial"/>
          <w:sz w:val="20"/>
          <w:szCs w:val="20"/>
        </w:rPr>
        <w:t xml:space="preserve">Explain how, describe the included plans, and/or provide a reference to such a description in the environmental review document or other written materials in the project file: </w:t>
      </w:r>
      <w:r w:rsidRPr="00CF6275">
        <w:rPr>
          <w:rFonts w:ascii="Arial" w:hAnsi="Arial" w:cs="Arial"/>
          <w:sz w:val="20"/>
          <w:szCs w:val="20"/>
        </w:rPr>
        <w:fldChar w:fldCharType="begin">
          <w:ffData>
            <w:name w:val=""/>
            <w:enabled/>
            <w:calcOnExit w:val="0"/>
            <w:textInput>
              <w:default w:val="&lt;Enter the explanation and/or reference&gt;"/>
            </w:textInput>
          </w:ffData>
        </w:fldChar>
      </w:r>
      <w:r w:rsidRPr="00CF6275">
        <w:rPr>
          <w:rFonts w:ascii="Arial" w:hAnsi="Arial" w:cs="Arial"/>
          <w:sz w:val="20"/>
          <w:szCs w:val="20"/>
        </w:rPr>
        <w:instrText xml:space="preserve"> FORMTEXT </w:instrText>
      </w:r>
      <w:r w:rsidRPr="00CF6275">
        <w:rPr>
          <w:rFonts w:ascii="Arial" w:hAnsi="Arial" w:cs="Arial"/>
          <w:sz w:val="20"/>
          <w:szCs w:val="20"/>
        </w:rPr>
      </w:r>
      <w:r w:rsidRPr="00CF6275">
        <w:rPr>
          <w:rFonts w:ascii="Arial" w:hAnsi="Arial" w:cs="Arial"/>
          <w:sz w:val="20"/>
          <w:szCs w:val="20"/>
        </w:rPr>
        <w:fldChar w:fldCharType="separate"/>
      </w:r>
      <w:r w:rsidRPr="00CF6275">
        <w:rPr>
          <w:rFonts w:ascii="Arial" w:hAnsi="Arial" w:cs="Arial"/>
          <w:noProof/>
          <w:sz w:val="20"/>
          <w:szCs w:val="20"/>
        </w:rPr>
        <w:t>&lt;Enter the explanation and/or reference&gt;</w:t>
      </w:r>
      <w:r w:rsidRPr="00CF6275">
        <w:rPr>
          <w:rFonts w:ascii="Arial" w:hAnsi="Arial" w:cs="Arial"/>
          <w:sz w:val="20"/>
          <w:szCs w:val="20"/>
        </w:rPr>
        <w:fldChar w:fldCharType="end"/>
      </w:r>
    </w:p>
    <w:p w14:paraId="501113BA" w14:textId="6B7C151F" w:rsidR="001D6ED3" w:rsidRDefault="001D6ED3" w:rsidP="001D6ED3">
      <w:pPr>
        <w:spacing w:before="240"/>
        <w:rPr>
          <w:rFonts w:ascii="Arial" w:hAnsi="Arial" w:cs="Arial"/>
          <w:b/>
          <w:bCs/>
          <w:sz w:val="20"/>
          <w:szCs w:val="20"/>
        </w:rPr>
      </w:pPr>
      <w:r>
        <w:rPr>
          <w:rFonts w:ascii="Arial" w:hAnsi="Arial" w:cs="Arial"/>
          <w:b/>
          <w:bCs/>
          <w:sz w:val="20"/>
          <w:szCs w:val="20"/>
        </w:rPr>
        <w:t>IV.</w:t>
      </w:r>
      <w:r>
        <w:rPr>
          <w:rFonts w:ascii="Arial" w:hAnsi="Arial" w:cs="Arial"/>
          <w:b/>
          <w:bCs/>
          <w:sz w:val="20"/>
          <w:szCs w:val="20"/>
        </w:rPr>
        <w:tab/>
      </w:r>
      <w:r w:rsidRPr="0027360C">
        <w:rPr>
          <w:rFonts w:ascii="Arial" w:hAnsi="Arial" w:cs="Arial"/>
          <w:b/>
          <w:bCs/>
          <w:caps/>
          <w:sz w:val="20"/>
          <w:szCs w:val="20"/>
        </w:rPr>
        <w:t>Required Attachments</w:t>
      </w:r>
    </w:p>
    <w:p w14:paraId="05B64DA0" w14:textId="77777777" w:rsidR="00F33431" w:rsidRPr="00F33431" w:rsidRDefault="00F33431" w:rsidP="00F33431">
      <w:pPr>
        <w:pStyle w:val="CHTabletextleft"/>
        <w:numPr>
          <w:ilvl w:val="0"/>
          <w:numId w:val="15"/>
        </w:numPr>
        <w:rPr>
          <w:szCs w:val="20"/>
        </w:rPr>
      </w:pPr>
      <w:r w:rsidRPr="00F33431">
        <w:rPr>
          <w:szCs w:val="20"/>
        </w:rPr>
        <w:t>Proof that the public notice was published in accordance with the requirements listed in Section I. above</w:t>
      </w:r>
    </w:p>
    <w:p w14:paraId="35360B8E" w14:textId="3DCCACBF" w:rsidR="001D6ED3" w:rsidRPr="00F33431" w:rsidRDefault="00F33431" w:rsidP="00F33431">
      <w:pPr>
        <w:pStyle w:val="ListParagraph"/>
        <w:numPr>
          <w:ilvl w:val="0"/>
          <w:numId w:val="15"/>
        </w:numPr>
        <w:spacing w:before="240"/>
        <w:rPr>
          <w:rFonts w:ascii="Arial" w:hAnsi="Arial" w:cs="Arial"/>
          <w:b/>
          <w:bCs/>
          <w:sz w:val="20"/>
          <w:szCs w:val="20"/>
        </w:rPr>
      </w:pPr>
      <w:r w:rsidRPr="00F33431">
        <w:rPr>
          <w:rFonts w:ascii="Arial" w:hAnsi="Arial" w:cs="Arial"/>
          <w:sz w:val="20"/>
          <w:szCs w:val="20"/>
        </w:rPr>
        <w:t>Any comments related to local preferences regarding the Chapter 26 property that were received referenced in Section II. above</w:t>
      </w:r>
    </w:p>
    <w:p w14:paraId="2100EF40" w14:textId="77777777" w:rsidR="00AA34B6" w:rsidRDefault="00AA34B6" w:rsidP="00E228F6">
      <w:pPr>
        <w:tabs>
          <w:tab w:val="left" w:pos="3888"/>
        </w:tabs>
        <w:spacing w:before="240"/>
        <w:rPr>
          <w:rFonts w:ascii="Arial" w:hAnsi="Arial" w:cs="Arial"/>
          <w:sz w:val="20"/>
          <w:szCs w:val="20"/>
        </w:rPr>
      </w:pPr>
    </w:p>
    <w:sectPr w:rsidR="00AA34B6" w:rsidSect="00E228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50" w:footer="3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751B" w14:textId="77777777" w:rsidR="00E50995" w:rsidRDefault="00E50995" w:rsidP="00E657C0">
      <w:pPr>
        <w:spacing w:after="0" w:line="240" w:lineRule="auto"/>
      </w:pPr>
      <w:r>
        <w:separator/>
      </w:r>
    </w:p>
  </w:endnote>
  <w:endnote w:type="continuationSeparator" w:id="0">
    <w:p w14:paraId="4C9B1808" w14:textId="77777777" w:rsidR="00E50995" w:rsidRDefault="00E50995" w:rsidP="00E6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416D" w14:textId="77777777" w:rsidR="006D6741" w:rsidRDefault="006D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12BD" w14:textId="77777777" w:rsidR="00BF6D24" w:rsidRPr="00391695" w:rsidRDefault="006D6741" w:rsidP="00BF6D24">
    <w:pPr>
      <w:spacing w:after="120"/>
      <w:rPr>
        <w:rFonts w:eastAsia="Times New Roman"/>
        <w:szCs w:val="24"/>
      </w:rPr>
    </w:pPr>
    <w:r>
      <w:rPr>
        <w:rFonts w:eastAsia="Times New Roman"/>
        <w:szCs w:val="24"/>
      </w:rPr>
      <w:pict w14:anchorId="2085DDAA">
        <v:rect id="_x0000_i1026" style="width:468pt;height:1pt" o:hrstd="t" o:hrnoshade="t" o:hr="t" fillcolor="#d8d8d8" stroked="f"/>
      </w:pict>
    </w:r>
  </w:p>
  <w:p w14:paraId="53FEA21E" w14:textId="7678CE0D" w:rsidR="00BF6D24" w:rsidRPr="006D6741" w:rsidRDefault="005D2524" w:rsidP="00BF6D24">
    <w:pPr>
      <w:tabs>
        <w:tab w:val="left" w:pos="1368"/>
        <w:tab w:val="right" w:pos="9360"/>
      </w:tabs>
      <w:spacing w:after="20"/>
      <w:rPr>
        <w:rFonts w:ascii="Arial" w:eastAsia="Times New Roman" w:hAnsi="Arial" w:cs="Arial"/>
        <w:b/>
        <w:i/>
        <w:color w:val="5F5F5F"/>
        <w:sz w:val="18"/>
        <w:szCs w:val="18"/>
      </w:rPr>
    </w:pPr>
    <w:r w:rsidRPr="006D6741">
      <w:rPr>
        <w:rFonts w:ascii="Arial" w:eastAsia="Times New Roman" w:hAnsi="Arial" w:cs="Arial"/>
        <w:b/>
        <w:i/>
        <w:color w:val="5F5F5F"/>
        <w:sz w:val="18"/>
        <w:szCs w:val="18"/>
      </w:rPr>
      <w:t>Checklist</w:t>
    </w:r>
    <w:r w:rsidR="00E228F6" w:rsidRPr="006D6741">
      <w:rPr>
        <w:rFonts w:ascii="Arial" w:eastAsia="Times New Roman" w:hAnsi="Arial" w:cs="Arial"/>
        <w:b/>
        <w:i/>
        <w:color w:val="5F5F5F"/>
        <w:sz w:val="18"/>
        <w:szCs w:val="18"/>
      </w:rPr>
      <w:tab/>
    </w:r>
    <w:r w:rsidR="00BF6D24" w:rsidRPr="006D6741">
      <w:rPr>
        <w:rFonts w:ascii="Arial" w:eastAsia="Times New Roman" w:hAnsi="Arial" w:cs="Arial"/>
        <w:b/>
        <w:i/>
        <w:color w:val="5F5F5F"/>
        <w:sz w:val="18"/>
        <w:szCs w:val="18"/>
      </w:rPr>
      <w:tab/>
      <w:t xml:space="preserve">Version </w:t>
    </w:r>
    <w:r w:rsidRPr="006D6741">
      <w:rPr>
        <w:rFonts w:ascii="Arial" w:eastAsia="Times New Roman" w:hAnsi="Arial" w:cs="Arial"/>
        <w:b/>
        <w:i/>
        <w:color w:val="5F5F5F"/>
        <w:sz w:val="18"/>
        <w:szCs w:val="18"/>
      </w:rPr>
      <w:t>5</w:t>
    </w:r>
  </w:p>
  <w:p w14:paraId="6A9E4159" w14:textId="5FF749BB" w:rsidR="00BF6D24" w:rsidRPr="006D6741" w:rsidRDefault="00BF6D24" w:rsidP="00BF6D24">
    <w:pPr>
      <w:tabs>
        <w:tab w:val="left" w:pos="1368"/>
        <w:tab w:val="right" w:pos="9360"/>
      </w:tabs>
      <w:spacing w:after="0"/>
      <w:rPr>
        <w:rFonts w:ascii="Arial" w:eastAsia="Times New Roman" w:hAnsi="Arial" w:cs="Arial"/>
        <w:i/>
        <w:color w:val="5F5F5F"/>
        <w:sz w:val="18"/>
        <w:szCs w:val="18"/>
      </w:rPr>
    </w:pPr>
    <w:r w:rsidRPr="006D6741">
      <w:rPr>
        <w:rFonts w:ascii="Arial" w:eastAsia="Times New Roman" w:hAnsi="Arial" w:cs="Arial"/>
        <w:i/>
        <w:color w:val="5F5F5F"/>
        <w:sz w:val="18"/>
        <w:szCs w:val="18"/>
      </w:rPr>
      <w:t>TxDOT En</w:t>
    </w:r>
    <w:r w:rsidR="00735D8B" w:rsidRPr="006D6741">
      <w:rPr>
        <w:rFonts w:ascii="Arial" w:eastAsia="Times New Roman" w:hAnsi="Arial" w:cs="Arial"/>
        <w:i/>
        <w:color w:val="5F5F5F"/>
        <w:sz w:val="18"/>
        <w:szCs w:val="18"/>
      </w:rPr>
      <w:t xml:space="preserve">vironmental Affairs Division </w:t>
    </w:r>
    <w:r w:rsidR="00735D8B" w:rsidRPr="006D6741">
      <w:rPr>
        <w:rFonts w:ascii="Arial" w:eastAsia="Times New Roman" w:hAnsi="Arial" w:cs="Arial"/>
        <w:i/>
        <w:color w:val="5F5F5F"/>
        <w:sz w:val="18"/>
        <w:szCs w:val="18"/>
      </w:rPr>
      <w:tab/>
    </w:r>
    <w:r w:rsidR="005D2524" w:rsidRPr="006D6741">
      <w:rPr>
        <w:rFonts w:ascii="Arial" w:eastAsia="Times New Roman" w:hAnsi="Arial" w:cs="Arial"/>
        <w:i/>
        <w:color w:val="5F5F5F"/>
        <w:sz w:val="18"/>
        <w:szCs w:val="18"/>
      </w:rPr>
      <w:t>830.01.CHK</w:t>
    </w:r>
  </w:p>
  <w:p w14:paraId="543DD51D" w14:textId="6D0237AB" w:rsidR="00E657C0" w:rsidRPr="006D6741" w:rsidRDefault="00BF6D24" w:rsidP="00E228F6">
    <w:pPr>
      <w:tabs>
        <w:tab w:val="left" w:pos="1368"/>
        <w:tab w:val="right" w:pos="9360"/>
      </w:tabs>
      <w:spacing w:after="0"/>
      <w:rPr>
        <w:rFonts w:ascii="Arial" w:eastAsia="Times New Roman" w:hAnsi="Arial" w:cs="Arial"/>
        <w:b/>
        <w:i/>
        <w:color w:val="5F5F5F"/>
        <w:sz w:val="18"/>
        <w:szCs w:val="18"/>
      </w:rPr>
    </w:pPr>
    <w:r w:rsidRPr="006D6741">
      <w:rPr>
        <w:rFonts w:ascii="Arial" w:eastAsia="Times New Roman" w:hAnsi="Arial" w:cs="Arial"/>
        <w:i/>
        <w:color w:val="5F5F5F"/>
        <w:sz w:val="18"/>
        <w:szCs w:val="18"/>
      </w:rPr>
      <w:t>Effective Date:</w:t>
    </w:r>
    <w:r w:rsidR="00592404" w:rsidRPr="006D6741">
      <w:rPr>
        <w:rFonts w:ascii="Arial" w:eastAsia="Times New Roman" w:hAnsi="Arial" w:cs="Arial"/>
        <w:i/>
        <w:color w:val="5F5F5F"/>
        <w:sz w:val="18"/>
        <w:szCs w:val="18"/>
      </w:rPr>
      <w:t xml:space="preserve"> </w:t>
    </w:r>
    <w:r w:rsidR="005D2524" w:rsidRPr="006D6741">
      <w:rPr>
        <w:rFonts w:ascii="Arial" w:eastAsia="Times New Roman" w:hAnsi="Arial" w:cs="Arial"/>
        <w:i/>
        <w:color w:val="5F5F5F"/>
        <w:sz w:val="18"/>
        <w:szCs w:val="18"/>
      </w:rPr>
      <w:t>November 2025</w:t>
    </w:r>
    <w:r w:rsidRPr="006D6741">
      <w:rPr>
        <w:rFonts w:ascii="Arial" w:eastAsia="Times New Roman" w:hAnsi="Arial" w:cs="Arial"/>
        <w:i/>
        <w:color w:val="5F5F5F"/>
        <w:sz w:val="18"/>
        <w:szCs w:val="18"/>
      </w:rPr>
      <w:t xml:space="preserve"> </w:t>
    </w:r>
    <w:r w:rsidRPr="006D6741">
      <w:rPr>
        <w:rFonts w:ascii="Arial" w:eastAsia="Times New Roman" w:hAnsi="Arial" w:cs="Arial"/>
        <w:i/>
        <w:color w:val="5F5F5F"/>
        <w:sz w:val="18"/>
        <w:szCs w:val="18"/>
      </w:rPr>
      <w:tab/>
      <w:t xml:space="preserve">Page </w:t>
    </w:r>
    <w:r w:rsidRPr="006D6741">
      <w:rPr>
        <w:rFonts w:ascii="Arial" w:eastAsia="Times New Roman" w:hAnsi="Arial" w:cs="Arial"/>
        <w:b/>
        <w:i/>
        <w:color w:val="5F5F5F"/>
        <w:sz w:val="18"/>
        <w:szCs w:val="18"/>
      </w:rPr>
      <w:fldChar w:fldCharType="begin"/>
    </w:r>
    <w:r w:rsidRPr="006D6741">
      <w:rPr>
        <w:rFonts w:ascii="Arial" w:eastAsia="Times New Roman" w:hAnsi="Arial" w:cs="Arial"/>
        <w:b/>
        <w:i/>
        <w:color w:val="5F5F5F"/>
        <w:sz w:val="18"/>
        <w:szCs w:val="18"/>
      </w:rPr>
      <w:instrText xml:space="preserve"> PAGE  \* Arabic  \* MERGEFORMAT </w:instrText>
    </w:r>
    <w:r w:rsidRPr="006D6741">
      <w:rPr>
        <w:rFonts w:ascii="Arial" w:eastAsia="Times New Roman" w:hAnsi="Arial" w:cs="Arial"/>
        <w:b/>
        <w:i/>
        <w:color w:val="5F5F5F"/>
        <w:sz w:val="18"/>
        <w:szCs w:val="18"/>
      </w:rPr>
      <w:fldChar w:fldCharType="separate"/>
    </w:r>
    <w:r w:rsidR="00234488" w:rsidRPr="006D6741">
      <w:rPr>
        <w:rFonts w:ascii="Arial" w:eastAsia="Times New Roman" w:hAnsi="Arial" w:cs="Arial"/>
        <w:b/>
        <w:i/>
        <w:noProof/>
        <w:color w:val="5F5F5F"/>
        <w:sz w:val="18"/>
        <w:szCs w:val="18"/>
      </w:rPr>
      <w:t>7</w:t>
    </w:r>
    <w:r w:rsidRPr="006D6741">
      <w:rPr>
        <w:rFonts w:ascii="Arial" w:eastAsia="Times New Roman" w:hAnsi="Arial" w:cs="Arial"/>
        <w:b/>
        <w:i/>
        <w:color w:val="5F5F5F"/>
        <w:sz w:val="18"/>
        <w:szCs w:val="18"/>
      </w:rPr>
      <w:fldChar w:fldCharType="end"/>
    </w:r>
    <w:r w:rsidRPr="006D6741">
      <w:rPr>
        <w:rFonts w:ascii="Arial" w:eastAsia="Times New Roman" w:hAnsi="Arial" w:cs="Arial"/>
        <w:i/>
        <w:color w:val="5F5F5F"/>
        <w:sz w:val="18"/>
        <w:szCs w:val="18"/>
      </w:rPr>
      <w:t xml:space="preserve"> of </w:t>
    </w:r>
    <w:r w:rsidRPr="006D6741">
      <w:rPr>
        <w:rFonts w:ascii="Arial" w:eastAsia="Times New Roman" w:hAnsi="Arial" w:cs="Arial"/>
        <w:b/>
        <w:i/>
        <w:color w:val="5F5F5F"/>
        <w:sz w:val="18"/>
        <w:szCs w:val="18"/>
      </w:rPr>
      <w:fldChar w:fldCharType="begin"/>
    </w:r>
    <w:r w:rsidRPr="006D6741">
      <w:rPr>
        <w:rFonts w:ascii="Arial" w:eastAsia="Times New Roman" w:hAnsi="Arial" w:cs="Arial"/>
        <w:b/>
        <w:i/>
        <w:color w:val="5F5F5F"/>
        <w:sz w:val="18"/>
        <w:szCs w:val="18"/>
      </w:rPr>
      <w:instrText xml:space="preserve"> NUMPAGES  \* Arabic  \* MERGEFORMAT </w:instrText>
    </w:r>
    <w:r w:rsidRPr="006D6741">
      <w:rPr>
        <w:rFonts w:ascii="Arial" w:eastAsia="Times New Roman" w:hAnsi="Arial" w:cs="Arial"/>
        <w:b/>
        <w:i/>
        <w:color w:val="5F5F5F"/>
        <w:sz w:val="18"/>
        <w:szCs w:val="18"/>
      </w:rPr>
      <w:fldChar w:fldCharType="separate"/>
    </w:r>
    <w:r w:rsidR="00234488" w:rsidRPr="006D6741">
      <w:rPr>
        <w:rFonts w:ascii="Arial" w:eastAsia="Times New Roman" w:hAnsi="Arial" w:cs="Arial"/>
        <w:b/>
        <w:i/>
        <w:noProof/>
        <w:color w:val="5F5F5F"/>
        <w:sz w:val="18"/>
        <w:szCs w:val="18"/>
      </w:rPr>
      <w:t>7</w:t>
    </w:r>
    <w:r w:rsidRPr="006D6741">
      <w:rPr>
        <w:rFonts w:ascii="Arial" w:eastAsia="Times New Roman" w:hAnsi="Arial" w:cs="Arial"/>
        <w:b/>
        <w:i/>
        <w:color w:val="5F5F5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3AA" w14:textId="77777777" w:rsidR="00473783" w:rsidRPr="00391695" w:rsidRDefault="006D6741" w:rsidP="00473783">
    <w:pPr>
      <w:spacing w:after="120"/>
      <w:rPr>
        <w:rFonts w:eastAsia="Times New Roman"/>
        <w:szCs w:val="24"/>
      </w:rPr>
    </w:pPr>
    <w:r>
      <w:rPr>
        <w:rFonts w:eastAsia="Times New Roman"/>
        <w:szCs w:val="24"/>
      </w:rPr>
      <w:pict w14:anchorId="668A1353">
        <v:rect id="_x0000_i1028" style="width:468pt;height:1pt" o:hrstd="t" o:hrnoshade="t" o:hr="t" fillcolor="#d8d8d8" stroked="f"/>
      </w:pict>
    </w:r>
  </w:p>
  <w:p w14:paraId="59044D8D" w14:textId="3C81F504" w:rsidR="00473783" w:rsidRPr="006D6741" w:rsidRDefault="005D2524" w:rsidP="00473783">
    <w:pPr>
      <w:tabs>
        <w:tab w:val="left" w:pos="1368"/>
        <w:tab w:val="right" w:pos="9360"/>
      </w:tabs>
      <w:spacing w:after="20"/>
      <w:rPr>
        <w:rFonts w:ascii="Arial" w:eastAsia="Times New Roman" w:hAnsi="Arial" w:cs="Arial"/>
        <w:b/>
        <w:i/>
        <w:color w:val="5F5F5F"/>
        <w:sz w:val="18"/>
        <w:szCs w:val="18"/>
      </w:rPr>
    </w:pPr>
    <w:r w:rsidRPr="006D6741">
      <w:rPr>
        <w:rFonts w:ascii="Arial" w:eastAsia="Times New Roman" w:hAnsi="Arial" w:cs="Arial"/>
        <w:b/>
        <w:i/>
        <w:color w:val="5F5F5F"/>
        <w:sz w:val="18"/>
        <w:szCs w:val="18"/>
      </w:rPr>
      <w:t>Checklist</w:t>
    </w:r>
    <w:r w:rsidR="00473783" w:rsidRPr="006D6741">
      <w:rPr>
        <w:rFonts w:ascii="Arial" w:eastAsia="Times New Roman" w:hAnsi="Arial" w:cs="Arial"/>
        <w:b/>
        <w:i/>
        <w:color w:val="5F5F5F"/>
        <w:sz w:val="18"/>
        <w:szCs w:val="18"/>
      </w:rPr>
      <w:tab/>
    </w:r>
    <w:r w:rsidR="00473783" w:rsidRPr="006D6741">
      <w:rPr>
        <w:rFonts w:ascii="Arial" w:eastAsia="Times New Roman" w:hAnsi="Arial" w:cs="Arial"/>
        <w:b/>
        <w:i/>
        <w:color w:val="5F5F5F"/>
        <w:sz w:val="18"/>
        <w:szCs w:val="18"/>
      </w:rPr>
      <w:tab/>
      <w:t xml:space="preserve">Version </w:t>
    </w:r>
    <w:r w:rsidRPr="006D6741">
      <w:rPr>
        <w:rFonts w:ascii="Arial" w:eastAsia="Times New Roman" w:hAnsi="Arial" w:cs="Arial"/>
        <w:b/>
        <w:i/>
        <w:color w:val="5F5F5F"/>
        <w:sz w:val="18"/>
        <w:szCs w:val="18"/>
      </w:rPr>
      <w:t>5</w:t>
    </w:r>
  </w:p>
  <w:p w14:paraId="1520108A" w14:textId="7F37DFE5" w:rsidR="00473783" w:rsidRPr="006D6741" w:rsidRDefault="00473783" w:rsidP="00473783">
    <w:pPr>
      <w:tabs>
        <w:tab w:val="left" w:pos="1368"/>
        <w:tab w:val="right" w:pos="9360"/>
      </w:tabs>
      <w:spacing w:after="0"/>
      <w:rPr>
        <w:rFonts w:ascii="Arial" w:eastAsia="Times New Roman" w:hAnsi="Arial" w:cs="Arial"/>
        <w:i/>
        <w:color w:val="5F5F5F"/>
        <w:sz w:val="18"/>
        <w:szCs w:val="18"/>
      </w:rPr>
    </w:pPr>
    <w:r w:rsidRPr="006D6741">
      <w:rPr>
        <w:rFonts w:ascii="Arial" w:eastAsia="Times New Roman" w:hAnsi="Arial" w:cs="Arial"/>
        <w:i/>
        <w:color w:val="5F5F5F"/>
        <w:sz w:val="18"/>
        <w:szCs w:val="18"/>
      </w:rPr>
      <w:t>TxDOT En</w:t>
    </w:r>
    <w:r w:rsidR="00735D8B" w:rsidRPr="006D6741">
      <w:rPr>
        <w:rFonts w:ascii="Arial" w:eastAsia="Times New Roman" w:hAnsi="Arial" w:cs="Arial"/>
        <w:i/>
        <w:color w:val="5F5F5F"/>
        <w:sz w:val="18"/>
        <w:szCs w:val="18"/>
      </w:rPr>
      <w:t xml:space="preserve">vironmental Affairs Division </w:t>
    </w:r>
    <w:r w:rsidR="00735D8B" w:rsidRPr="006D6741">
      <w:rPr>
        <w:rFonts w:ascii="Arial" w:eastAsia="Times New Roman" w:hAnsi="Arial" w:cs="Arial"/>
        <w:i/>
        <w:color w:val="5F5F5F"/>
        <w:sz w:val="18"/>
        <w:szCs w:val="18"/>
      </w:rPr>
      <w:tab/>
    </w:r>
    <w:r w:rsidR="005D2524" w:rsidRPr="006D6741">
      <w:rPr>
        <w:rFonts w:ascii="Arial" w:eastAsia="Times New Roman" w:hAnsi="Arial" w:cs="Arial"/>
        <w:i/>
        <w:color w:val="5F5F5F"/>
        <w:sz w:val="18"/>
        <w:szCs w:val="18"/>
      </w:rPr>
      <w:t>830.01.CHK</w:t>
    </w:r>
  </w:p>
  <w:p w14:paraId="0A272A58" w14:textId="542DFEAB" w:rsidR="00473783" w:rsidRPr="006D6741" w:rsidRDefault="00473783" w:rsidP="00473783">
    <w:pPr>
      <w:tabs>
        <w:tab w:val="left" w:pos="1368"/>
        <w:tab w:val="right" w:pos="9360"/>
      </w:tabs>
      <w:spacing w:after="0"/>
      <w:rPr>
        <w:rFonts w:ascii="Arial" w:eastAsia="Times New Roman" w:hAnsi="Arial" w:cs="Arial"/>
        <w:b/>
        <w:i/>
        <w:color w:val="5F5F5F"/>
        <w:sz w:val="18"/>
        <w:szCs w:val="18"/>
      </w:rPr>
    </w:pPr>
    <w:r w:rsidRPr="006D6741">
      <w:rPr>
        <w:rFonts w:ascii="Arial" w:eastAsia="Times New Roman" w:hAnsi="Arial" w:cs="Arial"/>
        <w:i/>
        <w:color w:val="5F5F5F"/>
        <w:sz w:val="18"/>
        <w:szCs w:val="18"/>
      </w:rPr>
      <w:t xml:space="preserve">Effective Date: </w:t>
    </w:r>
    <w:r w:rsidR="005D2524" w:rsidRPr="006D6741">
      <w:rPr>
        <w:rFonts w:ascii="Arial" w:eastAsia="Times New Roman" w:hAnsi="Arial" w:cs="Arial"/>
        <w:i/>
        <w:color w:val="5F5F5F"/>
        <w:sz w:val="18"/>
        <w:szCs w:val="18"/>
      </w:rPr>
      <w:t>November 2025</w:t>
    </w:r>
    <w:r w:rsidRPr="006D6741">
      <w:rPr>
        <w:rFonts w:ascii="Arial" w:eastAsia="Times New Roman" w:hAnsi="Arial" w:cs="Arial"/>
        <w:i/>
        <w:color w:val="5F5F5F"/>
        <w:sz w:val="18"/>
        <w:szCs w:val="18"/>
      </w:rPr>
      <w:t xml:space="preserve"> </w:t>
    </w:r>
    <w:r w:rsidRPr="006D6741">
      <w:rPr>
        <w:rFonts w:ascii="Arial" w:eastAsia="Times New Roman" w:hAnsi="Arial" w:cs="Arial"/>
        <w:i/>
        <w:color w:val="5F5F5F"/>
        <w:sz w:val="18"/>
        <w:szCs w:val="18"/>
      </w:rPr>
      <w:tab/>
      <w:t xml:space="preserve">Page </w:t>
    </w:r>
    <w:r w:rsidRPr="006D6741">
      <w:rPr>
        <w:rFonts w:ascii="Arial" w:eastAsia="Times New Roman" w:hAnsi="Arial" w:cs="Arial"/>
        <w:b/>
        <w:i/>
        <w:color w:val="5F5F5F"/>
        <w:sz w:val="18"/>
        <w:szCs w:val="18"/>
      </w:rPr>
      <w:fldChar w:fldCharType="begin"/>
    </w:r>
    <w:r w:rsidRPr="006D6741">
      <w:rPr>
        <w:rFonts w:ascii="Arial" w:eastAsia="Times New Roman" w:hAnsi="Arial" w:cs="Arial"/>
        <w:b/>
        <w:i/>
        <w:color w:val="5F5F5F"/>
        <w:sz w:val="18"/>
        <w:szCs w:val="18"/>
      </w:rPr>
      <w:instrText xml:space="preserve"> PAGE  \* Arabic  \* MERGEFORMAT </w:instrText>
    </w:r>
    <w:r w:rsidRPr="006D6741">
      <w:rPr>
        <w:rFonts w:ascii="Arial" w:eastAsia="Times New Roman" w:hAnsi="Arial" w:cs="Arial"/>
        <w:b/>
        <w:i/>
        <w:color w:val="5F5F5F"/>
        <w:sz w:val="18"/>
        <w:szCs w:val="18"/>
      </w:rPr>
      <w:fldChar w:fldCharType="separate"/>
    </w:r>
    <w:r w:rsidR="00234488" w:rsidRPr="006D6741">
      <w:rPr>
        <w:rFonts w:ascii="Arial" w:eastAsia="Times New Roman" w:hAnsi="Arial" w:cs="Arial"/>
        <w:b/>
        <w:i/>
        <w:noProof/>
        <w:color w:val="5F5F5F"/>
        <w:sz w:val="18"/>
        <w:szCs w:val="18"/>
      </w:rPr>
      <w:t>1</w:t>
    </w:r>
    <w:r w:rsidRPr="006D6741">
      <w:rPr>
        <w:rFonts w:ascii="Arial" w:eastAsia="Times New Roman" w:hAnsi="Arial" w:cs="Arial"/>
        <w:b/>
        <w:i/>
        <w:color w:val="5F5F5F"/>
        <w:sz w:val="18"/>
        <w:szCs w:val="18"/>
      </w:rPr>
      <w:fldChar w:fldCharType="end"/>
    </w:r>
    <w:r w:rsidRPr="006D6741">
      <w:rPr>
        <w:rFonts w:ascii="Arial" w:eastAsia="Times New Roman" w:hAnsi="Arial" w:cs="Arial"/>
        <w:i/>
        <w:color w:val="5F5F5F"/>
        <w:sz w:val="18"/>
        <w:szCs w:val="18"/>
      </w:rPr>
      <w:t xml:space="preserve"> of </w:t>
    </w:r>
    <w:r w:rsidRPr="006D6741">
      <w:rPr>
        <w:rFonts w:ascii="Arial" w:eastAsia="Times New Roman" w:hAnsi="Arial" w:cs="Arial"/>
        <w:b/>
        <w:i/>
        <w:color w:val="5F5F5F"/>
        <w:sz w:val="18"/>
        <w:szCs w:val="18"/>
      </w:rPr>
      <w:fldChar w:fldCharType="begin"/>
    </w:r>
    <w:r w:rsidRPr="006D6741">
      <w:rPr>
        <w:rFonts w:ascii="Arial" w:eastAsia="Times New Roman" w:hAnsi="Arial" w:cs="Arial"/>
        <w:b/>
        <w:i/>
        <w:color w:val="5F5F5F"/>
        <w:sz w:val="18"/>
        <w:szCs w:val="18"/>
      </w:rPr>
      <w:instrText xml:space="preserve"> NUMPAGES  \* Arabic  \* MERGEFORMAT </w:instrText>
    </w:r>
    <w:r w:rsidRPr="006D6741">
      <w:rPr>
        <w:rFonts w:ascii="Arial" w:eastAsia="Times New Roman" w:hAnsi="Arial" w:cs="Arial"/>
        <w:b/>
        <w:i/>
        <w:color w:val="5F5F5F"/>
        <w:sz w:val="18"/>
        <w:szCs w:val="18"/>
      </w:rPr>
      <w:fldChar w:fldCharType="separate"/>
    </w:r>
    <w:r w:rsidR="00234488" w:rsidRPr="006D6741">
      <w:rPr>
        <w:rFonts w:ascii="Arial" w:eastAsia="Times New Roman" w:hAnsi="Arial" w:cs="Arial"/>
        <w:b/>
        <w:i/>
        <w:noProof/>
        <w:color w:val="5F5F5F"/>
        <w:sz w:val="18"/>
        <w:szCs w:val="18"/>
      </w:rPr>
      <w:t>7</w:t>
    </w:r>
    <w:r w:rsidRPr="006D6741">
      <w:rPr>
        <w:rFonts w:ascii="Arial" w:eastAsia="Times New Roman" w:hAnsi="Arial" w:cs="Arial"/>
        <w:b/>
        <w:i/>
        <w:color w:val="5F5F5F"/>
        <w:sz w:val="18"/>
        <w:szCs w:val="18"/>
      </w:rPr>
      <w:fldChar w:fldCharType="end"/>
    </w:r>
  </w:p>
  <w:p w14:paraId="1B902BE4" w14:textId="77777777" w:rsidR="00473783" w:rsidRDefault="0047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3E96" w14:textId="77777777" w:rsidR="00E50995" w:rsidRDefault="00E50995" w:rsidP="00E657C0">
      <w:pPr>
        <w:spacing w:after="0" w:line="240" w:lineRule="auto"/>
      </w:pPr>
      <w:r>
        <w:separator/>
      </w:r>
    </w:p>
  </w:footnote>
  <w:footnote w:type="continuationSeparator" w:id="0">
    <w:p w14:paraId="18B1791C" w14:textId="77777777" w:rsidR="00E50995" w:rsidRDefault="00E50995" w:rsidP="00E65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DA2A" w14:textId="77777777" w:rsidR="006D6741" w:rsidRDefault="006D6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tblInd w:w="-58" w:type="dxa"/>
      <w:tblCellMar>
        <w:left w:w="0" w:type="dxa"/>
        <w:right w:w="115" w:type="dxa"/>
      </w:tblCellMar>
      <w:tblLook w:val="04A0" w:firstRow="1" w:lastRow="0" w:firstColumn="1" w:lastColumn="0" w:noHBand="0" w:noVBand="1"/>
    </w:tblPr>
    <w:tblGrid>
      <w:gridCol w:w="688"/>
      <w:gridCol w:w="8813"/>
    </w:tblGrid>
    <w:tr w:rsidR="00E228F6" w14:paraId="3E1227DB" w14:textId="77777777" w:rsidTr="00A24DC4">
      <w:trPr>
        <w:trHeight w:val="448"/>
      </w:trPr>
      <w:tc>
        <w:tcPr>
          <w:tcW w:w="688" w:type="dxa"/>
          <w:tcMar>
            <w:left w:w="0" w:type="dxa"/>
            <w:right w:w="58" w:type="dxa"/>
          </w:tcMar>
          <w:vAlign w:val="bottom"/>
        </w:tcPr>
        <w:p w14:paraId="155F1D92" w14:textId="77777777" w:rsidR="00E228F6" w:rsidRDefault="00E228F6" w:rsidP="00A24DC4">
          <w:pPr>
            <w:pStyle w:val="Header"/>
          </w:pPr>
          <w:r>
            <w:rPr>
              <w:noProof/>
            </w:rPr>
            <w:drawing>
              <wp:inline distT="0" distB="0" distL="0" distR="0" wp14:anchorId="4DD7F844" wp14:editId="2D3E9900">
                <wp:extent cx="396240" cy="277959"/>
                <wp:effectExtent l="0" t="0" r="3810" b="8255"/>
                <wp:docPr id="1" name="Picture 1" descr="Tx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xDO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240" cy="277959"/>
                        </a:xfrm>
                        <a:prstGeom prst="rect">
                          <a:avLst/>
                        </a:prstGeom>
                        <a:noFill/>
                        <a:ln>
                          <a:noFill/>
                        </a:ln>
                      </pic:spPr>
                    </pic:pic>
                  </a:graphicData>
                </a:graphic>
              </wp:inline>
            </w:drawing>
          </w:r>
        </w:p>
      </w:tc>
      <w:tc>
        <w:tcPr>
          <w:tcW w:w="8805" w:type="dxa"/>
          <w:noWrap/>
          <w:vAlign w:val="bottom"/>
        </w:tcPr>
        <w:p w14:paraId="7CFE2D06" w14:textId="2306D3DA" w:rsidR="00E228F6" w:rsidRPr="00E21EA7" w:rsidRDefault="00135A9E" w:rsidP="00A24DC4">
          <w:pPr>
            <w:spacing w:after="0" w:line="240" w:lineRule="auto"/>
            <w:ind w:left="14"/>
            <w:rPr>
              <w:rFonts w:cs="Arial"/>
              <w:b/>
              <w:i/>
              <w:spacing w:val="-2"/>
              <w:szCs w:val="20"/>
            </w:rPr>
          </w:pPr>
          <w:r>
            <w:rPr>
              <w:rFonts w:cs="Arial"/>
              <w:b/>
              <w:i/>
              <w:spacing w:val="-2"/>
              <w:szCs w:val="20"/>
            </w:rPr>
            <w:t xml:space="preserve">Checklist – Chapter 26 of the Parks and Wildlife Code Compliance </w:t>
          </w:r>
        </w:p>
      </w:tc>
    </w:tr>
  </w:tbl>
  <w:p w14:paraId="598FCCF5" w14:textId="77777777" w:rsidR="009F3C0D" w:rsidRPr="007D6D04" w:rsidRDefault="006D6741" w:rsidP="007D6D04">
    <w:pPr>
      <w:tabs>
        <w:tab w:val="left" w:pos="3888"/>
      </w:tabs>
      <w:rPr>
        <w:b/>
      </w:rPr>
    </w:pPr>
    <w:r>
      <w:rPr>
        <w:rFonts w:eastAsia="Times New Roman"/>
        <w:szCs w:val="24"/>
      </w:rPr>
      <w:pict w14:anchorId="7524D17F">
        <v:rect id="_x0000_i1025" style="width:468pt;height:1.5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58" w:type="dxa"/>
        <w:left w:w="115" w:type="dxa"/>
        <w:bottom w:w="58" w:type="dxa"/>
        <w:right w:w="115" w:type="dxa"/>
      </w:tblCellMar>
      <w:tblLook w:val="04A0" w:firstRow="1" w:lastRow="0" w:firstColumn="1" w:lastColumn="0" w:noHBand="0" w:noVBand="1"/>
    </w:tblPr>
    <w:tblGrid>
      <w:gridCol w:w="1112"/>
      <w:gridCol w:w="8248"/>
    </w:tblGrid>
    <w:tr w:rsidR="00E228F6" w:rsidRPr="00F8032E" w14:paraId="577EEAD2" w14:textId="77777777" w:rsidTr="00E228F6">
      <w:tc>
        <w:tcPr>
          <w:tcW w:w="1114" w:type="dxa"/>
          <w:tcMar>
            <w:left w:w="0" w:type="dxa"/>
            <w:right w:w="58" w:type="dxa"/>
          </w:tcMar>
          <w:vAlign w:val="bottom"/>
        </w:tcPr>
        <w:p w14:paraId="33CFF8D5" w14:textId="77777777" w:rsidR="00E228F6" w:rsidRPr="00F8032E" w:rsidRDefault="00E228F6" w:rsidP="00A24DC4">
          <w:pPr>
            <w:pStyle w:val="Header"/>
            <w:rPr>
              <w:rFonts w:cs="Arial"/>
              <w:szCs w:val="20"/>
            </w:rPr>
          </w:pPr>
          <w:r>
            <w:rPr>
              <w:rFonts w:cs="Arial"/>
              <w:noProof/>
              <w:szCs w:val="20"/>
            </w:rPr>
            <w:drawing>
              <wp:inline distT="0" distB="0" distL="0" distR="0" wp14:anchorId="4A958538" wp14:editId="384E75CB">
                <wp:extent cx="597440" cy="419100"/>
                <wp:effectExtent l="0" t="0" r="0" b="0"/>
                <wp:docPr id="2" name="Picture 2" descr="Tx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xDO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7440" cy="419100"/>
                        </a:xfrm>
                        <a:prstGeom prst="rect">
                          <a:avLst/>
                        </a:prstGeom>
                        <a:noFill/>
                        <a:ln>
                          <a:noFill/>
                        </a:ln>
                      </pic:spPr>
                    </pic:pic>
                  </a:graphicData>
                </a:graphic>
              </wp:inline>
            </w:drawing>
          </w:r>
        </w:p>
      </w:tc>
      <w:tc>
        <w:tcPr>
          <w:tcW w:w="8361" w:type="dxa"/>
          <w:tcMar>
            <w:left w:w="58" w:type="dxa"/>
            <w:right w:w="115" w:type="dxa"/>
          </w:tcMar>
          <w:vAlign w:val="bottom"/>
        </w:tcPr>
        <w:p w14:paraId="4C89D2F4" w14:textId="21F38696" w:rsidR="00E228F6" w:rsidRPr="00E11530" w:rsidRDefault="00C40BC0" w:rsidP="00A24DC4">
          <w:pPr>
            <w:pStyle w:val="Header"/>
            <w:rPr>
              <w:rFonts w:ascii="Arial" w:hAnsi="Arial" w:cs="Arial"/>
              <w:b/>
              <w:i/>
              <w:sz w:val="32"/>
              <w:szCs w:val="32"/>
            </w:rPr>
          </w:pPr>
          <w:r>
            <w:rPr>
              <w:rFonts w:ascii="Arial" w:hAnsi="Arial" w:cs="Arial"/>
              <w:b/>
              <w:i/>
              <w:sz w:val="32"/>
              <w:szCs w:val="32"/>
            </w:rPr>
            <w:t>Checklist</w:t>
          </w:r>
        </w:p>
        <w:p w14:paraId="5E6EB0BB" w14:textId="5CC02F6B" w:rsidR="00E228F6" w:rsidRPr="00BB5CC8" w:rsidRDefault="00135A9E" w:rsidP="00A24DC4">
          <w:pPr>
            <w:pStyle w:val="Header"/>
            <w:rPr>
              <w:rFonts w:cs="Arial"/>
              <w:b/>
              <w:i/>
              <w:sz w:val="28"/>
              <w:szCs w:val="28"/>
            </w:rPr>
          </w:pPr>
          <w:r>
            <w:rPr>
              <w:rFonts w:ascii="Arial" w:hAnsi="Arial" w:cs="Arial"/>
              <w:b/>
              <w:i/>
              <w:sz w:val="28"/>
              <w:szCs w:val="28"/>
            </w:rPr>
            <w:t xml:space="preserve">Chapter 26 of the </w:t>
          </w:r>
          <w:r w:rsidR="00C40BC0">
            <w:rPr>
              <w:rFonts w:ascii="Arial" w:hAnsi="Arial" w:cs="Arial"/>
              <w:b/>
              <w:i/>
              <w:sz w:val="28"/>
              <w:szCs w:val="28"/>
            </w:rPr>
            <w:t>Parks and Wildlife Code</w:t>
          </w:r>
          <w:r>
            <w:rPr>
              <w:rFonts w:ascii="Arial" w:hAnsi="Arial" w:cs="Arial"/>
              <w:b/>
              <w:i/>
              <w:sz w:val="28"/>
              <w:szCs w:val="28"/>
            </w:rPr>
            <w:t xml:space="preserve"> </w:t>
          </w:r>
          <w:r w:rsidR="00C40BC0">
            <w:rPr>
              <w:rFonts w:ascii="Arial" w:hAnsi="Arial" w:cs="Arial"/>
              <w:b/>
              <w:i/>
              <w:sz w:val="28"/>
              <w:szCs w:val="28"/>
            </w:rPr>
            <w:t>Compliance</w:t>
          </w:r>
        </w:p>
      </w:tc>
    </w:tr>
  </w:tbl>
  <w:p w14:paraId="3B0361EA" w14:textId="77777777" w:rsidR="00E228F6" w:rsidRPr="00E228F6" w:rsidRDefault="006D6741" w:rsidP="00E228F6">
    <w:pPr>
      <w:pStyle w:val="Header"/>
    </w:pPr>
    <w:r>
      <w:rPr>
        <w:rFonts w:eastAsia="Times New Roman"/>
        <w:szCs w:val="24"/>
      </w:rPr>
      <w:pict w14:anchorId="473F681E">
        <v:rect id="_x0000_i1027" style="width:468pt;height:1.5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AAE"/>
    <w:multiLevelType w:val="hybridMultilevel"/>
    <w:tmpl w:val="F61074B6"/>
    <w:lvl w:ilvl="0" w:tplc="942CC6E6">
      <w:start w:val="1"/>
      <w:numFmt w:val="upperRoman"/>
      <w:lvlText w:val="%1."/>
      <w:lvlJc w:val="left"/>
      <w:pPr>
        <w:ind w:left="4245" w:hanging="38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EF"/>
    <w:multiLevelType w:val="hybridMultilevel"/>
    <w:tmpl w:val="0E98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380"/>
    <w:multiLevelType w:val="hybridMultilevel"/>
    <w:tmpl w:val="9ABC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1D18"/>
    <w:multiLevelType w:val="hybridMultilevel"/>
    <w:tmpl w:val="F03822B0"/>
    <w:lvl w:ilvl="0" w:tplc="1C30B4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0E39A2"/>
    <w:multiLevelType w:val="hybridMultilevel"/>
    <w:tmpl w:val="56544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B535D0"/>
    <w:multiLevelType w:val="hybridMultilevel"/>
    <w:tmpl w:val="417C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C6D83"/>
    <w:multiLevelType w:val="hybridMultilevel"/>
    <w:tmpl w:val="8162F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1B5A2D"/>
    <w:multiLevelType w:val="hybridMultilevel"/>
    <w:tmpl w:val="C50C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33CAE"/>
    <w:multiLevelType w:val="hybridMultilevel"/>
    <w:tmpl w:val="633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E4DCF"/>
    <w:multiLevelType w:val="hybridMultilevel"/>
    <w:tmpl w:val="61D0F190"/>
    <w:lvl w:ilvl="0" w:tplc="40EAD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123E6"/>
    <w:multiLevelType w:val="hybridMultilevel"/>
    <w:tmpl w:val="DF7E6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677407"/>
    <w:multiLevelType w:val="hybridMultilevel"/>
    <w:tmpl w:val="4468D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4E2D45"/>
    <w:multiLevelType w:val="hybridMultilevel"/>
    <w:tmpl w:val="E2D8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616DD"/>
    <w:multiLevelType w:val="hybridMultilevel"/>
    <w:tmpl w:val="A1A8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66B4D"/>
    <w:multiLevelType w:val="hybridMultilevel"/>
    <w:tmpl w:val="DD8031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4200652">
    <w:abstractNumId w:val="9"/>
  </w:num>
  <w:num w:numId="2" w16cid:durableId="1396010645">
    <w:abstractNumId w:val="5"/>
  </w:num>
  <w:num w:numId="3" w16cid:durableId="1307318874">
    <w:abstractNumId w:val="11"/>
  </w:num>
  <w:num w:numId="4" w16cid:durableId="2002082315">
    <w:abstractNumId w:val="7"/>
  </w:num>
  <w:num w:numId="5" w16cid:durableId="846870028">
    <w:abstractNumId w:val="12"/>
  </w:num>
  <w:num w:numId="6" w16cid:durableId="1684553026">
    <w:abstractNumId w:val="8"/>
  </w:num>
  <w:num w:numId="7" w16cid:durableId="1053578666">
    <w:abstractNumId w:val="2"/>
  </w:num>
  <w:num w:numId="8" w16cid:durableId="420219531">
    <w:abstractNumId w:val="13"/>
  </w:num>
  <w:num w:numId="9" w16cid:durableId="100312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434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4518063">
    <w:abstractNumId w:val="4"/>
  </w:num>
  <w:num w:numId="12" w16cid:durableId="220216899">
    <w:abstractNumId w:val="0"/>
  </w:num>
  <w:num w:numId="13" w16cid:durableId="1342707036">
    <w:abstractNumId w:val="3"/>
  </w:num>
  <w:num w:numId="14" w16cid:durableId="1969579800">
    <w:abstractNumId w:val="14"/>
  </w:num>
  <w:num w:numId="15" w16cid:durableId="1118333547">
    <w:abstractNumId w:val="10"/>
  </w:num>
  <w:num w:numId="16" w16cid:durableId="79771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6z+N6Krk+OTHxM1YVY805b3BSxGeGByKxYq0tlD0LRDXE+3GoZKbX7vINCOI2vJmZDwcDEzsgwTmGihcnPEFg==" w:salt="N8U7+dH+ngPeYzcXyXkQ8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56"/>
    <w:rsid w:val="00000B4D"/>
    <w:rsid w:val="0001741F"/>
    <w:rsid w:val="00023A4F"/>
    <w:rsid w:val="00025C7A"/>
    <w:rsid w:val="00035F96"/>
    <w:rsid w:val="00040C2E"/>
    <w:rsid w:val="0005330F"/>
    <w:rsid w:val="000558AD"/>
    <w:rsid w:val="000644AE"/>
    <w:rsid w:val="00067053"/>
    <w:rsid w:val="00067091"/>
    <w:rsid w:val="0008171C"/>
    <w:rsid w:val="0008255E"/>
    <w:rsid w:val="000839A9"/>
    <w:rsid w:val="000845C1"/>
    <w:rsid w:val="000908C1"/>
    <w:rsid w:val="00090A78"/>
    <w:rsid w:val="000B0581"/>
    <w:rsid w:val="000B1383"/>
    <w:rsid w:val="000C02B2"/>
    <w:rsid w:val="000C2EBB"/>
    <w:rsid w:val="000C60AB"/>
    <w:rsid w:val="000C7B24"/>
    <w:rsid w:val="000D655A"/>
    <w:rsid w:val="000E1BD4"/>
    <w:rsid w:val="000F27C3"/>
    <w:rsid w:val="000F466F"/>
    <w:rsid w:val="000F5198"/>
    <w:rsid w:val="000F5246"/>
    <w:rsid w:val="001012AD"/>
    <w:rsid w:val="00105DCD"/>
    <w:rsid w:val="001070A0"/>
    <w:rsid w:val="00110C9F"/>
    <w:rsid w:val="001141F3"/>
    <w:rsid w:val="001231A5"/>
    <w:rsid w:val="00125DB1"/>
    <w:rsid w:val="0013581D"/>
    <w:rsid w:val="00135A9E"/>
    <w:rsid w:val="00141C4A"/>
    <w:rsid w:val="00154925"/>
    <w:rsid w:val="0015793A"/>
    <w:rsid w:val="00160447"/>
    <w:rsid w:val="00191504"/>
    <w:rsid w:val="00192AB1"/>
    <w:rsid w:val="0019632D"/>
    <w:rsid w:val="001A6652"/>
    <w:rsid w:val="001B4477"/>
    <w:rsid w:val="001B4D35"/>
    <w:rsid w:val="001B7517"/>
    <w:rsid w:val="001C1F0F"/>
    <w:rsid w:val="001D0678"/>
    <w:rsid w:val="001D272F"/>
    <w:rsid w:val="001D3D09"/>
    <w:rsid w:val="001D6ED3"/>
    <w:rsid w:val="001E02D8"/>
    <w:rsid w:val="001F6D2B"/>
    <w:rsid w:val="001F7031"/>
    <w:rsid w:val="00202EBC"/>
    <w:rsid w:val="002035CF"/>
    <w:rsid w:val="00205CDC"/>
    <w:rsid w:val="00205F62"/>
    <w:rsid w:val="00207051"/>
    <w:rsid w:val="00210758"/>
    <w:rsid w:val="0021245F"/>
    <w:rsid w:val="00213213"/>
    <w:rsid w:val="00213AF2"/>
    <w:rsid w:val="00225456"/>
    <w:rsid w:val="00234488"/>
    <w:rsid w:val="002359EC"/>
    <w:rsid w:val="00237AA2"/>
    <w:rsid w:val="00241B73"/>
    <w:rsid w:val="0024215D"/>
    <w:rsid w:val="002446E9"/>
    <w:rsid w:val="002464AC"/>
    <w:rsid w:val="00246D7A"/>
    <w:rsid w:val="0025764A"/>
    <w:rsid w:val="00262296"/>
    <w:rsid w:val="0027360C"/>
    <w:rsid w:val="00276232"/>
    <w:rsid w:val="00277331"/>
    <w:rsid w:val="002812F1"/>
    <w:rsid w:val="00291152"/>
    <w:rsid w:val="00294946"/>
    <w:rsid w:val="0029761A"/>
    <w:rsid w:val="002A092D"/>
    <w:rsid w:val="002B238D"/>
    <w:rsid w:val="002C7372"/>
    <w:rsid w:val="002D3D80"/>
    <w:rsid w:val="002D7BE4"/>
    <w:rsid w:val="002E1EC7"/>
    <w:rsid w:val="002E4D71"/>
    <w:rsid w:val="002E555E"/>
    <w:rsid w:val="002F737E"/>
    <w:rsid w:val="003022F9"/>
    <w:rsid w:val="00303263"/>
    <w:rsid w:val="00304CE8"/>
    <w:rsid w:val="00311DEA"/>
    <w:rsid w:val="00313458"/>
    <w:rsid w:val="003161CE"/>
    <w:rsid w:val="0032181B"/>
    <w:rsid w:val="00323A5C"/>
    <w:rsid w:val="00326A44"/>
    <w:rsid w:val="003340E9"/>
    <w:rsid w:val="003419F2"/>
    <w:rsid w:val="003447A2"/>
    <w:rsid w:val="0034492F"/>
    <w:rsid w:val="00352F0D"/>
    <w:rsid w:val="00355455"/>
    <w:rsid w:val="003563FB"/>
    <w:rsid w:val="00362CC3"/>
    <w:rsid w:val="003654D4"/>
    <w:rsid w:val="00367648"/>
    <w:rsid w:val="00383FF2"/>
    <w:rsid w:val="00385823"/>
    <w:rsid w:val="003933E4"/>
    <w:rsid w:val="003A6818"/>
    <w:rsid w:val="003B692D"/>
    <w:rsid w:val="003C2510"/>
    <w:rsid w:val="003D364A"/>
    <w:rsid w:val="003D71DE"/>
    <w:rsid w:val="003E7077"/>
    <w:rsid w:val="003F596E"/>
    <w:rsid w:val="003F5F2F"/>
    <w:rsid w:val="003F6A80"/>
    <w:rsid w:val="003F6C28"/>
    <w:rsid w:val="00402A5E"/>
    <w:rsid w:val="00406B3B"/>
    <w:rsid w:val="00407FD1"/>
    <w:rsid w:val="00411755"/>
    <w:rsid w:val="00413679"/>
    <w:rsid w:val="00416197"/>
    <w:rsid w:val="004165D4"/>
    <w:rsid w:val="00421DC8"/>
    <w:rsid w:val="00433323"/>
    <w:rsid w:val="004426D6"/>
    <w:rsid w:val="0045745D"/>
    <w:rsid w:val="004577E4"/>
    <w:rsid w:val="00471417"/>
    <w:rsid w:val="00472CA7"/>
    <w:rsid w:val="00473783"/>
    <w:rsid w:val="004742C6"/>
    <w:rsid w:val="004808C9"/>
    <w:rsid w:val="00482541"/>
    <w:rsid w:val="00491186"/>
    <w:rsid w:val="00495241"/>
    <w:rsid w:val="004A0163"/>
    <w:rsid w:val="004A0B5C"/>
    <w:rsid w:val="004B57D0"/>
    <w:rsid w:val="004C4D29"/>
    <w:rsid w:val="004D7D25"/>
    <w:rsid w:val="004E7748"/>
    <w:rsid w:val="00507526"/>
    <w:rsid w:val="0051696F"/>
    <w:rsid w:val="00526739"/>
    <w:rsid w:val="00527EC1"/>
    <w:rsid w:val="00531BC5"/>
    <w:rsid w:val="0053720B"/>
    <w:rsid w:val="00552E36"/>
    <w:rsid w:val="00557AB3"/>
    <w:rsid w:val="00564B2A"/>
    <w:rsid w:val="00565622"/>
    <w:rsid w:val="00567F55"/>
    <w:rsid w:val="00572D31"/>
    <w:rsid w:val="00592404"/>
    <w:rsid w:val="00597FD4"/>
    <w:rsid w:val="005A1747"/>
    <w:rsid w:val="005A56B2"/>
    <w:rsid w:val="005B10DD"/>
    <w:rsid w:val="005C187C"/>
    <w:rsid w:val="005C4E2F"/>
    <w:rsid w:val="005C586E"/>
    <w:rsid w:val="005D2524"/>
    <w:rsid w:val="005D3985"/>
    <w:rsid w:val="005E4D8C"/>
    <w:rsid w:val="005E6AE7"/>
    <w:rsid w:val="005E6FCE"/>
    <w:rsid w:val="005F4314"/>
    <w:rsid w:val="005F45BE"/>
    <w:rsid w:val="006009B8"/>
    <w:rsid w:val="00601E40"/>
    <w:rsid w:val="00601F56"/>
    <w:rsid w:val="006022B0"/>
    <w:rsid w:val="00603C38"/>
    <w:rsid w:val="00605A17"/>
    <w:rsid w:val="00607ADB"/>
    <w:rsid w:val="0061093A"/>
    <w:rsid w:val="00613E1D"/>
    <w:rsid w:val="0061658A"/>
    <w:rsid w:val="006208AC"/>
    <w:rsid w:val="00630351"/>
    <w:rsid w:val="0063763D"/>
    <w:rsid w:val="006416C6"/>
    <w:rsid w:val="006504F3"/>
    <w:rsid w:val="00656EF7"/>
    <w:rsid w:val="006601B4"/>
    <w:rsid w:val="00662832"/>
    <w:rsid w:val="0067208D"/>
    <w:rsid w:val="00682E9D"/>
    <w:rsid w:val="006929C3"/>
    <w:rsid w:val="00696C27"/>
    <w:rsid w:val="006C5713"/>
    <w:rsid w:val="006D06C8"/>
    <w:rsid w:val="006D1516"/>
    <w:rsid w:val="006D6741"/>
    <w:rsid w:val="00706847"/>
    <w:rsid w:val="0070715E"/>
    <w:rsid w:val="00711139"/>
    <w:rsid w:val="00712E36"/>
    <w:rsid w:val="00716ACF"/>
    <w:rsid w:val="00731BC3"/>
    <w:rsid w:val="007327CE"/>
    <w:rsid w:val="00735D8B"/>
    <w:rsid w:val="00746B0C"/>
    <w:rsid w:val="00755B94"/>
    <w:rsid w:val="007645E0"/>
    <w:rsid w:val="007666D8"/>
    <w:rsid w:val="00767073"/>
    <w:rsid w:val="007717B4"/>
    <w:rsid w:val="00776CB7"/>
    <w:rsid w:val="007831B7"/>
    <w:rsid w:val="0079318F"/>
    <w:rsid w:val="0079479F"/>
    <w:rsid w:val="00796724"/>
    <w:rsid w:val="007A6FFC"/>
    <w:rsid w:val="007A7147"/>
    <w:rsid w:val="007A7855"/>
    <w:rsid w:val="007B5C8A"/>
    <w:rsid w:val="007C2762"/>
    <w:rsid w:val="007C4B7F"/>
    <w:rsid w:val="007D12B2"/>
    <w:rsid w:val="007D6D04"/>
    <w:rsid w:val="007E3FB7"/>
    <w:rsid w:val="007E7F0A"/>
    <w:rsid w:val="00801294"/>
    <w:rsid w:val="00801B36"/>
    <w:rsid w:val="00802437"/>
    <w:rsid w:val="00807385"/>
    <w:rsid w:val="0082324A"/>
    <w:rsid w:val="008257EC"/>
    <w:rsid w:val="008307C1"/>
    <w:rsid w:val="0083576D"/>
    <w:rsid w:val="008419D8"/>
    <w:rsid w:val="0085081D"/>
    <w:rsid w:val="00854885"/>
    <w:rsid w:val="00855D7E"/>
    <w:rsid w:val="00866FFE"/>
    <w:rsid w:val="0089399D"/>
    <w:rsid w:val="008966A1"/>
    <w:rsid w:val="008A4964"/>
    <w:rsid w:val="008A624E"/>
    <w:rsid w:val="008A64FF"/>
    <w:rsid w:val="008A67C1"/>
    <w:rsid w:val="008D4B01"/>
    <w:rsid w:val="008D643A"/>
    <w:rsid w:val="008D71A5"/>
    <w:rsid w:val="008E5476"/>
    <w:rsid w:val="008F1FFE"/>
    <w:rsid w:val="008F284C"/>
    <w:rsid w:val="008F50E6"/>
    <w:rsid w:val="00904FC4"/>
    <w:rsid w:val="00906168"/>
    <w:rsid w:val="009123B6"/>
    <w:rsid w:val="00913F33"/>
    <w:rsid w:val="0091745C"/>
    <w:rsid w:val="00922F9F"/>
    <w:rsid w:val="0092545C"/>
    <w:rsid w:val="00927096"/>
    <w:rsid w:val="00927A79"/>
    <w:rsid w:val="00946192"/>
    <w:rsid w:val="00951B54"/>
    <w:rsid w:val="0095511B"/>
    <w:rsid w:val="009561B6"/>
    <w:rsid w:val="0096266F"/>
    <w:rsid w:val="0096547C"/>
    <w:rsid w:val="0097100B"/>
    <w:rsid w:val="009865AC"/>
    <w:rsid w:val="00990BF8"/>
    <w:rsid w:val="00996E37"/>
    <w:rsid w:val="009A0943"/>
    <w:rsid w:val="009A3DAB"/>
    <w:rsid w:val="009B195A"/>
    <w:rsid w:val="009B2F09"/>
    <w:rsid w:val="009B37BD"/>
    <w:rsid w:val="009B6DDF"/>
    <w:rsid w:val="009F3066"/>
    <w:rsid w:val="009F3C0D"/>
    <w:rsid w:val="00A049DF"/>
    <w:rsid w:val="00A06050"/>
    <w:rsid w:val="00A10714"/>
    <w:rsid w:val="00A14216"/>
    <w:rsid w:val="00A2129A"/>
    <w:rsid w:val="00A25803"/>
    <w:rsid w:val="00A3027F"/>
    <w:rsid w:val="00A3521A"/>
    <w:rsid w:val="00A37F65"/>
    <w:rsid w:val="00A4518C"/>
    <w:rsid w:val="00A5601A"/>
    <w:rsid w:val="00A604CB"/>
    <w:rsid w:val="00A6211F"/>
    <w:rsid w:val="00A72AAD"/>
    <w:rsid w:val="00A7621C"/>
    <w:rsid w:val="00A76AF5"/>
    <w:rsid w:val="00A84EE9"/>
    <w:rsid w:val="00AA34B6"/>
    <w:rsid w:val="00AA6527"/>
    <w:rsid w:val="00AA7E43"/>
    <w:rsid w:val="00AA7F4B"/>
    <w:rsid w:val="00AC7B20"/>
    <w:rsid w:val="00AD1E9D"/>
    <w:rsid w:val="00AE6960"/>
    <w:rsid w:val="00B0628E"/>
    <w:rsid w:val="00B110FB"/>
    <w:rsid w:val="00B1251B"/>
    <w:rsid w:val="00B131D0"/>
    <w:rsid w:val="00B31873"/>
    <w:rsid w:val="00B33A84"/>
    <w:rsid w:val="00B4255B"/>
    <w:rsid w:val="00B46F74"/>
    <w:rsid w:val="00B51690"/>
    <w:rsid w:val="00B52B40"/>
    <w:rsid w:val="00B53D6E"/>
    <w:rsid w:val="00B55EDA"/>
    <w:rsid w:val="00B5752E"/>
    <w:rsid w:val="00B74D8B"/>
    <w:rsid w:val="00B8230E"/>
    <w:rsid w:val="00B9472A"/>
    <w:rsid w:val="00BA7537"/>
    <w:rsid w:val="00BB4E39"/>
    <w:rsid w:val="00BB6A8A"/>
    <w:rsid w:val="00BC21B8"/>
    <w:rsid w:val="00BE1808"/>
    <w:rsid w:val="00BF1BB7"/>
    <w:rsid w:val="00BF6D24"/>
    <w:rsid w:val="00C05C07"/>
    <w:rsid w:val="00C11A50"/>
    <w:rsid w:val="00C149AD"/>
    <w:rsid w:val="00C178DB"/>
    <w:rsid w:val="00C23C8F"/>
    <w:rsid w:val="00C33C0C"/>
    <w:rsid w:val="00C40BC0"/>
    <w:rsid w:val="00C42A54"/>
    <w:rsid w:val="00C45788"/>
    <w:rsid w:val="00C51AC4"/>
    <w:rsid w:val="00C52522"/>
    <w:rsid w:val="00C52C06"/>
    <w:rsid w:val="00C53F75"/>
    <w:rsid w:val="00C6792D"/>
    <w:rsid w:val="00C71709"/>
    <w:rsid w:val="00C74644"/>
    <w:rsid w:val="00C87C98"/>
    <w:rsid w:val="00C94178"/>
    <w:rsid w:val="00C94A1A"/>
    <w:rsid w:val="00C96DB5"/>
    <w:rsid w:val="00C97233"/>
    <w:rsid w:val="00CA11BF"/>
    <w:rsid w:val="00CB2319"/>
    <w:rsid w:val="00CB57C2"/>
    <w:rsid w:val="00CD1965"/>
    <w:rsid w:val="00CD487A"/>
    <w:rsid w:val="00CD61B1"/>
    <w:rsid w:val="00CE4D8E"/>
    <w:rsid w:val="00CE4DDE"/>
    <w:rsid w:val="00CE6957"/>
    <w:rsid w:val="00CE7D02"/>
    <w:rsid w:val="00CF353D"/>
    <w:rsid w:val="00CF6275"/>
    <w:rsid w:val="00CF673C"/>
    <w:rsid w:val="00D04493"/>
    <w:rsid w:val="00D10B08"/>
    <w:rsid w:val="00D11305"/>
    <w:rsid w:val="00D2230D"/>
    <w:rsid w:val="00D22F8A"/>
    <w:rsid w:val="00D2683D"/>
    <w:rsid w:val="00D3152A"/>
    <w:rsid w:val="00D37431"/>
    <w:rsid w:val="00D409A1"/>
    <w:rsid w:val="00D52131"/>
    <w:rsid w:val="00D5408B"/>
    <w:rsid w:val="00D55136"/>
    <w:rsid w:val="00D55448"/>
    <w:rsid w:val="00D57E71"/>
    <w:rsid w:val="00D71D52"/>
    <w:rsid w:val="00D751E5"/>
    <w:rsid w:val="00DA171F"/>
    <w:rsid w:val="00DA3C39"/>
    <w:rsid w:val="00DB0020"/>
    <w:rsid w:val="00DB4001"/>
    <w:rsid w:val="00DC415F"/>
    <w:rsid w:val="00DC614F"/>
    <w:rsid w:val="00DC74AD"/>
    <w:rsid w:val="00DD163E"/>
    <w:rsid w:val="00DE047F"/>
    <w:rsid w:val="00DE7E5F"/>
    <w:rsid w:val="00DF4BEA"/>
    <w:rsid w:val="00E07E95"/>
    <w:rsid w:val="00E11530"/>
    <w:rsid w:val="00E2158D"/>
    <w:rsid w:val="00E228F6"/>
    <w:rsid w:val="00E22DF0"/>
    <w:rsid w:val="00E34D2A"/>
    <w:rsid w:val="00E42C19"/>
    <w:rsid w:val="00E43706"/>
    <w:rsid w:val="00E43AB6"/>
    <w:rsid w:val="00E50995"/>
    <w:rsid w:val="00E551BF"/>
    <w:rsid w:val="00E571E1"/>
    <w:rsid w:val="00E64FCD"/>
    <w:rsid w:val="00E657C0"/>
    <w:rsid w:val="00E6632B"/>
    <w:rsid w:val="00E710FB"/>
    <w:rsid w:val="00E72AD7"/>
    <w:rsid w:val="00E960AB"/>
    <w:rsid w:val="00E96E47"/>
    <w:rsid w:val="00EA275B"/>
    <w:rsid w:val="00EA47C0"/>
    <w:rsid w:val="00EA5BE0"/>
    <w:rsid w:val="00EA6FF7"/>
    <w:rsid w:val="00EB2EFD"/>
    <w:rsid w:val="00EB7C11"/>
    <w:rsid w:val="00EC046E"/>
    <w:rsid w:val="00EC0A92"/>
    <w:rsid w:val="00ED4FEA"/>
    <w:rsid w:val="00ED724E"/>
    <w:rsid w:val="00ED7367"/>
    <w:rsid w:val="00EE3F2D"/>
    <w:rsid w:val="00EE4A02"/>
    <w:rsid w:val="00F00291"/>
    <w:rsid w:val="00F01929"/>
    <w:rsid w:val="00F04A66"/>
    <w:rsid w:val="00F10503"/>
    <w:rsid w:val="00F120B5"/>
    <w:rsid w:val="00F149D6"/>
    <w:rsid w:val="00F21F0E"/>
    <w:rsid w:val="00F25B7E"/>
    <w:rsid w:val="00F33431"/>
    <w:rsid w:val="00F354D7"/>
    <w:rsid w:val="00F36CAB"/>
    <w:rsid w:val="00F6176C"/>
    <w:rsid w:val="00F6186C"/>
    <w:rsid w:val="00F65DC2"/>
    <w:rsid w:val="00F70003"/>
    <w:rsid w:val="00F71CCC"/>
    <w:rsid w:val="00F751EE"/>
    <w:rsid w:val="00F81105"/>
    <w:rsid w:val="00F83C5F"/>
    <w:rsid w:val="00F840F0"/>
    <w:rsid w:val="00FB6375"/>
    <w:rsid w:val="00FB678C"/>
    <w:rsid w:val="00FD77B7"/>
    <w:rsid w:val="00FE2045"/>
    <w:rsid w:val="00FF0DBB"/>
    <w:rsid w:val="00FF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47B9"/>
  <w15:docId w15:val="{B2AFB7FA-E351-4B46-B0AB-3A2F5222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_Heading 1"/>
    <w:basedOn w:val="Normal"/>
    <w:next w:val="Normal"/>
    <w:link w:val="Heading1Char"/>
    <w:uiPriority w:val="9"/>
    <w:qFormat/>
    <w:rsid w:val="00F33431"/>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411"/>
    <w:pPr>
      <w:ind w:left="720"/>
      <w:contextualSpacing/>
    </w:pPr>
  </w:style>
  <w:style w:type="character" w:styleId="CommentReference">
    <w:name w:val="annotation reference"/>
    <w:basedOn w:val="DefaultParagraphFont"/>
    <w:uiPriority w:val="99"/>
    <w:semiHidden/>
    <w:unhideWhenUsed/>
    <w:rsid w:val="001B4477"/>
    <w:rPr>
      <w:sz w:val="16"/>
      <w:szCs w:val="16"/>
    </w:rPr>
  </w:style>
  <w:style w:type="paragraph" w:styleId="CommentText">
    <w:name w:val="annotation text"/>
    <w:basedOn w:val="Normal"/>
    <w:link w:val="CommentTextChar"/>
    <w:uiPriority w:val="99"/>
    <w:unhideWhenUsed/>
    <w:rsid w:val="001B4477"/>
    <w:pPr>
      <w:spacing w:line="240" w:lineRule="auto"/>
    </w:pPr>
    <w:rPr>
      <w:sz w:val="20"/>
      <w:szCs w:val="20"/>
    </w:rPr>
  </w:style>
  <w:style w:type="character" w:customStyle="1" w:styleId="CommentTextChar">
    <w:name w:val="Comment Text Char"/>
    <w:basedOn w:val="DefaultParagraphFont"/>
    <w:link w:val="CommentText"/>
    <w:uiPriority w:val="99"/>
    <w:rsid w:val="001B4477"/>
    <w:rPr>
      <w:sz w:val="20"/>
      <w:szCs w:val="20"/>
    </w:rPr>
  </w:style>
  <w:style w:type="paragraph" w:styleId="CommentSubject">
    <w:name w:val="annotation subject"/>
    <w:basedOn w:val="CommentText"/>
    <w:next w:val="CommentText"/>
    <w:link w:val="CommentSubjectChar"/>
    <w:uiPriority w:val="99"/>
    <w:semiHidden/>
    <w:unhideWhenUsed/>
    <w:rsid w:val="001B4477"/>
    <w:rPr>
      <w:b/>
      <w:bCs/>
    </w:rPr>
  </w:style>
  <w:style w:type="character" w:customStyle="1" w:styleId="CommentSubjectChar">
    <w:name w:val="Comment Subject Char"/>
    <w:basedOn w:val="CommentTextChar"/>
    <w:link w:val="CommentSubject"/>
    <w:uiPriority w:val="99"/>
    <w:semiHidden/>
    <w:rsid w:val="001B4477"/>
    <w:rPr>
      <w:b/>
      <w:bCs/>
      <w:sz w:val="20"/>
      <w:szCs w:val="20"/>
    </w:rPr>
  </w:style>
  <w:style w:type="paragraph" w:styleId="BalloonText">
    <w:name w:val="Balloon Text"/>
    <w:basedOn w:val="Normal"/>
    <w:link w:val="BalloonTextChar"/>
    <w:uiPriority w:val="99"/>
    <w:semiHidden/>
    <w:unhideWhenUsed/>
    <w:rsid w:val="001B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77"/>
    <w:rPr>
      <w:rFonts w:ascii="Tahoma" w:hAnsi="Tahoma" w:cs="Tahoma"/>
      <w:sz w:val="16"/>
      <w:szCs w:val="16"/>
    </w:rPr>
  </w:style>
  <w:style w:type="paragraph" w:styleId="Header">
    <w:name w:val="header"/>
    <w:basedOn w:val="Normal"/>
    <w:link w:val="HeaderChar"/>
    <w:uiPriority w:val="99"/>
    <w:unhideWhenUsed/>
    <w:rsid w:val="00E6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C0"/>
  </w:style>
  <w:style w:type="paragraph" w:styleId="Footer">
    <w:name w:val="footer"/>
    <w:basedOn w:val="Normal"/>
    <w:link w:val="FooterChar"/>
    <w:uiPriority w:val="99"/>
    <w:unhideWhenUsed/>
    <w:rsid w:val="00E6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7C0"/>
  </w:style>
  <w:style w:type="paragraph" w:customStyle="1" w:styleId="Default">
    <w:name w:val="Default"/>
    <w:rsid w:val="0032181B"/>
    <w:pPr>
      <w:autoSpaceDE w:val="0"/>
      <w:autoSpaceDN w:val="0"/>
      <w:adjustRightInd w:val="0"/>
      <w:spacing w:after="0" w:line="240" w:lineRule="auto"/>
    </w:pPr>
    <w:rPr>
      <w:rFonts w:ascii="Arial" w:hAnsi="Arial" w:cs="Arial"/>
      <w:color w:val="000000"/>
      <w:sz w:val="24"/>
      <w:szCs w:val="24"/>
    </w:rPr>
  </w:style>
  <w:style w:type="paragraph" w:customStyle="1" w:styleId="CHH2-text">
    <w:name w:val="CH_H2-text"/>
    <w:basedOn w:val="Normal"/>
    <w:link w:val="CHH2-textChar"/>
    <w:qFormat/>
    <w:rsid w:val="008A4964"/>
    <w:pPr>
      <w:autoSpaceDE w:val="0"/>
      <w:autoSpaceDN w:val="0"/>
      <w:adjustRightInd w:val="0"/>
      <w:spacing w:before="120" w:after="120"/>
      <w:ind w:left="360"/>
    </w:pPr>
    <w:rPr>
      <w:rFonts w:ascii="Arial" w:hAnsi="Arial" w:cstheme="minorHAnsi"/>
      <w:bCs/>
      <w:iCs/>
      <w:sz w:val="20"/>
      <w:szCs w:val="24"/>
    </w:rPr>
  </w:style>
  <w:style w:type="character" w:customStyle="1" w:styleId="CHH2-textChar">
    <w:name w:val="CH_H2-text Char"/>
    <w:basedOn w:val="DefaultParagraphFont"/>
    <w:link w:val="CHH2-text"/>
    <w:rsid w:val="008A4964"/>
    <w:rPr>
      <w:rFonts w:ascii="Arial" w:hAnsi="Arial" w:cstheme="minorHAnsi"/>
      <w:bCs/>
      <w:iCs/>
      <w:sz w:val="20"/>
      <w:szCs w:val="24"/>
    </w:rPr>
  </w:style>
  <w:style w:type="paragraph" w:customStyle="1" w:styleId="CHH3-Text">
    <w:name w:val="CH_H3-Text"/>
    <w:basedOn w:val="CHH2-text"/>
    <w:qFormat/>
    <w:rsid w:val="001231A5"/>
    <w:pPr>
      <w:ind w:left="720"/>
    </w:pPr>
  </w:style>
  <w:style w:type="table" w:styleId="TableGrid">
    <w:name w:val="Table Grid"/>
    <w:basedOn w:val="TableNormal"/>
    <w:uiPriority w:val="59"/>
    <w:rsid w:val="00BB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2F09"/>
    <w:rPr>
      <w:color w:val="808080"/>
    </w:rPr>
  </w:style>
  <w:style w:type="paragraph" w:styleId="FootnoteText">
    <w:name w:val="footnote text"/>
    <w:basedOn w:val="Normal"/>
    <w:link w:val="FootnoteTextChar"/>
    <w:uiPriority w:val="99"/>
    <w:semiHidden/>
    <w:unhideWhenUsed/>
    <w:rsid w:val="00276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232"/>
    <w:rPr>
      <w:sz w:val="20"/>
      <w:szCs w:val="20"/>
    </w:rPr>
  </w:style>
  <w:style w:type="character" w:styleId="FootnoteReference">
    <w:name w:val="footnote reference"/>
    <w:basedOn w:val="DefaultParagraphFont"/>
    <w:uiPriority w:val="99"/>
    <w:semiHidden/>
    <w:unhideWhenUsed/>
    <w:rsid w:val="00276232"/>
    <w:rPr>
      <w:vertAlign w:val="superscript"/>
    </w:rPr>
  </w:style>
  <w:style w:type="paragraph" w:styleId="NormalWeb">
    <w:name w:val="Normal (Web)"/>
    <w:basedOn w:val="Normal"/>
    <w:uiPriority w:val="99"/>
    <w:semiHidden/>
    <w:unhideWhenUsed/>
    <w:rsid w:val="00276232"/>
    <w:pPr>
      <w:spacing w:before="100" w:beforeAutospacing="1" w:after="100" w:afterAutospacing="1" w:line="240" w:lineRule="auto"/>
    </w:pPr>
    <w:rPr>
      <w:rFonts w:ascii="Calibri" w:hAnsi="Calibri" w:cs="Calibri"/>
    </w:rPr>
  </w:style>
  <w:style w:type="paragraph" w:styleId="Revision">
    <w:name w:val="Revision"/>
    <w:hidden/>
    <w:uiPriority w:val="99"/>
    <w:semiHidden/>
    <w:rsid w:val="007831B7"/>
    <w:pPr>
      <w:spacing w:after="0" w:line="240" w:lineRule="auto"/>
    </w:pPr>
  </w:style>
  <w:style w:type="character" w:customStyle="1" w:styleId="ui-provider">
    <w:name w:val="ui-provider"/>
    <w:basedOn w:val="DefaultParagraphFont"/>
    <w:rsid w:val="0013581D"/>
  </w:style>
  <w:style w:type="character" w:customStyle="1" w:styleId="Heading1Char">
    <w:name w:val="Heading 1 Char"/>
    <w:aliases w:val="CH_Heading 1 Char"/>
    <w:basedOn w:val="DefaultParagraphFont"/>
    <w:link w:val="Heading1"/>
    <w:uiPriority w:val="9"/>
    <w:rsid w:val="00F33431"/>
    <w:rPr>
      <w:rFonts w:ascii="Cambria" w:eastAsia="Times New Roman" w:hAnsi="Cambria" w:cs="Times New Roman"/>
      <w:b/>
      <w:bCs/>
      <w:color w:val="365F91"/>
      <w:sz w:val="28"/>
      <w:szCs w:val="28"/>
    </w:rPr>
  </w:style>
  <w:style w:type="paragraph" w:customStyle="1" w:styleId="CHTabletextleft">
    <w:name w:val="CH_Table text left"/>
    <w:basedOn w:val="Normal"/>
    <w:qFormat/>
    <w:rsid w:val="00F33431"/>
    <w:pPr>
      <w:keepNext/>
      <w:keepLines/>
      <w:autoSpaceDE w:val="0"/>
      <w:autoSpaceDN w:val="0"/>
      <w:adjustRightInd w:val="0"/>
      <w:spacing w:after="0" w:line="240" w:lineRule="auto"/>
    </w:pPr>
    <w:rPr>
      <w:rFonts w:ascii="Arial" w:eastAsia="Arial"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5069">
      <w:bodyDiv w:val="1"/>
      <w:marLeft w:val="0"/>
      <w:marRight w:val="0"/>
      <w:marTop w:val="0"/>
      <w:marBottom w:val="0"/>
      <w:divBdr>
        <w:top w:val="none" w:sz="0" w:space="0" w:color="auto"/>
        <w:left w:val="none" w:sz="0" w:space="0" w:color="auto"/>
        <w:bottom w:val="none" w:sz="0" w:space="0" w:color="auto"/>
        <w:right w:val="none" w:sz="0" w:space="0" w:color="auto"/>
      </w:divBdr>
    </w:div>
    <w:div w:id="389697149">
      <w:bodyDiv w:val="1"/>
      <w:marLeft w:val="0"/>
      <w:marRight w:val="0"/>
      <w:marTop w:val="0"/>
      <w:marBottom w:val="0"/>
      <w:divBdr>
        <w:top w:val="none" w:sz="0" w:space="0" w:color="auto"/>
        <w:left w:val="none" w:sz="0" w:space="0" w:color="auto"/>
        <w:bottom w:val="none" w:sz="0" w:space="0" w:color="auto"/>
        <w:right w:val="none" w:sz="0" w:space="0" w:color="auto"/>
      </w:divBdr>
    </w:div>
    <w:div w:id="1041515098">
      <w:bodyDiv w:val="1"/>
      <w:marLeft w:val="0"/>
      <w:marRight w:val="0"/>
      <w:marTop w:val="0"/>
      <w:marBottom w:val="0"/>
      <w:divBdr>
        <w:top w:val="none" w:sz="0" w:space="0" w:color="auto"/>
        <w:left w:val="none" w:sz="0" w:space="0" w:color="auto"/>
        <w:bottom w:val="none" w:sz="0" w:space="0" w:color="auto"/>
        <w:right w:val="none" w:sz="0" w:space="0" w:color="auto"/>
      </w:divBdr>
    </w:div>
    <w:div w:id="1524395594">
      <w:bodyDiv w:val="1"/>
      <w:marLeft w:val="0"/>
      <w:marRight w:val="0"/>
      <w:marTop w:val="0"/>
      <w:marBottom w:val="0"/>
      <w:divBdr>
        <w:top w:val="none" w:sz="0" w:space="0" w:color="auto"/>
        <w:left w:val="none" w:sz="0" w:space="0" w:color="auto"/>
        <w:bottom w:val="none" w:sz="0" w:space="0" w:color="auto"/>
        <w:right w:val="none" w:sz="0" w:space="0" w:color="auto"/>
      </w:divBdr>
    </w:div>
    <w:div w:id="1573077307">
      <w:bodyDiv w:val="1"/>
      <w:marLeft w:val="0"/>
      <w:marRight w:val="0"/>
      <w:marTop w:val="0"/>
      <w:marBottom w:val="0"/>
      <w:divBdr>
        <w:top w:val="none" w:sz="0" w:space="0" w:color="auto"/>
        <w:left w:val="none" w:sz="0" w:space="0" w:color="auto"/>
        <w:bottom w:val="none" w:sz="0" w:space="0" w:color="auto"/>
        <w:right w:val="none" w:sz="0" w:space="0" w:color="auto"/>
      </w:divBdr>
    </w:div>
    <w:div w:id="1882085487">
      <w:bodyDiv w:val="1"/>
      <w:marLeft w:val="0"/>
      <w:marRight w:val="0"/>
      <w:marTop w:val="0"/>
      <w:marBottom w:val="0"/>
      <w:divBdr>
        <w:top w:val="none" w:sz="0" w:space="0" w:color="auto"/>
        <w:left w:val="none" w:sz="0" w:space="0" w:color="auto"/>
        <w:bottom w:val="none" w:sz="0" w:space="0" w:color="auto"/>
        <w:right w:val="none" w:sz="0" w:space="0" w:color="auto"/>
      </w:divBdr>
    </w:div>
    <w:div w:id="19620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7A7FF655374C46A4B654C0C905EE6C"/>
        <w:category>
          <w:name w:val="General"/>
          <w:gallery w:val="placeholder"/>
        </w:category>
        <w:types>
          <w:type w:val="bbPlcHdr"/>
        </w:types>
        <w:behaviors>
          <w:behavior w:val="content"/>
        </w:behaviors>
        <w:guid w:val="{0FF02BD8-1697-4ABA-A3F9-90549E1855FA}"/>
      </w:docPartPr>
      <w:docPartBody>
        <w:p w:rsidR="00E34646" w:rsidRDefault="00E43443" w:rsidP="00E43443">
          <w:pPr>
            <w:pStyle w:val="457A7FF655374C46A4B654C0C905EE6C"/>
          </w:pPr>
          <w:r w:rsidRPr="009B34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336"/>
    <w:rsid w:val="00035A1D"/>
    <w:rsid w:val="00137AF9"/>
    <w:rsid w:val="0024558A"/>
    <w:rsid w:val="003105E2"/>
    <w:rsid w:val="00317051"/>
    <w:rsid w:val="00326DE2"/>
    <w:rsid w:val="00362CC3"/>
    <w:rsid w:val="003C001F"/>
    <w:rsid w:val="003C2510"/>
    <w:rsid w:val="003C4B7D"/>
    <w:rsid w:val="003E5B10"/>
    <w:rsid w:val="005113EE"/>
    <w:rsid w:val="00570663"/>
    <w:rsid w:val="005A1747"/>
    <w:rsid w:val="005C5101"/>
    <w:rsid w:val="005D7F48"/>
    <w:rsid w:val="00603C38"/>
    <w:rsid w:val="00623528"/>
    <w:rsid w:val="006819DD"/>
    <w:rsid w:val="00682282"/>
    <w:rsid w:val="007B0736"/>
    <w:rsid w:val="00801B36"/>
    <w:rsid w:val="00951B54"/>
    <w:rsid w:val="00981F0E"/>
    <w:rsid w:val="009B6510"/>
    <w:rsid w:val="009D774C"/>
    <w:rsid w:val="00A6040C"/>
    <w:rsid w:val="00AC2813"/>
    <w:rsid w:val="00BB3EF5"/>
    <w:rsid w:val="00CE435E"/>
    <w:rsid w:val="00DD0E4E"/>
    <w:rsid w:val="00E03913"/>
    <w:rsid w:val="00E34646"/>
    <w:rsid w:val="00E43443"/>
    <w:rsid w:val="00E5106D"/>
    <w:rsid w:val="00E85605"/>
    <w:rsid w:val="00EC4336"/>
    <w:rsid w:val="00EC7CE2"/>
    <w:rsid w:val="00F00291"/>
    <w:rsid w:val="00F32F2C"/>
    <w:rsid w:val="00F67AEC"/>
    <w:rsid w:val="00FD3760"/>
    <w:rsid w:val="00FE79C9"/>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43443"/>
    <w:rPr>
      <w:color w:val="808080"/>
    </w:rPr>
  </w:style>
  <w:style w:type="paragraph" w:customStyle="1" w:styleId="457A7FF655374C46A4B654C0C905EE6C">
    <w:name w:val="457A7FF655374C46A4B654C0C905EE6C"/>
    <w:rsid w:val="00E4344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DF650D2BC2AF4E83B9E8E3ABDDF44F" ma:contentTypeVersion="14" ma:contentTypeDescription="Create a new document." ma:contentTypeScope="" ma:versionID="513d84c8767f53a3d38e7a4031f780ac">
  <xsd:schema xmlns:xsd="http://www.w3.org/2001/XMLSchema" xmlns:xs="http://www.w3.org/2001/XMLSchema" xmlns:p="http://schemas.microsoft.com/office/2006/metadata/properties" xmlns:ns3="275efdaa-b2ef-4f24-b1b7-6b6b41521475" xmlns:ns4="6ddb6570-9b70-4b03-89fc-7ed1a5c02e52" targetNamespace="http://schemas.microsoft.com/office/2006/metadata/properties" ma:root="true" ma:fieldsID="c66e9795c0619c1087351a08009d67a4" ns3:_="" ns4:_="">
    <xsd:import namespace="275efdaa-b2ef-4f24-b1b7-6b6b41521475"/>
    <xsd:import namespace="6ddb6570-9b70-4b03-89fc-7ed1a5c02e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efdaa-b2ef-4f24-b1b7-6b6b415214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b6570-9b70-4b03-89fc-7ed1a5c02e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F7965-A6F8-41A5-BF96-077CF67E52E3}">
  <ds:schemaRefs>
    <ds:schemaRef ds:uri="http://schemas.microsoft.com/sharepoint/v3/contenttype/forms"/>
  </ds:schemaRefs>
</ds:datastoreItem>
</file>

<file path=customXml/itemProps2.xml><?xml version="1.0" encoding="utf-8"?>
<ds:datastoreItem xmlns:ds="http://schemas.openxmlformats.org/officeDocument/2006/customXml" ds:itemID="{4A36BA73-0F7A-467A-BC3C-B2910B8D2BCF}">
  <ds:schemaRefs>
    <ds:schemaRef ds:uri="http://schemas.openxmlformats.org/officeDocument/2006/bibliography"/>
  </ds:schemaRefs>
</ds:datastoreItem>
</file>

<file path=customXml/itemProps3.xml><?xml version="1.0" encoding="utf-8"?>
<ds:datastoreItem xmlns:ds="http://schemas.openxmlformats.org/officeDocument/2006/customXml" ds:itemID="{C39E69DE-8B47-4C6F-8ED2-40E79A5A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efdaa-b2ef-4f24-b1b7-6b6b41521475"/>
    <ds:schemaRef ds:uri="6ddb6570-9b70-4b03-89fc-7ed1a5c0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6B18E-F922-4716-8A2A-184970C48C24}">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6ddb6570-9b70-4b03-89fc-7ed1a5c02e52"/>
    <ds:schemaRef ds:uri="275efdaa-b2ef-4f24-b1b7-6b6b41521475"/>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Surface Water Analysis Form</vt:lpstr>
    </vt:vector>
  </TitlesOfParts>
  <Company>Texas Dept. of Transportation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Parks and Wildlife Code, Chapter 26 Compliance</dc:title>
  <dc:creator>TxDOT</dc:creator>
  <cp:keywords>Chapter 26 Parks and Wildlife Code toolkit 450</cp:keywords>
  <dc:description>Used to complete the "Perform Chapter 26 Analysis" Activity in ECOS.</dc:description>
  <cp:lastModifiedBy>Amanda Burton</cp:lastModifiedBy>
  <cp:revision>71</cp:revision>
  <cp:lastPrinted>2019-08-27T13:44:00Z</cp:lastPrinted>
  <dcterms:created xsi:type="dcterms:W3CDTF">2025-10-01T18:04:00Z</dcterms:created>
  <dcterms:modified xsi:type="dcterms:W3CDTF">2025-10-30T14:53:00Z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0x0101006BDF650D2BC2AF4E83B9E8E3ABDDF44F</vt:lpwstr>
  </property>
</Properties>
</file>