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9859" w14:textId="77777777" w:rsidR="00C46A43" w:rsidRPr="005D40B2" w:rsidRDefault="00C46A43" w:rsidP="00C46A43">
      <w:pPr>
        <w:tabs>
          <w:tab w:val="left" w:pos="3888"/>
        </w:tabs>
        <w:rPr>
          <w:rFonts w:ascii="Arial" w:hAnsi="Arial" w:cs="Arial"/>
          <w:b/>
          <w:sz w:val="20"/>
          <w:szCs w:val="20"/>
        </w:rPr>
      </w:pPr>
      <w:r w:rsidRPr="00F671EC">
        <w:rPr>
          <w:rFonts w:ascii="Arial" w:hAnsi="Arial" w:cs="Arial"/>
          <w:sz w:val="20"/>
          <w:szCs w:val="20"/>
        </w:rPr>
        <w:t>Project Name:</w:t>
      </w:r>
      <w:r w:rsidRPr="005D40B2">
        <w:rPr>
          <w:rFonts w:ascii="Arial" w:hAnsi="Arial" w:cs="Arial"/>
          <w:b/>
          <w:sz w:val="20"/>
          <w:szCs w:val="20"/>
        </w:rPr>
        <w:t xml:space="preserve"> </w:t>
      </w:r>
      <w:sdt>
        <w:sdtPr>
          <w:rPr>
            <w:rFonts w:ascii="Arial" w:hAnsi="Arial" w:cs="Arial"/>
            <w:b/>
            <w:sz w:val="20"/>
            <w:szCs w:val="20"/>
          </w:rPr>
          <w:id w:val="-163941205"/>
          <w:placeholder>
            <w:docPart w:val="2A81AAC787ED4400824B898EDA9167A9"/>
          </w:placeholder>
          <w:text/>
        </w:sdtPr>
        <w:sdtEndPr/>
        <w:sdtContent>
          <w:r w:rsidRPr="00F671EC">
            <w:rPr>
              <w:rFonts w:ascii="Arial" w:hAnsi="Arial" w:cs="Arial"/>
              <w:b/>
              <w:sz w:val="20"/>
              <w:szCs w:val="20"/>
            </w:rPr>
            <w:t>&lt;enter project name&gt;</w:t>
          </w:r>
        </w:sdtContent>
      </w:sdt>
    </w:p>
    <w:p w14:paraId="11EE4422" w14:textId="77777777" w:rsidR="00C46A43" w:rsidRPr="005D40B2" w:rsidRDefault="00C46A43" w:rsidP="00C46A43">
      <w:pPr>
        <w:tabs>
          <w:tab w:val="left" w:pos="3888"/>
        </w:tabs>
        <w:rPr>
          <w:rFonts w:ascii="Arial" w:hAnsi="Arial" w:cs="Arial"/>
          <w:b/>
          <w:sz w:val="20"/>
          <w:szCs w:val="20"/>
        </w:rPr>
      </w:pPr>
      <w:r w:rsidRPr="00F671EC">
        <w:rPr>
          <w:rFonts w:ascii="Arial" w:hAnsi="Arial" w:cs="Arial"/>
          <w:sz w:val="20"/>
          <w:szCs w:val="20"/>
        </w:rPr>
        <w:t>CSJ(s):</w:t>
      </w:r>
      <w:r w:rsidRPr="005D40B2">
        <w:rPr>
          <w:rFonts w:ascii="Arial" w:hAnsi="Arial" w:cs="Arial"/>
          <w:b/>
          <w:sz w:val="20"/>
          <w:szCs w:val="20"/>
        </w:rPr>
        <w:t xml:space="preserve"> </w:t>
      </w:r>
      <w:sdt>
        <w:sdtPr>
          <w:rPr>
            <w:rFonts w:ascii="Arial" w:hAnsi="Arial" w:cs="Arial"/>
            <w:b/>
            <w:sz w:val="20"/>
            <w:szCs w:val="20"/>
          </w:rPr>
          <w:id w:val="693046741"/>
          <w:placeholder>
            <w:docPart w:val="EE0B02D5C2834CDE93D2101B32DCA9F1"/>
          </w:placeholder>
        </w:sdtPr>
        <w:sdtEndPr>
          <w:rPr>
            <w:b w:val="0"/>
          </w:rPr>
        </w:sdtEndPr>
        <w:sdtContent>
          <w:sdt>
            <w:sdtPr>
              <w:rPr>
                <w:rFonts w:ascii="Arial" w:hAnsi="Arial" w:cs="Arial"/>
                <w:b/>
                <w:sz w:val="20"/>
                <w:szCs w:val="20"/>
              </w:rPr>
              <w:id w:val="-103731253"/>
              <w:placeholder>
                <w:docPart w:val="EE0B02D5C2834CDE93D2101B32DCA9F1"/>
              </w:placeholder>
            </w:sdtPr>
            <w:sdtEndPr>
              <w:rPr>
                <w:b w:val="0"/>
              </w:rPr>
            </w:sdtEndPr>
            <w:sdtContent>
              <w:r w:rsidRPr="00F671EC">
                <w:rPr>
                  <w:rFonts w:ascii="Arial" w:hAnsi="Arial" w:cs="Arial"/>
                  <w:b/>
                  <w:sz w:val="20"/>
                  <w:szCs w:val="20"/>
                </w:rPr>
                <w:t>&lt;enter CSJ(s)&gt;</w:t>
              </w:r>
            </w:sdtContent>
          </w:sdt>
        </w:sdtContent>
      </w:sdt>
    </w:p>
    <w:p w14:paraId="7CB88FDC" w14:textId="77777777" w:rsidR="00C46A43" w:rsidRPr="005D40B2" w:rsidRDefault="00C46A43" w:rsidP="00C46A43">
      <w:pPr>
        <w:tabs>
          <w:tab w:val="left" w:pos="3888"/>
        </w:tabs>
        <w:rPr>
          <w:rFonts w:ascii="Arial" w:hAnsi="Arial" w:cs="Arial"/>
          <w:b/>
          <w:sz w:val="20"/>
          <w:szCs w:val="20"/>
        </w:rPr>
      </w:pPr>
      <w:r w:rsidRPr="00F671EC">
        <w:rPr>
          <w:rFonts w:ascii="Arial" w:hAnsi="Arial" w:cs="Arial"/>
          <w:sz w:val="20"/>
          <w:szCs w:val="20"/>
        </w:rPr>
        <w:t>County(</w:t>
      </w:r>
      <w:proofErr w:type="spellStart"/>
      <w:r w:rsidRPr="00F671EC">
        <w:rPr>
          <w:rFonts w:ascii="Arial" w:hAnsi="Arial" w:cs="Arial"/>
          <w:sz w:val="20"/>
          <w:szCs w:val="20"/>
        </w:rPr>
        <w:t>ies</w:t>
      </w:r>
      <w:proofErr w:type="spellEnd"/>
      <w:r w:rsidRPr="00F671EC">
        <w:rPr>
          <w:rFonts w:ascii="Arial" w:hAnsi="Arial" w:cs="Arial"/>
          <w:sz w:val="20"/>
          <w:szCs w:val="20"/>
        </w:rPr>
        <w:t>):</w:t>
      </w:r>
      <w:r w:rsidRPr="005D40B2">
        <w:rPr>
          <w:rFonts w:ascii="Arial" w:hAnsi="Arial" w:cs="Arial"/>
          <w:b/>
          <w:sz w:val="20"/>
          <w:szCs w:val="20"/>
        </w:rPr>
        <w:t xml:space="preserve"> </w:t>
      </w:r>
      <w:sdt>
        <w:sdtPr>
          <w:rPr>
            <w:rFonts w:ascii="Arial" w:hAnsi="Arial" w:cs="Arial"/>
            <w:b/>
            <w:sz w:val="20"/>
            <w:szCs w:val="20"/>
          </w:rPr>
          <w:id w:val="-934365365"/>
          <w:placeholder>
            <w:docPart w:val="2A81AAC787ED4400824B898EDA9167A9"/>
          </w:placeholder>
        </w:sdtPr>
        <w:sdtEndPr>
          <w:rPr>
            <w:b w:val="0"/>
          </w:rPr>
        </w:sdtEndPr>
        <w:sdtContent>
          <w:sdt>
            <w:sdtPr>
              <w:rPr>
                <w:rFonts w:ascii="Arial" w:hAnsi="Arial" w:cs="Arial"/>
                <w:b/>
                <w:sz w:val="20"/>
                <w:szCs w:val="20"/>
              </w:rPr>
              <w:id w:val="479274210"/>
              <w:placeholder>
                <w:docPart w:val="2A81AAC787ED4400824B898EDA9167A9"/>
              </w:placeholder>
            </w:sdtPr>
            <w:sdtEndPr>
              <w:rPr>
                <w:b w:val="0"/>
              </w:rPr>
            </w:sdtEndPr>
            <w:sdtContent>
              <w:r w:rsidRPr="00F671EC">
                <w:rPr>
                  <w:rFonts w:ascii="Arial" w:hAnsi="Arial" w:cs="Arial"/>
                  <w:b/>
                  <w:sz w:val="20"/>
                  <w:szCs w:val="20"/>
                </w:rPr>
                <w:t>&lt;enter name of county or counties&gt;</w:t>
              </w:r>
            </w:sdtContent>
          </w:sdt>
        </w:sdtContent>
      </w:sdt>
    </w:p>
    <w:p w14:paraId="4F73DE03" w14:textId="77777777" w:rsidR="00C46A43" w:rsidRPr="005D40B2" w:rsidRDefault="00C46A43" w:rsidP="00C46A43">
      <w:pPr>
        <w:tabs>
          <w:tab w:val="left" w:pos="3888"/>
        </w:tabs>
        <w:rPr>
          <w:rFonts w:ascii="Arial" w:hAnsi="Arial" w:cs="Arial"/>
          <w:b/>
          <w:sz w:val="20"/>
          <w:szCs w:val="20"/>
        </w:rPr>
      </w:pPr>
      <w:r w:rsidRPr="00F671EC">
        <w:rPr>
          <w:rFonts w:ascii="Arial" w:hAnsi="Arial" w:cs="Arial"/>
          <w:sz w:val="20"/>
          <w:szCs w:val="20"/>
        </w:rPr>
        <w:t xml:space="preserve">Date </w:t>
      </w:r>
      <w:r w:rsidR="002861BD" w:rsidRPr="00F671EC">
        <w:rPr>
          <w:rFonts w:ascii="Arial" w:hAnsi="Arial" w:cs="Arial"/>
          <w:sz w:val="20"/>
          <w:szCs w:val="20"/>
        </w:rPr>
        <w:t>Form</w:t>
      </w:r>
      <w:r w:rsidRPr="00F671EC">
        <w:rPr>
          <w:rFonts w:ascii="Arial" w:hAnsi="Arial" w:cs="Arial"/>
          <w:sz w:val="20"/>
          <w:szCs w:val="20"/>
        </w:rPr>
        <w:t xml:space="preserve"> Completed:</w:t>
      </w:r>
      <w:r w:rsidRPr="005D40B2">
        <w:rPr>
          <w:rFonts w:ascii="Arial" w:hAnsi="Arial" w:cs="Arial"/>
          <w:b/>
          <w:sz w:val="20"/>
          <w:szCs w:val="20"/>
        </w:rPr>
        <w:t xml:space="preserve"> </w:t>
      </w:r>
      <w:sdt>
        <w:sdtPr>
          <w:rPr>
            <w:rFonts w:ascii="Arial" w:hAnsi="Arial" w:cs="Arial"/>
            <w:b/>
            <w:sz w:val="20"/>
            <w:szCs w:val="20"/>
          </w:rPr>
          <w:id w:val="921919443"/>
          <w:placeholder>
            <w:docPart w:val="2A81AAC787ED4400824B898EDA9167A9"/>
          </w:placeholder>
        </w:sdtPr>
        <w:sdtEndPr/>
        <w:sdtContent>
          <w:r w:rsidRPr="003121E9">
            <w:rPr>
              <w:rFonts w:ascii="Arial" w:hAnsi="Arial" w:cs="Arial"/>
              <w:b/>
              <w:sz w:val="20"/>
              <w:szCs w:val="20"/>
            </w:rPr>
            <w:t xml:space="preserve">&lt;enter date </w:t>
          </w:r>
          <w:r w:rsidR="002861BD" w:rsidRPr="003121E9">
            <w:rPr>
              <w:rFonts w:ascii="Arial" w:hAnsi="Arial" w:cs="Arial"/>
              <w:b/>
              <w:sz w:val="20"/>
              <w:szCs w:val="20"/>
            </w:rPr>
            <w:t>form</w:t>
          </w:r>
          <w:r w:rsidRPr="003121E9">
            <w:rPr>
              <w:rFonts w:ascii="Arial" w:hAnsi="Arial" w:cs="Arial"/>
              <w:b/>
              <w:sz w:val="20"/>
              <w:szCs w:val="20"/>
            </w:rPr>
            <w:t xml:space="preserve"> was completed&gt;</w:t>
          </w:r>
        </w:sdtContent>
      </w:sdt>
    </w:p>
    <w:p w14:paraId="2B18F2EE" w14:textId="77777777" w:rsidR="005D40B2" w:rsidRPr="005D40B2" w:rsidRDefault="00C46A43" w:rsidP="005D40B2">
      <w:pPr>
        <w:tabs>
          <w:tab w:val="left" w:pos="3888"/>
        </w:tabs>
        <w:rPr>
          <w:rFonts w:ascii="Arial" w:hAnsi="Arial" w:cs="Arial"/>
          <w:b/>
          <w:sz w:val="20"/>
          <w:szCs w:val="20"/>
        </w:rPr>
      </w:pPr>
      <w:r w:rsidRPr="00F671EC">
        <w:rPr>
          <w:rFonts w:ascii="Arial" w:hAnsi="Arial" w:cs="Arial"/>
          <w:sz w:val="20"/>
          <w:szCs w:val="20"/>
        </w:rPr>
        <w:t>Prepared by:</w:t>
      </w:r>
      <w:r w:rsidRPr="005D40B2">
        <w:rPr>
          <w:rFonts w:ascii="Arial" w:hAnsi="Arial" w:cs="Arial"/>
          <w:b/>
          <w:sz w:val="20"/>
          <w:szCs w:val="20"/>
        </w:rPr>
        <w:t xml:space="preserve"> </w:t>
      </w:r>
      <w:sdt>
        <w:sdtPr>
          <w:rPr>
            <w:rFonts w:ascii="Arial" w:hAnsi="Arial" w:cs="Arial"/>
            <w:b/>
            <w:sz w:val="20"/>
            <w:szCs w:val="20"/>
          </w:rPr>
          <w:id w:val="-2122068822"/>
          <w:placeholder>
            <w:docPart w:val="2A81AAC787ED4400824B898EDA9167A9"/>
          </w:placeholder>
        </w:sdtPr>
        <w:sdtEndPr/>
        <w:sdtContent>
          <w:r w:rsidRPr="003121E9">
            <w:rPr>
              <w:rFonts w:ascii="Arial" w:hAnsi="Arial" w:cs="Arial"/>
              <w:b/>
              <w:sz w:val="20"/>
              <w:szCs w:val="20"/>
            </w:rPr>
            <w:t>&lt;enter name or person who prepared form&gt;</w:t>
          </w:r>
        </w:sdtContent>
      </w:sdt>
    </w:p>
    <w:p w14:paraId="772C6621" w14:textId="77777777" w:rsidR="00880F01" w:rsidRDefault="00880F01" w:rsidP="00880F01">
      <w:pPr>
        <w:tabs>
          <w:tab w:val="left" w:pos="720"/>
        </w:tabs>
        <w:rPr>
          <w:rFonts w:ascii="Arial" w:hAnsi="Arial" w:cs="Arial"/>
          <w:sz w:val="20"/>
          <w:szCs w:val="20"/>
        </w:rPr>
      </w:pPr>
      <w:r>
        <w:rPr>
          <w:rFonts w:ascii="Arial" w:hAnsi="Arial" w:cs="Arial"/>
          <w:sz w:val="20"/>
          <w:szCs w:val="20"/>
        </w:rPr>
        <w:t>This project is Federally funded:</w:t>
      </w:r>
    </w:p>
    <w:p w14:paraId="7D56FFBD" w14:textId="51369E1A" w:rsidR="00880F01" w:rsidRDefault="005520EB" w:rsidP="00880F01">
      <w:pPr>
        <w:tabs>
          <w:tab w:val="left" w:pos="1440"/>
        </w:tabs>
        <w:ind w:left="1440" w:hanging="720"/>
        <w:rPr>
          <w:rFonts w:ascii="Arial" w:hAnsi="Arial" w:cs="Arial"/>
          <w:sz w:val="20"/>
          <w:szCs w:val="20"/>
        </w:rPr>
      </w:pPr>
      <w:sdt>
        <w:sdtPr>
          <w:rPr>
            <w:rFonts w:ascii="Arial" w:hAnsi="Arial" w:cs="Arial"/>
            <w:sz w:val="28"/>
            <w:szCs w:val="28"/>
          </w:rPr>
          <w:id w:val="-2113736157"/>
          <w14:checkbox>
            <w14:checked w14:val="0"/>
            <w14:checkedState w14:val="2612" w14:font="MS Gothic"/>
            <w14:uncheckedState w14:val="2610" w14:font="MS Gothic"/>
          </w14:checkbox>
        </w:sdtPr>
        <w:sdtEndPr/>
        <w:sdtContent>
          <w:r w:rsidR="003B5D02">
            <w:rPr>
              <w:rFonts w:ascii="MS Gothic" w:eastAsia="MS Gothic" w:hAnsi="MS Gothic" w:cs="Arial" w:hint="eastAsia"/>
              <w:sz w:val="28"/>
              <w:szCs w:val="28"/>
            </w:rPr>
            <w:t>☐</w:t>
          </w:r>
        </w:sdtContent>
      </w:sdt>
      <w:r w:rsidR="00880F01" w:rsidRPr="005D40B2">
        <w:rPr>
          <w:rFonts w:ascii="Arial" w:hAnsi="Arial" w:cs="Arial"/>
          <w:sz w:val="20"/>
          <w:szCs w:val="20"/>
        </w:rPr>
        <w:t xml:space="preserve"> </w:t>
      </w:r>
      <w:r w:rsidR="00880F01" w:rsidRPr="005D40B2">
        <w:rPr>
          <w:rFonts w:ascii="Arial" w:hAnsi="Arial" w:cs="Arial"/>
          <w:sz w:val="20"/>
          <w:szCs w:val="20"/>
        </w:rPr>
        <w:tab/>
      </w:r>
      <w:r w:rsidR="00880F01">
        <w:rPr>
          <w:rFonts w:ascii="Arial" w:hAnsi="Arial" w:cs="Arial"/>
          <w:sz w:val="20"/>
          <w:szCs w:val="20"/>
        </w:rPr>
        <w:t>Yes</w:t>
      </w:r>
    </w:p>
    <w:p w14:paraId="0D9DEA54" w14:textId="77777777" w:rsidR="00880F01" w:rsidRDefault="005520EB" w:rsidP="004A402A">
      <w:pPr>
        <w:tabs>
          <w:tab w:val="left" w:pos="1440"/>
        </w:tabs>
        <w:ind w:left="1440" w:hanging="720"/>
        <w:rPr>
          <w:rFonts w:ascii="Arial" w:hAnsi="Arial" w:cs="Arial"/>
          <w:sz w:val="20"/>
          <w:szCs w:val="20"/>
        </w:rPr>
      </w:pPr>
      <w:sdt>
        <w:sdtPr>
          <w:rPr>
            <w:rFonts w:ascii="Arial" w:hAnsi="Arial" w:cs="Arial"/>
            <w:sz w:val="28"/>
            <w:szCs w:val="28"/>
          </w:rPr>
          <w:id w:val="-2075346661"/>
          <w14:checkbox>
            <w14:checked w14:val="0"/>
            <w14:checkedState w14:val="2612" w14:font="MS Gothic"/>
            <w14:uncheckedState w14:val="2610" w14:font="MS Gothic"/>
          </w14:checkbox>
        </w:sdtPr>
        <w:sdtEndPr/>
        <w:sdtContent>
          <w:r w:rsidR="00880F01">
            <w:rPr>
              <w:rFonts w:ascii="MS Gothic" w:eastAsia="MS Gothic" w:hAnsi="MS Gothic" w:cs="Arial" w:hint="eastAsia"/>
              <w:sz w:val="28"/>
              <w:szCs w:val="28"/>
            </w:rPr>
            <w:t>☐</w:t>
          </w:r>
        </w:sdtContent>
      </w:sdt>
      <w:r w:rsidR="00880F01" w:rsidRPr="005D40B2">
        <w:rPr>
          <w:rFonts w:ascii="Arial" w:hAnsi="Arial" w:cs="Arial"/>
          <w:sz w:val="20"/>
          <w:szCs w:val="20"/>
        </w:rPr>
        <w:t xml:space="preserve"> </w:t>
      </w:r>
      <w:r w:rsidR="00880F01" w:rsidRPr="005D40B2">
        <w:rPr>
          <w:rFonts w:ascii="Arial" w:hAnsi="Arial" w:cs="Arial"/>
          <w:sz w:val="20"/>
          <w:szCs w:val="20"/>
        </w:rPr>
        <w:tab/>
      </w:r>
      <w:r w:rsidR="00880F01">
        <w:rPr>
          <w:rFonts w:ascii="Arial" w:hAnsi="Arial" w:cs="Arial"/>
          <w:sz w:val="20"/>
          <w:szCs w:val="20"/>
        </w:rPr>
        <w:t>No (Programmatic Consultation does NOT apply)</w:t>
      </w:r>
    </w:p>
    <w:p w14:paraId="7E3344F2" w14:textId="77777777" w:rsidR="00730674" w:rsidRDefault="00AE654F" w:rsidP="00C46A43">
      <w:pPr>
        <w:tabs>
          <w:tab w:val="left" w:pos="720"/>
        </w:tabs>
        <w:rPr>
          <w:rFonts w:ascii="Arial" w:hAnsi="Arial" w:cs="Arial"/>
          <w:sz w:val="20"/>
          <w:szCs w:val="20"/>
        </w:rPr>
      </w:pPr>
      <w:r>
        <w:rPr>
          <w:rFonts w:ascii="Arial" w:hAnsi="Arial" w:cs="Arial"/>
          <w:sz w:val="20"/>
          <w:szCs w:val="20"/>
        </w:rPr>
        <w:t xml:space="preserve">Select the </w:t>
      </w:r>
      <w:r w:rsidR="00730674">
        <w:rPr>
          <w:rFonts w:ascii="Arial" w:hAnsi="Arial" w:cs="Arial"/>
          <w:sz w:val="20"/>
          <w:szCs w:val="20"/>
        </w:rPr>
        <w:t>species for which this form is prepared:</w:t>
      </w:r>
    </w:p>
    <w:p w14:paraId="0FE8ED1B" w14:textId="3639F22A" w:rsidR="00730674"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1686279995"/>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730674" w:rsidRPr="005D40B2">
        <w:rPr>
          <w:rFonts w:ascii="Arial" w:hAnsi="Arial" w:cs="Arial"/>
          <w:sz w:val="20"/>
          <w:szCs w:val="20"/>
        </w:rPr>
        <w:t xml:space="preserve"> </w:t>
      </w:r>
      <w:r w:rsidR="00730674" w:rsidRPr="005D40B2">
        <w:rPr>
          <w:rFonts w:ascii="Arial" w:hAnsi="Arial" w:cs="Arial"/>
          <w:sz w:val="20"/>
          <w:szCs w:val="20"/>
        </w:rPr>
        <w:tab/>
      </w:r>
      <w:r w:rsidR="00730674">
        <w:rPr>
          <w:rFonts w:ascii="Arial" w:hAnsi="Arial" w:cs="Arial"/>
          <w:sz w:val="20"/>
          <w:szCs w:val="20"/>
        </w:rPr>
        <w:t xml:space="preserve">Red-cockaded </w:t>
      </w:r>
      <w:r w:rsidR="00135372">
        <w:rPr>
          <w:rFonts w:ascii="Arial" w:hAnsi="Arial" w:cs="Arial"/>
          <w:sz w:val="20"/>
          <w:szCs w:val="20"/>
        </w:rPr>
        <w:t>W</w:t>
      </w:r>
      <w:r w:rsidR="00730674">
        <w:rPr>
          <w:rFonts w:ascii="Arial" w:hAnsi="Arial" w:cs="Arial"/>
          <w:sz w:val="20"/>
          <w:szCs w:val="20"/>
        </w:rPr>
        <w:t>oodpecker</w:t>
      </w:r>
      <w:r w:rsidR="00DB03F0">
        <w:rPr>
          <w:rFonts w:ascii="Arial" w:hAnsi="Arial" w:cs="Arial"/>
          <w:sz w:val="20"/>
          <w:szCs w:val="20"/>
        </w:rPr>
        <w:t xml:space="preserve"> (ENV lead – </w:t>
      </w:r>
      <w:r w:rsidR="00F81671">
        <w:rPr>
          <w:rFonts w:ascii="Arial" w:hAnsi="Arial" w:cs="Arial"/>
          <w:sz w:val="20"/>
          <w:szCs w:val="20"/>
        </w:rPr>
        <w:t xml:space="preserve">John </w:t>
      </w:r>
      <w:r w:rsidR="00473DE9">
        <w:rPr>
          <w:rFonts w:ascii="Arial" w:hAnsi="Arial" w:cs="Arial"/>
          <w:sz w:val="20"/>
          <w:szCs w:val="20"/>
        </w:rPr>
        <w:t>Young</w:t>
      </w:r>
      <w:r w:rsidR="00DB03F0">
        <w:rPr>
          <w:rFonts w:ascii="Arial" w:hAnsi="Arial" w:cs="Arial"/>
          <w:sz w:val="20"/>
          <w:szCs w:val="20"/>
        </w:rPr>
        <w:t>)</w:t>
      </w:r>
    </w:p>
    <w:p w14:paraId="75DCDB94" w14:textId="1F25E933" w:rsidR="00730674"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1520391538"/>
          <w14:checkbox>
            <w14:checked w14:val="0"/>
            <w14:checkedState w14:val="2612" w14:font="MS Gothic"/>
            <w14:uncheckedState w14:val="2610" w14:font="MS Gothic"/>
          </w14:checkbox>
        </w:sdtPr>
        <w:sdtEndPr/>
        <w:sdtContent>
          <w:r w:rsidR="00F5005E">
            <w:rPr>
              <w:rFonts w:ascii="MS Gothic" w:eastAsia="MS Gothic" w:hAnsi="MS Gothic" w:cs="Arial" w:hint="eastAsia"/>
              <w:sz w:val="28"/>
              <w:szCs w:val="28"/>
            </w:rPr>
            <w:t>☐</w:t>
          </w:r>
        </w:sdtContent>
      </w:sdt>
      <w:r w:rsidR="00730674" w:rsidRPr="005D40B2">
        <w:rPr>
          <w:rFonts w:ascii="Arial" w:hAnsi="Arial" w:cs="Arial"/>
          <w:sz w:val="20"/>
          <w:szCs w:val="20"/>
        </w:rPr>
        <w:t xml:space="preserve"> </w:t>
      </w:r>
      <w:r w:rsidR="00730674" w:rsidRPr="005D40B2">
        <w:rPr>
          <w:rFonts w:ascii="Arial" w:hAnsi="Arial" w:cs="Arial"/>
          <w:sz w:val="20"/>
          <w:szCs w:val="20"/>
        </w:rPr>
        <w:tab/>
      </w:r>
      <w:r w:rsidR="00730674" w:rsidRPr="00730674">
        <w:rPr>
          <w:rFonts w:ascii="Arial" w:hAnsi="Arial" w:cs="Arial"/>
          <w:sz w:val="20"/>
          <w:szCs w:val="20"/>
        </w:rPr>
        <w:t>Golden</w:t>
      </w:r>
      <w:r w:rsidR="00135372">
        <w:rPr>
          <w:rFonts w:ascii="Arial" w:hAnsi="Arial" w:cs="Arial"/>
          <w:sz w:val="20"/>
          <w:szCs w:val="20"/>
        </w:rPr>
        <w:t>-</w:t>
      </w:r>
      <w:r w:rsidR="00730674" w:rsidRPr="00730674">
        <w:rPr>
          <w:rFonts w:ascii="Arial" w:hAnsi="Arial" w:cs="Arial"/>
          <w:sz w:val="20"/>
          <w:szCs w:val="20"/>
        </w:rPr>
        <w:t xml:space="preserve">cheeked </w:t>
      </w:r>
      <w:r w:rsidR="00135372">
        <w:rPr>
          <w:rFonts w:ascii="Arial" w:hAnsi="Arial" w:cs="Arial"/>
          <w:sz w:val="20"/>
          <w:szCs w:val="20"/>
        </w:rPr>
        <w:t>W</w:t>
      </w:r>
      <w:r w:rsidR="00730674" w:rsidRPr="00730674">
        <w:rPr>
          <w:rFonts w:ascii="Arial" w:hAnsi="Arial" w:cs="Arial"/>
          <w:sz w:val="20"/>
          <w:szCs w:val="20"/>
        </w:rPr>
        <w:t>arbler</w:t>
      </w:r>
      <w:r w:rsidR="00DB03F0">
        <w:rPr>
          <w:rFonts w:ascii="Arial" w:hAnsi="Arial" w:cs="Arial"/>
          <w:sz w:val="20"/>
          <w:szCs w:val="20"/>
        </w:rPr>
        <w:t xml:space="preserve"> (ENV lead – John Maresh)</w:t>
      </w:r>
    </w:p>
    <w:p w14:paraId="348031D0" w14:textId="760425C6" w:rsidR="00DC08C2" w:rsidRDefault="005520EB" w:rsidP="00DC08C2">
      <w:pPr>
        <w:tabs>
          <w:tab w:val="left" w:pos="1440"/>
        </w:tabs>
        <w:ind w:left="1440" w:hanging="720"/>
        <w:rPr>
          <w:rFonts w:ascii="Arial" w:hAnsi="Arial" w:cs="Arial"/>
          <w:sz w:val="20"/>
          <w:szCs w:val="20"/>
        </w:rPr>
      </w:pPr>
      <w:sdt>
        <w:sdtPr>
          <w:rPr>
            <w:rFonts w:ascii="Arial" w:hAnsi="Arial" w:cs="Arial"/>
            <w:sz w:val="28"/>
            <w:szCs w:val="28"/>
          </w:rPr>
          <w:id w:val="-609808375"/>
          <w14:checkbox>
            <w14:checked w14:val="0"/>
            <w14:checkedState w14:val="2612" w14:font="MS Gothic"/>
            <w14:uncheckedState w14:val="2610" w14:font="MS Gothic"/>
          </w14:checkbox>
        </w:sdtPr>
        <w:sdtEndPr/>
        <w:sdtContent>
          <w:r w:rsidR="0083790B">
            <w:rPr>
              <w:rFonts w:ascii="MS Gothic" w:eastAsia="MS Gothic" w:hAnsi="MS Gothic" w:cs="Arial" w:hint="eastAsia"/>
              <w:sz w:val="28"/>
              <w:szCs w:val="28"/>
            </w:rPr>
            <w:t>☐</w:t>
          </w:r>
        </w:sdtContent>
      </w:sdt>
      <w:r w:rsidR="00DC08C2" w:rsidRPr="005D40B2">
        <w:rPr>
          <w:rFonts w:ascii="Arial" w:hAnsi="Arial" w:cs="Arial"/>
          <w:sz w:val="20"/>
          <w:szCs w:val="20"/>
        </w:rPr>
        <w:t xml:space="preserve"> </w:t>
      </w:r>
      <w:r w:rsidR="00DC08C2" w:rsidRPr="005D40B2">
        <w:rPr>
          <w:rFonts w:ascii="Arial" w:hAnsi="Arial" w:cs="Arial"/>
          <w:sz w:val="20"/>
          <w:szCs w:val="20"/>
        </w:rPr>
        <w:tab/>
      </w:r>
      <w:r w:rsidR="00DC08C2">
        <w:rPr>
          <w:rFonts w:ascii="Arial" w:hAnsi="Arial" w:cs="Arial"/>
          <w:sz w:val="20"/>
          <w:szCs w:val="20"/>
        </w:rPr>
        <w:t>Houston toad</w:t>
      </w:r>
      <w:r w:rsidR="00DB03F0">
        <w:rPr>
          <w:rFonts w:ascii="Arial" w:hAnsi="Arial" w:cs="Arial"/>
          <w:sz w:val="20"/>
          <w:szCs w:val="20"/>
        </w:rPr>
        <w:t xml:space="preserve"> (ENV lead – </w:t>
      </w:r>
      <w:r w:rsidR="00F81671">
        <w:rPr>
          <w:rFonts w:ascii="Arial" w:hAnsi="Arial" w:cs="Arial"/>
          <w:sz w:val="20"/>
          <w:szCs w:val="20"/>
        </w:rPr>
        <w:t>Andrea Montalvo</w:t>
      </w:r>
      <w:r w:rsidR="00DB03F0">
        <w:rPr>
          <w:rFonts w:ascii="Arial" w:hAnsi="Arial" w:cs="Arial"/>
          <w:sz w:val="20"/>
          <w:szCs w:val="20"/>
        </w:rPr>
        <w:t>)</w:t>
      </w:r>
    </w:p>
    <w:p w14:paraId="4C2E3982" w14:textId="42D7F7E5" w:rsidR="00F5005E" w:rsidRPr="00811E52" w:rsidRDefault="005520EB" w:rsidP="00F5005E">
      <w:pPr>
        <w:tabs>
          <w:tab w:val="left" w:pos="1440"/>
        </w:tabs>
        <w:ind w:left="1440" w:hanging="720"/>
        <w:rPr>
          <w:rFonts w:ascii="Arial" w:hAnsi="Arial" w:cs="Arial"/>
          <w:sz w:val="20"/>
          <w:szCs w:val="20"/>
        </w:rPr>
      </w:pPr>
      <w:sdt>
        <w:sdtPr>
          <w:rPr>
            <w:rFonts w:ascii="Arial" w:hAnsi="Arial" w:cs="Arial"/>
            <w:sz w:val="28"/>
            <w:szCs w:val="28"/>
          </w:rPr>
          <w:id w:val="2042545085"/>
          <w14:checkbox>
            <w14:checked w14:val="0"/>
            <w14:checkedState w14:val="2612" w14:font="MS Gothic"/>
            <w14:uncheckedState w14:val="2610" w14:font="MS Gothic"/>
          </w14:checkbox>
        </w:sdtPr>
        <w:sdtEndPr/>
        <w:sdtContent>
          <w:r w:rsidR="0083790B">
            <w:rPr>
              <w:rFonts w:ascii="MS Gothic" w:eastAsia="MS Gothic" w:hAnsi="MS Gothic" w:cs="Arial" w:hint="eastAsia"/>
              <w:sz w:val="28"/>
              <w:szCs w:val="28"/>
            </w:rPr>
            <w:t>☐</w:t>
          </w:r>
        </w:sdtContent>
      </w:sdt>
      <w:r w:rsidR="00F5005E" w:rsidRPr="005D40B2">
        <w:rPr>
          <w:rFonts w:ascii="Arial" w:hAnsi="Arial" w:cs="Arial"/>
          <w:sz w:val="20"/>
          <w:szCs w:val="20"/>
        </w:rPr>
        <w:t xml:space="preserve"> </w:t>
      </w:r>
      <w:r w:rsidR="00F5005E" w:rsidRPr="005D40B2">
        <w:rPr>
          <w:rFonts w:ascii="Arial" w:hAnsi="Arial" w:cs="Arial"/>
          <w:sz w:val="20"/>
          <w:szCs w:val="20"/>
        </w:rPr>
        <w:tab/>
      </w:r>
      <w:bookmarkStart w:id="0" w:name="_Hlk101767996"/>
      <w:r w:rsidR="00811E52" w:rsidRPr="005952D8">
        <w:rPr>
          <w:rFonts w:ascii="Arial" w:hAnsi="Arial" w:cs="Arial"/>
          <w:i/>
          <w:iCs/>
          <w:sz w:val="20"/>
          <w:szCs w:val="20"/>
        </w:rPr>
        <w:t>Eurycea</w:t>
      </w:r>
      <w:r w:rsidR="00811E52" w:rsidRPr="005952D8">
        <w:rPr>
          <w:rFonts w:ascii="Arial" w:hAnsi="Arial" w:cs="Arial"/>
          <w:sz w:val="20"/>
          <w:szCs w:val="20"/>
        </w:rPr>
        <w:t xml:space="preserve"> salamander or </w:t>
      </w:r>
      <w:r w:rsidR="000C7945" w:rsidRPr="005952D8">
        <w:rPr>
          <w:rFonts w:ascii="Arial" w:hAnsi="Arial" w:cs="Arial"/>
          <w:sz w:val="20"/>
          <w:szCs w:val="20"/>
        </w:rPr>
        <w:t>k</w:t>
      </w:r>
      <w:r w:rsidR="00811E52" w:rsidRPr="005952D8">
        <w:rPr>
          <w:rFonts w:ascii="Arial" w:hAnsi="Arial" w:cs="Arial"/>
          <w:sz w:val="20"/>
          <w:szCs w:val="20"/>
        </w:rPr>
        <w:t xml:space="preserve">arst </w:t>
      </w:r>
      <w:r w:rsidR="000C7945" w:rsidRPr="005952D8">
        <w:rPr>
          <w:rFonts w:ascii="Arial" w:hAnsi="Arial" w:cs="Arial"/>
          <w:sz w:val="20"/>
          <w:szCs w:val="20"/>
        </w:rPr>
        <w:t>i</w:t>
      </w:r>
      <w:r w:rsidR="00811E52" w:rsidRPr="005952D8">
        <w:rPr>
          <w:rFonts w:ascii="Arial" w:hAnsi="Arial" w:cs="Arial"/>
          <w:sz w:val="20"/>
          <w:szCs w:val="20"/>
        </w:rPr>
        <w:t>nver</w:t>
      </w:r>
      <w:r w:rsidR="0051053D" w:rsidRPr="005952D8">
        <w:rPr>
          <w:rFonts w:ascii="Arial" w:hAnsi="Arial" w:cs="Arial"/>
          <w:sz w:val="20"/>
          <w:szCs w:val="20"/>
        </w:rPr>
        <w:t>tebrate</w:t>
      </w:r>
      <w:bookmarkEnd w:id="0"/>
      <w:r w:rsidR="006F1511" w:rsidRPr="005952D8">
        <w:rPr>
          <w:rFonts w:ascii="Arial" w:hAnsi="Arial" w:cs="Arial"/>
          <w:sz w:val="20"/>
          <w:szCs w:val="20"/>
        </w:rPr>
        <w:t xml:space="preserve"> species (identified in Section IV)</w:t>
      </w:r>
      <w:r w:rsidR="00B34EB4">
        <w:rPr>
          <w:rFonts w:ascii="Arial" w:hAnsi="Arial" w:cs="Arial"/>
          <w:sz w:val="20"/>
          <w:szCs w:val="20"/>
        </w:rPr>
        <w:t xml:space="preserve"> for minor projects</w:t>
      </w:r>
      <w:r w:rsidR="00170BBD">
        <w:rPr>
          <w:rFonts w:ascii="Arial" w:hAnsi="Arial" w:cs="Arial"/>
          <w:sz w:val="20"/>
          <w:szCs w:val="20"/>
        </w:rPr>
        <w:t xml:space="preserve"> </w:t>
      </w:r>
      <w:r w:rsidR="00DB03F0">
        <w:rPr>
          <w:rFonts w:ascii="Arial" w:hAnsi="Arial" w:cs="Arial"/>
          <w:sz w:val="20"/>
          <w:szCs w:val="20"/>
        </w:rPr>
        <w:t>(ENV lead – Becki Perkins)</w:t>
      </w:r>
    </w:p>
    <w:p w14:paraId="6DC505B0" w14:textId="77777777" w:rsidR="00730674" w:rsidRDefault="00730674" w:rsidP="00730674">
      <w:pPr>
        <w:tabs>
          <w:tab w:val="left" w:pos="720"/>
        </w:tabs>
        <w:ind w:left="720" w:hanging="720"/>
        <w:rPr>
          <w:rFonts w:ascii="Arial" w:hAnsi="Arial" w:cs="Arial"/>
          <w:sz w:val="20"/>
          <w:szCs w:val="20"/>
        </w:rPr>
      </w:pPr>
      <w:r>
        <w:rPr>
          <w:rFonts w:ascii="Arial" w:hAnsi="Arial" w:cs="Arial"/>
          <w:sz w:val="20"/>
          <w:szCs w:val="20"/>
        </w:rPr>
        <w:t xml:space="preserve">If this form is prepared for the </w:t>
      </w:r>
      <w:r w:rsidR="00135372">
        <w:rPr>
          <w:rFonts w:ascii="Arial" w:hAnsi="Arial" w:cs="Arial"/>
          <w:sz w:val="20"/>
          <w:szCs w:val="20"/>
        </w:rPr>
        <w:t>R</w:t>
      </w:r>
      <w:r>
        <w:rPr>
          <w:rFonts w:ascii="Arial" w:hAnsi="Arial" w:cs="Arial"/>
          <w:sz w:val="20"/>
          <w:szCs w:val="20"/>
        </w:rPr>
        <w:t xml:space="preserve">ed-cockaded </w:t>
      </w:r>
      <w:r w:rsidR="00135372">
        <w:rPr>
          <w:rFonts w:ascii="Arial" w:hAnsi="Arial" w:cs="Arial"/>
          <w:sz w:val="20"/>
          <w:szCs w:val="20"/>
        </w:rPr>
        <w:t>W</w:t>
      </w:r>
      <w:r>
        <w:rPr>
          <w:rFonts w:ascii="Arial" w:hAnsi="Arial" w:cs="Arial"/>
          <w:sz w:val="20"/>
          <w:szCs w:val="20"/>
        </w:rPr>
        <w:t>oodpecker, complete Section I below.</w:t>
      </w:r>
    </w:p>
    <w:p w14:paraId="3A781950" w14:textId="77777777" w:rsidR="00AE654F" w:rsidRDefault="00730674" w:rsidP="00730674">
      <w:pPr>
        <w:tabs>
          <w:tab w:val="left" w:pos="720"/>
        </w:tabs>
        <w:ind w:left="720" w:hanging="720"/>
        <w:rPr>
          <w:rFonts w:ascii="Arial" w:hAnsi="Arial" w:cs="Arial"/>
          <w:sz w:val="20"/>
          <w:szCs w:val="20"/>
        </w:rPr>
      </w:pPr>
      <w:r>
        <w:rPr>
          <w:rFonts w:ascii="Arial" w:hAnsi="Arial" w:cs="Arial"/>
          <w:sz w:val="20"/>
          <w:szCs w:val="20"/>
        </w:rPr>
        <w:t xml:space="preserve">If this form is being prepared for the </w:t>
      </w:r>
      <w:r w:rsidR="00135372" w:rsidRPr="00730674">
        <w:rPr>
          <w:rFonts w:ascii="Arial" w:hAnsi="Arial" w:cs="Arial"/>
          <w:sz w:val="20"/>
          <w:szCs w:val="20"/>
        </w:rPr>
        <w:t>Golden</w:t>
      </w:r>
      <w:r w:rsidR="00135372">
        <w:rPr>
          <w:rFonts w:ascii="Arial" w:hAnsi="Arial" w:cs="Arial"/>
          <w:sz w:val="20"/>
          <w:szCs w:val="20"/>
        </w:rPr>
        <w:t>-</w:t>
      </w:r>
      <w:r w:rsidR="00135372" w:rsidRPr="00730674">
        <w:rPr>
          <w:rFonts w:ascii="Arial" w:hAnsi="Arial" w:cs="Arial"/>
          <w:sz w:val="20"/>
          <w:szCs w:val="20"/>
        </w:rPr>
        <w:t xml:space="preserve">cheeked </w:t>
      </w:r>
      <w:r w:rsidR="00135372">
        <w:rPr>
          <w:rFonts w:ascii="Arial" w:hAnsi="Arial" w:cs="Arial"/>
          <w:sz w:val="20"/>
          <w:szCs w:val="20"/>
        </w:rPr>
        <w:t>W</w:t>
      </w:r>
      <w:r w:rsidR="00135372" w:rsidRPr="00730674">
        <w:rPr>
          <w:rFonts w:ascii="Arial" w:hAnsi="Arial" w:cs="Arial"/>
          <w:sz w:val="20"/>
          <w:szCs w:val="20"/>
        </w:rPr>
        <w:t>arbler</w:t>
      </w:r>
      <w:r>
        <w:rPr>
          <w:rFonts w:ascii="Arial" w:hAnsi="Arial" w:cs="Arial"/>
          <w:sz w:val="20"/>
          <w:szCs w:val="20"/>
        </w:rPr>
        <w:t>, complete Section II below.</w:t>
      </w:r>
    </w:p>
    <w:p w14:paraId="2C6FECF4" w14:textId="5B33AF74" w:rsidR="006C2D0B" w:rsidRDefault="006C2D0B" w:rsidP="00730674">
      <w:pPr>
        <w:tabs>
          <w:tab w:val="left" w:pos="720"/>
        </w:tabs>
        <w:ind w:left="720" w:hanging="720"/>
        <w:rPr>
          <w:rFonts w:ascii="Arial" w:hAnsi="Arial" w:cs="Arial"/>
          <w:sz w:val="20"/>
          <w:szCs w:val="20"/>
        </w:rPr>
      </w:pPr>
      <w:r>
        <w:rPr>
          <w:rFonts w:ascii="Arial" w:hAnsi="Arial" w:cs="Arial"/>
          <w:sz w:val="20"/>
          <w:szCs w:val="20"/>
        </w:rPr>
        <w:t>If this form is being prepared for the Houston toad, complete Section III below.</w:t>
      </w:r>
    </w:p>
    <w:p w14:paraId="68DEE9BA" w14:textId="316C0102" w:rsidR="000C7945" w:rsidRPr="005C49C2" w:rsidRDefault="000C7945" w:rsidP="00730674">
      <w:pPr>
        <w:tabs>
          <w:tab w:val="left" w:pos="720"/>
        </w:tabs>
        <w:ind w:left="720" w:hanging="720"/>
        <w:rPr>
          <w:rFonts w:ascii="Arial" w:hAnsi="Arial" w:cs="Arial"/>
          <w:sz w:val="20"/>
          <w:szCs w:val="20"/>
        </w:rPr>
      </w:pPr>
      <w:r w:rsidRPr="005952D8">
        <w:rPr>
          <w:rFonts w:ascii="Arial" w:hAnsi="Arial" w:cs="Arial"/>
          <w:sz w:val="20"/>
          <w:szCs w:val="20"/>
        </w:rPr>
        <w:t xml:space="preserve">If this form is being prepared for the </w:t>
      </w:r>
      <w:r w:rsidR="005C49C2" w:rsidRPr="005952D8">
        <w:rPr>
          <w:rFonts w:ascii="Arial" w:hAnsi="Arial" w:cs="Arial"/>
          <w:i/>
          <w:iCs/>
          <w:sz w:val="20"/>
          <w:szCs w:val="20"/>
        </w:rPr>
        <w:t>Eurycea</w:t>
      </w:r>
      <w:r w:rsidR="005C49C2" w:rsidRPr="005952D8">
        <w:rPr>
          <w:rFonts w:ascii="Arial" w:hAnsi="Arial" w:cs="Arial"/>
          <w:sz w:val="20"/>
          <w:szCs w:val="20"/>
        </w:rPr>
        <w:t xml:space="preserve"> salamander or karst invertebrate</w:t>
      </w:r>
      <w:r w:rsidR="00170BBD" w:rsidRPr="005952D8">
        <w:rPr>
          <w:rFonts w:ascii="Arial" w:hAnsi="Arial" w:cs="Arial"/>
          <w:sz w:val="20"/>
          <w:szCs w:val="20"/>
        </w:rPr>
        <w:t xml:space="preserve"> species</w:t>
      </w:r>
      <w:r w:rsidR="005C49C2" w:rsidRPr="005952D8">
        <w:rPr>
          <w:rFonts w:ascii="Arial" w:hAnsi="Arial" w:cs="Arial"/>
          <w:sz w:val="20"/>
          <w:szCs w:val="20"/>
        </w:rPr>
        <w:t>, complete</w:t>
      </w:r>
      <w:r w:rsidR="00C346E0" w:rsidRPr="005952D8">
        <w:rPr>
          <w:rFonts w:ascii="Arial" w:hAnsi="Arial" w:cs="Arial"/>
          <w:sz w:val="20"/>
          <w:szCs w:val="20"/>
        </w:rPr>
        <w:t xml:space="preserve"> Section IV below.</w:t>
      </w:r>
    </w:p>
    <w:p w14:paraId="5CE20CC7" w14:textId="77777777" w:rsidR="00C46A43" w:rsidRPr="005D40B2" w:rsidRDefault="00C46A43" w:rsidP="00C46A43">
      <w:pPr>
        <w:tabs>
          <w:tab w:val="left" w:pos="720"/>
        </w:tabs>
        <w:rPr>
          <w:rFonts w:ascii="Arial" w:hAnsi="Arial" w:cs="Arial"/>
          <w:b/>
          <w:sz w:val="20"/>
          <w:szCs w:val="20"/>
        </w:rPr>
      </w:pPr>
      <w:r w:rsidRPr="005D40B2">
        <w:rPr>
          <w:rFonts w:ascii="Arial" w:hAnsi="Arial" w:cs="Arial"/>
          <w:b/>
          <w:sz w:val="20"/>
          <w:szCs w:val="20"/>
        </w:rPr>
        <w:t>I.</w:t>
      </w:r>
      <w:r w:rsidRPr="005D40B2">
        <w:rPr>
          <w:rFonts w:ascii="Arial" w:hAnsi="Arial" w:cs="Arial"/>
          <w:b/>
          <w:sz w:val="20"/>
          <w:szCs w:val="20"/>
        </w:rPr>
        <w:tab/>
        <w:t>Red-cockaded Woodpecker</w:t>
      </w:r>
      <w:r w:rsidR="00BF40A9">
        <w:rPr>
          <w:rFonts w:ascii="Arial" w:hAnsi="Arial" w:cs="Arial"/>
          <w:b/>
          <w:sz w:val="20"/>
          <w:szCs w:val="20"/>
        </w:rPr>
        <w:t xml:space="preserve"> (RCW)</w:t>
      </w:r>
      <w:r w:rsidR="005D40B2">
        <w:rPr>
          <w:rFonts w:ascii="Arial" w:hAnsi="Arial" w:cs="Arial"/>
          <w:b/>
          <w:sz w:val="20"/>
          <w:szCs w:val="20"/>
        </w:rPr>
        <w:t xml:space="preserve"> </w:t>
      </w:r>
      <w:r w:rsidRPr="005D40B2">
        <w:rPr>
          <w:rFonts w:ascii="Arial" w:hAnsi="Arial" w:cs="Arial"/>
          <w:b/>
          <w:sz w:val="20"/>
          <w:szCs w:val="20"/>
        </w:rPr>
        <w:t xml:space="preserve"> </w:t>
      </w:r>
    </w:p>
    <w:p w14:paraId="67111AB6" w14:textId="77777777" w:rsidR="007F142F" w:rsidRPr="007F142F" w:rsidRDefault="007F142F" w:rsidP="007F142F">
      <w:pPr>
        <w:tabs>
          <w:tab w:val="left" w:pos="720"/>
        </w:tabs>
        <w:rPr>
          <w:rFonts w:ascii="Arial" w:hAnsi="Arial" w:cs="Arial"/>
          <w:sz w:val="20"/>
          <w:szCs w:val="20"/>
        </w:rPr>
      </w:pPr>
      <w:r>
        <w:rPr>
          <w:rFonts w:ascii="Arial" w:hAnsi="Arial" w:cs="Arial"/>
          <w:sz w:val="20"/>
          <w:szCs w:val="20"/>
        </w:rPr>
        <w:t xml:space="preserve">Explain methods used to identify potential </w:t>
      </w:r>
      <w:r w:rsidR="00BF40A9">
        <w:rPr>
          <w:rFonts w:ascii="Arial" w:hAnsi="Arial" w:cs="Arial"/>
          <w:sz w:val="20"/>
          <w:szCs w:val="20"/>
        </w:rPr>
        <w:t>RCW</w:t>
      </w:r>
      <w:r>
        <w:rPr>
          <w:rFonts w:ascii="Arial" w:hAnsi="Arial" w:cs="Arial"/>
          <w:sz w:val="20"/>
          <w:szCs w:val="20"/>
        </w:rPr>
        <w:t xml:space="preserve"> habitat in the vicinity of the project area </w:t>
      </w:r>
      <w:r w:rsidR="008A7036">
        <w:rPr>
          <w:rFonts w:ascii="Arial" w:hAnsi="Arial" w:cs="Arial"/>
          <w:sz w:val="20"/>
          <w:szCs w:val="20"/>
        </w:rPr>
        <w:t>(e.g., formal presence/absence surveys, formal transects, visual observation from right-of-way where right-of-entry has not been granted, species and/or managed area information from resource agencies, etc.)</w:t>
      </w:r>
      <w:r>
        <w:rPr>
          <w:rFonts w:ascii="Arial" w:hAnsi="Arial" w:cs="Arial"/>
          <w:sz w:val="20"/>
          <w:szCs w:val="20"/>
        </w:rPr>
        <w:t>:</w:t>
      </w:r>
    </w:p>
    <w:p w14:paraId="163AB1F4" w14:textId="77777777" w:rsidR="007F142F" w:rsidRPr="003121E9" w:rsidRDefault="00514AC8" w:rsidP="007F142F">
      <w:pPr>
        <w:tabs>
          <w:tab w:val="left" w:pos="720"/>
        </w:tabs>
        <w:rPr>
          <w:rFonts w:ascii="Arial" w:hAnsi="Arial" w:cs="Arial"/>
          <w:b/>
          <w:sz w:val="20"/>
          <w:szCs w:val="20"/>
        </w:rPr>
      </w:pPr>
      <w:r>
        <w:rPr>
          <w:rFonts w:ascii="Arial" w:hAnsi="Arial" w:cs="Arial"/>
          <w:sz w:val="20"/>
          <w:szCs w:val="20"/>
        </w:rPr>
        <w:tab/>
      </w:r>
      <w:sdt>
        <w:sdtPr>
          <w:rPr>
            <w:rFonts w:ascii="Arial" w:hAnsi="Arial" w:cs="Arial"/>
            <w:b/>
            <w:sz w:val="20"/>
            <w:szCs w:val="20"/>
          </w:rPr>
          <w:id w:val="-520247127"/>
        </w:sdtPr>
        <w:sdtEndPr/>
        <w:sdtContent>
          <w:r w:rsidR="007F142F" w:rsidRPr="003121E9">
            <w:rPr>
              <w:rFonts w:ascii="Arial" w:hAnsi="Arial" w:cs="Arial"/>
              <w:b/>
              <w:sz w:val="20"/>
              <w:szCs w:val="20"/>
            </w:rPr>
            <w:t>&lt;enter explanation&gt;</w:t>
          </w:r>
        </w:sdtContent>
      </w:sdt>
    </w:p>
    <w:p w14:paraId="64C99E74" w14:textId="77777777" w:rsidR="007F142F" w:rsidRDefault="007F142F" w:rsidP="007F142F">
      <w:pPr>
        <w:tabs>
          <w:tab w:val="left" w:pos="720"/>
        </w:tabs>
        <w:rPr>
          <w:rFonts w:ascii="Arial" w:hAnsi="Arial" w:cs="Arial"/>
          <w:sz w:val="20"/>
          <w:szCs w:val="20"/>
        </w:rPr>
      </w:pPr>
      <w:r>
        <w:rPr>
          <w:rFonts w:ascii="Arial" w:hAnsi="Arial" w:cs="Arial"/>
          <w:sz w:val="20"/>
          <w:szCs w:val="20"/>
        </w:rPr>
        <w:t xml:space="preserve">Date(s) of field reconnaissance: </w:t>
      </w:r>
      <w:sdt>
        <w:sdtPr>
          <w:rPr>
            <w:rFonts w:ascii="Arial" w:hAnsi="Arial" w:cs="Arial"/>
            <w:sz w:val="20"/>
            <w:szCs w:val="20"/>
          </w:rPr>
          <w:id w:val="1808207460"/>
        </w:sdtPr>
        <w:sdtEndPr/>
        <w:sdtContent>
          <w:r w:rsidRPr="003121E9">
            <w:rPr>
              <w:rFonts w:ascii="Arial" w:hAnsi="Arial" w:cs="Arial"/>
              <w:b/>
              <w:sz w:val="20"/>
              <w:szCs w:val="20"/>
            </w:rPr>
            <w:t>&lt;enter date(s)&gt;</w:t>
          </w:r>
        </w:sdtContent>
      </w:sdt>
    </w:p>
    <w:p w14:paraId="25D0A68D" w14:textId="77777777" w:rsidR="007F142F" w:rsidRDefault="007F142F" w:rsidP="007F142F">
      <w:pPr>
        <w:tabs>
          <w:tab w:val="left" w:pos="720"/>
        </w:tabs>
        <w:rPr>
          <w:rFonts w:ascii="Arial" w:hAnsi="Arial" w:cs="Arial"/>
          <w:sz w:val="20"/>
          <w:szCs w:val="20"/>
        </w:rPr>
      </w:pPr>
      <w:r>
        <w:rPr>
          <w:rFonts w:ascii="Arial" w:hAnsi="Arial" w:cs="Arial"/>
          <w:sz w:val="20"/>
          <w:szCs w:val="20"/>
        </w:rPr>
        <w:t xml:space="preserve">Name and job title of person(s) who conducted field reconnaissance: </w:t>
      </w:r>
      <w:sdt>
        <w:sdtPr>
          <w:rPr>
            <w:rFonts w:ascii="Arial" w:hAnsi="Arial" w:cs="Arial"/>
            <w:sz w:val="20"/>
            <w:szCs w:val="20"/>
          </w:rPr>
          <w:id w:val="1051649641"/>
        </w:sdtPr>
        <w:sdtEndPr/>
        <w:sdtContent>
          <w:r w:rsidRPr="003121E9">
            <w:rPr>
              <w:rFonts w:ascii="Arial" w:hAnsi="Arial" w:cs="Arial"/>
              <w:b/>
              <w:sz w:val="20"/>
              <w:szCs w:val="20"/>
            </w:rPr>
            <w:t>&lt;enter name(s) and job title(s)&gt;</w:t>
          </w:r>
        </w:sdtContent>
      </w:sdt>
    </w:p>
    <w:p w14:paraId="509243F7" w14:textId="77777777" w:rsidR="007F142F" w:rsidRPr="00730674" w:rsidRDefault="007F142F" w:rsidP="005D40B2">
      <w:pPr>
        <w:tabs>
          <w:tab w:val="left" w:pos="720"/>
        </w:tabs>
        <w:rPr>
          <w:rFonts w:ascii="Arial" w:hAnsi="Arial" w:cs="Arial"/>
          <w:sz w:val="20"/>
          <w:szCs w:val="20"/>
        </w:rPr>
      </w:pPr>
      <w:r>
        <w:rPr>
          <w:rFonts w:ascii="Arial" w:hAnsi="Arial" w:cs="Arial"/>
          <w:sz w:val="20"/>
          <w:szCs w:val="20"/>
        </w:rPr>
        <w:lastRenderedPageBreak/>
        <w:t>Report title or file name of any further documentation of field reconnaissance (</w:t>
      </w:r>
      <w:r w:rsidR="00F60898">
        <w:rPr>
          <w:rFonts w:ascii="Arial" w:hAnsi="Arial" w:cs="Arial"/>
          <w:sz w:val="20"/>
          <w:szCs w:val="20"/>
        </w:rPr>
        <w:t xml:space="preserve">only </w:t>
      </w:r>
      <w:r>
        <w:rPr>
          <w:rFonts w:ascii="Arial" w:hAnsi="Arial" w:cs="Arial"/>
          <w:sz w:val="20"/>
          <w:szCs w:val="20"/>
        </w:rPr>
        <w:t xml:space="preserve">if further documentation was prepared): </w:t>
      </w:r>
      <w:sdt>
        <w:sdtPr>
          <w:rPr>
            <w:rFonts w:ascii="Arial" w:hAnsi="Arial" w:cs="Arial"/>
            <w:b/>
            <w:sz w:val="20"/>
            <w:szCs w:val="20"/>
          </w:rPr>
          <w:id w:val="2066282337"/>
        </w:sdtPr>
        <w:sdtEndPr/>
        <w:sdtContent>
          <w:r w:rsidRPr="003121E9">
            <w:rPr>
              <w:rFonts w:ascii="Arial" w:hAnsi="Arial" w:cs="Arial"/>
              <w:b/>
              <w:sz w:val="20"/>
              <w:szCs w:val="20"/>
            </w:rPr>
            <w:t>&lt;enter title or file name&gt;</w:t>
          </w:r>
        </w:sdtContent>
      </w:sdt>
    </w:p>
    <w:p w14:paraId="16464548" w14:textId="77777777" w:rsidR="002031A6" w:rsidRDefault="002031A6" w:rsidP="005D40B2">
      <w:pPr>
        <w:tabs>
          <w:tab w:val="left" w:pos="720"/>
        </w:tabs>
        <w:rPr>
          <w:rFonts w:ascii="Arial" w:hAnsi="Arial" w:cs="Arial"/>
          <w:sz w:val="20"/>
          <w:szCs w:val="20"/>
        </w:rPr>
      </w:pPr>
      <w:r>
        <w:rPr>
          <w:rFonts w:ascii="Arial" w:hAnsi="Arial" w:cs="Arial"/>
          <w:sz w:val="20"/>
          <w:szCs w:val="20"/>
        </w:rPr>
        <w:t>Select the checkbox below (required):</w:t>
      </w:r>
    </w:p>
    <w:p w14:paraId="20DC99E0" w14:textId="77777777" w:rsidR="002031A6"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1018238171"/>
          <w14:checkbox>
            <w14:checked w14:val="0"/>
            <w14:checkedState w14:val="2612" w14:font="MS Gothic"/>
            <w14:uncheckedState w14:val="2610" w14:font="MS Gothic"/>
          </w14:checkbox>
        </w:sdtPr>
        <w:sdtEndPr/>
        <w:sdtContent>
          <w:r w:rsidR="00960AC6" w:rsidRPr="005E2526">
            <w:rPr>
              <w:rFonts w:ascii="MS Gothic" w:eastAsia="MS Gothic" w:hAnsi="MS Gothic" w:cs="Arial" w:hint="eastAsia"/>
              <w:sz w:val="28"/>
              <w:szCs w:val="28"/>
            </w:rPr>
            <w:t>☐</w:t>
          </w:r>
        </w:sdtContent>
      </w:sdt>
      <w:r w:rsidR="002031A6" w:rsidRPr="005D40B2">
        <w:rPr>
          <w:rFonts w:ascii="Arial" w:hAnsi="Arial" w:cs="Arial"/>
          <w:sz w:val="20"/>
          <w:szCs w:val="20"/>
        </w:rPr>
        <w:t xml:space="preserve"> </w:t>
      </w:r>
      <w:r w:rsidR="002031A6" w:rsidRPr="005D40B2">
        <w:rPr>
          <w:rFonts w:ascii="Arial" w:hAnsi="Arial" w:cs="Arial"/>
          <w:sz w:val="20"/>
          <w:szCs w:val="20"/>
        </w:rPr>
        <w:tab/>
      </w:r>
      <w:r w:rsidR="002031A6">
        <w:rPr>
          <w:rFonts w:ascii="Arial" w:hAnsi="Arial" w:cs="Arial"/>
          <w:sz w:val="20"/>
          <w:szCs w:val="20"/>
        </w:rPr>
        <w:t xml:space="preserve">A map and photos of potential </w:t>
      </w:r>
      <w:r w:rsidR="00BF40A9">
        <w:rPr>
          <w:rFonts w:ascii="Arial" w:hAnsi="Arial" w:cs="Arial"/>
          <w:sz w:val="20"/>
          <w:szCs w:val="20"/>
        </w:rPr>
        <w:t>RCW</w:t>
      </w:r>
      <w:r w:rsidR="002031A6">
        <w:rPr>
          <w:rFonts w:ascii="Arial" w:hAnsi="Arial" w:cs="Arial"/>
          <w:sz w:val="20"/>
          <w:szCs w:val="20"/>
        </w:rPr>
        <w:t xml:space="preserve"> habitat in the vicinity of the project area are </w:t>
      </w:r>
      <w:r w:rsidR="00F35996">
        <w:rPr>
          <w:rFonts w:ascii="Arial" w:hAnsi="Arial" w:cs="Arial"/>
          <w:sz w:val="20"/>
          <w:szCs w:val="20"/>
        </w:rPr>
        <w:t>included with</w:t>
      </w:r>
      <w:r w:rsidR="002031A6">
        <w:rPr>
          <w:rFonts w:ascii="Arial" w:hAnsi="Arial" w:cs="Arial"/>
          <w:sz w:val="20"/>
          <w:szCs w:val="20"/>
        </w:rPr>
        <w:t xml:space="preserve"> this form.</w:t>
      </w:r>
    </w:p>
    <w:p w14:paraId="4A07DB20" w14:textId="77777777" w:rsidR="005440BB" w:rsidRDefault="005440BB" w:rsidP="005D40B2">
      <w:pPr>
        <w:tabs>
          <w:tab w:val="left" w:pos="720"/>
        </w:tabs>
        <w:rPr>
          <w:rFonts w:ascii="Arial" w:hAnsi="Arial" w:cs="Arial"/>
          <w:sz w:val="20"/>
          <w:szCs w:val="20"/>
        </w:rPr>
      </w:pPr>
      <w:r>
        <w:rPr>
          <w:rFonts w:ascii="Arial" w:hAnsi="Arial" w:cs="Arial"/>
          <w:sz w:val="20"/>
          <w:szCs w:val="20"/>
        </w:rPr>
        <w:t xml:space="preserve">Select the appropriate statement below (select only </w:t>
      </w:r>
      <w:r w:rsidRPr="005440BB">
        <w:rPr>
          <w:rFonts w:ascii="Arial" w:hAnsi="Arial" w:cs="Arial"/>
          <w:sz w:val="20"/>
          <w:szCs w:val="20"/>
          <w:u w:val="single"/>
        </w:rPr>
        <w:t>one</w:t>
      </w:r>
      <w:r>
        <w:rPr>
          <w:rFonts w:ascii="Arial" w:hAnsi="Arial" w:cs="Arial"/>
          <w:sz w:val="20"/>
          <w:szCs w:val="20"/>
        </w:rPr>
        <w:t xml:space="preserve"> statement):</w:t>
      </w:r>
    </w:p>
    <w:p w14:paraId="2A6E2FAC" w14:textId="77777777" w:rsidR="005440BB"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1906746668"/>
          <w14:checkbox>
            <w14:checked w14:val="0"/>
            <w14:checkedState w14:val="2612" w14:font="MS Gothic"/>
            <w14:uncheckedState w14:val="2610" w14:font="MS Gothic"/>
          </w14:checkbox>
        </w:sdtPr>
        <w:sdtEndPr/>
        <w:sdtContent>
          <w:r w:rsidR="00312948" w:rsidRPr="005E2526">
            <w:rPr>
              <w:rFonts w:ascii="MS Gothic" w:eastAsia="MS Gothic" w:hAnsi="MS Gothic" w:cs="Arial" w:hint="eastAsia"/>
              <w:sz w:val="28"/>
              <w:szCs w:val="28"/>
            </w:rPr>
            <w:t>☐</w:t>
          </w:r>
        </w:sdtContent>
      </w:sdt>
      <w:r w:rsidR="005440BB" w:rsidRPr="005D40B2">
        <w:rPr>
          <w:rFonts w:ascii="Arial" w:hAnsi="Arial" w:cs="Arial"/>
          <w:sz w:val="20"/>
          <w:szCs w:val="20"/>
        </w:rPr>
        <w:t xml:space="preserve"> </w:t>
      </w:r>
      <w:r w:rsidR="005440BB" w:rsidRPr="005D40B2">
        <w:rPr>
          <w:rFonts w:ascii="Arial" w:hAnsi="Arial" w:cs="Arial"/>
          <w:sz w:val="20"/>
          <w:szCs w:val="20"/>
        </w:rPr>
        <w:tab/>
      </w:r>
      <w:r w:rsidR="005440BB">
        <w:rPr>
          <w:rFonts w:ascii="Arial" w:hAnsi="Arial" w:cs="Arial"/>
          <w:sz w:val="20"/>
          <w:szCs w:val="20"/>
        </w:rPr>
        <w:t>The project area is bordered exclusively by privately owned land.</w:t>
      </w:r>
    </w:p>
    <w:p w14:paraId="6027932D" w14:textId="77777777" w:rsidR="005440BB"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1576391915"/>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5440BB" w:rsidRPr="005D40B2">
        <w:rPr>
          <w:rFonts w:ascii="Arial" w:hAnsi="Arial" w:cs="Arial"/>
          <w:sz w:val="20"/>
          <w:szCs w:val="20"/>
        </w:rPr>
        <w:t xml:space="preserve"> </w:t>
      </w:r>
      <w:r w:rsidR="005440BB" w:rsidRPr="005D40B2">
        <w:rPr>
          <w:rFonts w:ascii="Arial" w:hAnsi="Arial" w:cs="Arial"/>
          <w:sz w:val="20"/>
          <w:szCs w:val="20"/>
        </w:rPr>
        <w:tab/>
      </w:r>
      <w:r w:rsidR="002031A6">
        <w:rPr>
          <w:rFonts w:ascii="Arial" w:hAnsi="Arial" w:cs="Arial"/>
          <w:sz w:val="20"/>
          <w:szCs w:val="20"/>
        </w:rPr>
        <w:t>The project area</w:t>
      </w:r>
      <w:r w:rsidR="005440BB">
        <w:rPr>
          <w:rFonts w:ascii="Arial" w:hAnsi="Arial" w:cs="Arial"/>
          <w:sz w:val="20"/>
          <w:szCs w:val="20"/>
        </w:rPr>
        <w:t xml:space="preserve"> is bordered exclusively by </w:t>
      </w:r>
      <w:r w:rsidR="002031A6">
        <w:rPr>
          <w:rFonts w:ascii="Arial" w:hAnsi="Arial" w:cs="Arial"/>
          <w:sz w:val="20"/>
          <w:szCs w:val="20"/>
        </w:rPr>
        <w:t>publicly</w:t>
      </w:r>
      <w:r w:rsidR="005440BB">
        <w:rPr>
          <w:rFonts w:ascii="Arial" w:hAnsi="Arial" w:cs="Arial"/>
          <w:sz w:val="20"/>
          <w:szCs w:val="20"/>
        </w:rPr>
        <w:t xml:space="preserve"> owned land.</w:t>
      </w:r>
    </w:p>
    <w:p w14:paraId="6946204E" w14:textId="77777777" w:rsidR="005440BB" w:rsidRDefault="005520EB" w:rsidP="00E24D9E">
      <w:pPr>
        <w:tabs>
          <w:tab w:val="left" w:pos="1440"/>
        </w:tabs>
        <w:ind w:left="1440" w:hanging="720"/>
        <w:rPr>
          <w:rFonts w:ascii="Arial" w:hAnsi="Arial" w:cs="Arial"/>
          <w:sz w:val="20"/>
          <w:szCs w:val="20"/>
        </w:rPr>
      </w:pPr>
      <w:sdt>
        <w:sdtPr>
          <w:rPr>
            <w:rFonts w:ascii="Arial" w:hAnsi="Arial" w:cs="Arial"/>
            <w:sz w:val="28"/>
            <w:szCs w:val="28"/>
          </w:rPr>
          <w:id w:val="536166334"/>
          <w14:checkbox>
            <w14:checked w14:val="0"/>
            <w14:checkedState w14:val="2612" w14:font="MS Gothic"/>
            <w14:uncheckedState w14:val="2610" w14:font="MS Gothic"/>
          </w14:checkbox>
        </w:sdtPr>
        <w:sdtEndPr/>
        <w:sdtContent>
          <w:r w:rsidR="00312948" w:rsidRPr="005E2526">
            <w:rPr>
              <w:rFonts w:ascii="MS Gothic" w:eastAsia="MS Gothic" w:hAnsi="MS Gothic" w:cs="Arial" w:hint="eastAsia"/>
              <w:sz w:val="28"/>
              <w:szCs w:val="28"/>
            </w:rPr>
            <w:t>☐</w:t>
          </w:r>
        </w:sdtContent>
      </w:sdt>
      <w:r w:rsidR="002031A6" w:rsidRPr="005D40B2">
        <w:rPr>
          <w:rFonts w:ascii="Arial" w:hAnsi="Arial" w:cs="Arial"/>
          <w:sz w:val="20"/>
          <w:szCs w:val="20"/>
        </w:rPr>
        <w:t xml:space="preserve"> </w:t>
      </w:r>
      <w:r w:rsidR="002031A6" w:rsidRPr="005D40B2">
        <w:rPr>
          <w:rFonts w:ascii="Arial" w:hAnsi="Arial" w:cs="Arial"/>
          <w:sz w:val="20"/>
          <w:szCs w:val="20"/>
        </w:rPr>
        <w:tab/>
      </w:r>
      <w:r w:rsidR="002031A6">
        <w:rPr>
          <w:rFonts w:ascii="Arial" w:hAnsi="Arial" w:cs="Arial"/>
          <w:sz w:val="20"/>
          <w:szCs w:val="20"/>
        </w:rPr>
        <w:t>The project area is bordered by some privately owned land and some publicly owned land.</w:t>
      </w:r>
    </w:p>
    <w:p w14:paraId="42522CF3" w14:textId="77777777" w:rsidR="002661A8" w:rsidRDefault="002661A8" w:rsidP="005D40B2">
      <w:pPr>
        <w:tabs>
          <w:tab w:val="left" w:pos="720"/>
        </w:tabs>
        <w:rPr>
          <w:rFonts w:ascii="Arial" w:hAnsi="Arial" w:cs="Arial"/>
          <w:sz w:val="20"/>
          <w:szCs w:val="20"/>
        </w:rPr>
      </w:pPr>
      <w:r>
        <w:rPr>
          <w:rFonts w:ascii="Arial" w:hAnsi="Arial" w:cs="Arial"/>
          <w:sz w:val="20"/>
          <w:szCs w:val="20"/>
        </w:rPr>
        <w:t xml:space="preserve">Select the appropriate statement below (select only </w:t>
      </w:r>
      <w:r w:rsidRPr="002661A8">
        <w:rPr>
          <w:rFonts w:ascii="Arial" w:hAnsi="Arial" w:cs="Arial"/>
          <w:sz w:val="20"/>
          <w:szCs w:val="20"/>
          <w:u w:val="single"/>
        </w:rPr>
        <w:t>one</w:t>
      </w:r>
      <w:r>
        <w:rPr>
          <w:rFonts w:ascii="Arial" w:hAnsi="Arial" w:cs="Arial"/>
          <w:sz w:val="20"/>
          <w:szCs w:val="20"/>
        </w:rPr>
        <w:t xml:space="preserve"> statement)</w:t>
      </w:r>
      <w:r w:rsidRPr="005D40B2">
        <w:rPr>
          <w:rFonts w:ascii="Arial" w:hAnsi="Arial" w:cs="Arial"/>
          <w:sz w:val="20"/>
          <w:szCs w:val="20"/>
        </w:rPr>
        <w:t>:</w:t>
      </w:r>
    </w:p>
    <w:p w14:paraId="65932D3C" w14:textId="77777777" w:rsidR="002661A8" w:rsidRDefault="005520EB" w:rsidP="00514AC8">
      <w:pPr>
        <w:ind w:left="1440" w:hanging="720"/>
        <w:rPr>
          <w:rFonts w:ascii="Arial" w:hAnsi="Arial" w:cs="Arial"/>
          <w:sz w:val="20"/>
          <w:szCs w:val="20"/>
        </w:rPr>
      </w:pPr>
      <w:sdt>
        <w:sdtPr>
          <w:rPr>
            <w:rFonts w:ascii="Arial" w:hAnsi="Arial" w:cs="Arial"/>
            <w:sz w:val="28"/>
            <w:szCs w:val="28"/>
          </w:rPr>
          <w:id w:val="1157263129"/>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2661A8" w:rsidRPr="005D40B2">
        <w:rPr>
          <w:rFonts w:ascii="Arial" w:hAnsi="Arial" w:cs="Arial"/>
          <w:sz w:val="20"/>
          <w:szCs w:val="20"/>
        </w:rPr>
        <w:t xml:space="preserve"> </w:t>
      </w:r>
      <w:r w:rsidR="002661A8" w:rsidRPr="005D40B2">
        <w:rPr>
          <w:rFonts w:ascii="Arial" w:hAnsi="Arial" w:cs="Arial"/>
          <w:sz w:val="20"/>
          <w:szCs w:val="20"/>
        </w:rPr>
        <w:tab/>
      </w:r>
      <w:r w:rsidR="002661A8">
        <w:rPr>
          <w:rFonts w:ascii="Arial" w:hAnsi="Arial" w:cs="Arial"/>
          <w:sz w:val="20"/>
          <w:szCs w:val="20"/>
        </w:rPr>
        <w:t>Field reconnaissance indicate</w:t>
      </w:r>
      <w:r w:rsidR="002031A6">
        <w:rPr>
          <w:rFonts w:ascii="Arial" w:hAnsi="Arial" w:cs="Arial"/>
          <w:sz w:val="20"/>
          <w:szCs w:val="20"/>
        </w:rPr>
        <w:t>d</w:t>
      </w:r>
      <w:r w:rsidR="002661A8">
        <w:rPr>
          <w:rFonts w:ascii="Arial" w:hAnsi="Arial" w:cs="Arial"/>
          <w:sz w:val="20"/>
          <w:szCs w:val="20"/>
        </w:rPr>
        <w:t xml:space="preserve"> that suitable </w:t>
      </w:r>
      <w:r w:rsidR="00BF40A9">
        <w:rPr>
          <w:rFonts w:ascii="Arial" w:hAnsi="Arial" w:cs="Arial"/>
          <w:sz w:val="20"/>
          <w:szCs w:val="20"/>
        </w:rPr>
        <w:t>RCW</w:t>
      </w:r>
      <w:r w:rsidR="002661A8">
        <w:rPr>
          <w:rFonts w:ascii="Arial" w:hAnsi="Arial" w:cs="Arial"/>
          <w:sz w:val="20"/>
          <w:szCs w:val="20"/>
        </w:rPr>
        <w:t xml:space="preserve"> nesting habitat </w:t>
      </w:r>
      <w:r w:rsidR="002661A8" w:rsidRPr="002661A8">
        <w:rPr>
          <w:rFonts w:ascii="Arial" w:hAnsi="Arial" w:cs="Arial"/>
          <w:sz w:val="20"/>
          <w:szCs w:val="20"/>
          <w:u w:val="single"/>
        </w:rPr>
        <w:t>occurs</w:t>
      </w:r>
      <w:r w:rsidR="002661A8">
        <w:rPr>
          <w:rFonts w:ascii="Arial" w:hAnsi="Arial" w:cs="Arial"/>
          <w:sz w:val="20"/>
          <w:szCs w:val="20"/>
        </w:rPr>
        <w:t xml:space="preserve"> within 400 feet of the project area.</w:t>
      </w:r>
      <w:r w:rsidR="002661A8">
        <w:rPr>
          <w:rFonts w:ascii="Arial" w:hAnsi="Arial" w:cs="Arial"/>
          <w:sz w:val="20"/>
          <w:szCs w:val="20"/>
        </w:rPr>
        <w:tab/>
      </w:r>
    </w:p>
    <w:p w14:paraId="5A3B3129" w14:textId="77777777" w:rsidR="002661A8" w:rsidRDefault="005520EB" w:rsidP="00514AC8">
      <w:pPr>
        <w:ind w:left="1440" w:hanging="720"/>
        <w:rPr>
          <w:rFonts w:ascii="Arial" w:hAnsi="Arial" w:cs="Arial"/>
          <w:sz w:val="20"/>
          <w:szCs w:val="20"/>
        </w:rPr>
      </w:pPr>
      <w:sdt>
        <w:sdtPr>
          <w:rPr>
            <w:rFonts w:ascii="Arial" w:hAnsi="Arial" w:cs="Arial"/>
            <w:sz w:val="28"/>
            <w:szCs w:val="28"/>
          </w:rPr>
          <w:id w:val="357014242"/>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2661A8" w:rsidRPr="005D40B2">
        <w:rPr>
          <w:rFonts w:ascii="Arial" w:hAnsi="Arial" w:cs="Arial"/>
          <w:sz w:val="20"/>
          <w:szCs w:val="20"/>
        </w:rPr>
        <w:t xml:space="preserve"> </w:t>
      </w:r>
      <w:r w:rsidR="002661A8" w:rsidRPr="005D40B2">
        <w:rPr>
          <w:rFonts w:ascii="Arial" w:hAnsi="Arial" w:cs="Arial"/>
          <w:sz w:val="20"/>
          <w:szCs w:val="20"/>
        </w:rPr>
        <w:tab/>
      </w:r>
      <w:r w:rsidR="002661A8">
        <w:rPr>
          <w:rFonts w:ascii="Arial" w:hAnsi="Arial" w:cs="Arial"/>
          <w:sz w:val="20"/>
          <w:szCs w:val="20"/>
        </w:rPr>
        <w:t>Field reconnaissance indicate</w:t>
      </w:r>
      <w:r w:rsidR="002031A6">
        <w:rPr>
          <w:rFonts w:ascii="Arial" w:hAnsi="Arial" w:cs="Arial"/>
          <w:sz w:val="20"/>
          <w:szCs w:val="20"/>
        </w:rPr>
        <w:t>d</w:t>
      </w:r>
      <w:r w:rsidR="002661A8">
        <w:rPr>
          <w:rFonts w:ascii="Arial" w:hAnsi="Arial" w:cs="Arial"/>
          <w:sz w:val="20"/>
          <w:szCs w:val="20"/>
        </w:rPr>
        <w:t xml:space="preserve"> that suitable </w:t>
      </w:r>
      <w:r w:rsidR="00BF40A9">
        <w:rPr>
          <w:rFonts w:ascii="Arial" w:hAnsi="Arial" w:cs="Arial"/>
          <w:sz w:val="20"/>
          <w:szCs w:val="20"/>
        </w:rPr>
        <w:t>RCW</w:t>
      </w:r>
      <w:r w:rsidR="002661A8">
        <w:rPr>
          <w:rFonts w:ascii="Arial" w:hAnsi="Arial" w:cs="Arial"/>
          <w:sz w:val="20"/>
          <w:szCs w:val="20"/>
        </w:rPr>
        <w:t xml:space="preserve"> nesting habitat does </w:t>
      </w:r>
      <w:r w:rsidR="002661A8" w:rsidRPr="002661A8">
        <w:rPr>
          <w:rFonts w:ascii="Arial" w:hAnsi="Arial" w:cs="Arial"/>
          <w:sz w:val="20"/>
          <w:szCs w:val="20"/>
          <w:u w:val="single"/>
        </w:rPr>
        <w:t>not occur</w:t>
      </w:r>
      <w:r w:rsidR="002661A8">
        <w:rPr>
          <w:rFonts w:ascii="Arial" w:hAnsi="Arial" w:cs="Arial"/>
          <w:sz w:val="20"/>
          <w:szCs w:val="20"/>
        </w:rPr>
        <w:t xml:space="preserve"> within 400 feet of the project area.</w:t>
      </w:r>
    </w:p>
    <w:p w14:paraId="2BD9CDFC" w14:textId="77777777" w:rsidR="00312948" w:rsidRDefault="00312948" w:rsidP="00514AC8">
      <w:pPr>
        <w:ind w:left="1440" w:hanging="720"/>
        <w:rPr>
          <w:rFonts w:ascii="Arial" w:hAnsi="Arial" w:cs="Arial"/>
          <w:sz w:val="20"/>
          <w:szCs w:val="20"/>
        </w:rPr>
      </w:pPr>
      <w:r>
        <w:rPr>
          <w:rFonts w:ascii="Arial" w:hAnsi="Arial" w:cs="Arial"/>
          <w:sz w:val="20"/>
          <w:szCs w:val="20"/>
        </w:rPr>
        <w:tab/>
        <w:t xml:space="preserve">If this second box is checked, then the correct effect </w:t>
      </w:r>
      <w:proofErr w:type="gramStart"/>
      <w:r>
        <w:rPr>
          <w:rFonts w:ascii="Arial" w:hAnsi="Arial" w:cs="Arial"/>
          <w:sz w:val="20"/>
          <w:szCs w:val="20"/>
        </w:rPr>
        <w:t>call</w:t>
      </w:r>
      <w:proofErr w:type="gramEnd"/>
      <w:r>
        <w:rPr>
          <w:rFonts w:ascii="Arial" w:hAnsi="Arial" w:cs="Arial"/>
          <w:sz w:val="20"/>
          <w:szCs w:val="20"/>
        </w:rPr>
        <w:t xml:space="preserve"> for the RCW is “no effect,” and use of the programmatic consultation agreement</w:t>
      </w:r>
      <w:r w:rsidR="00F671EC">
        <w:rPr>
          <w:rFonts w:ascii="Arial" w:hAnsi="Arial" w:cs="Arial"/>
          <w:sz w:val="20"/>
          <w:szCs w:val="20"/>
        </w:rPr>
        <w:t xml:space="preserve"> for the RCW</w:t>
      </w:r>
      <w:r>
        <w:rPr>
          <w:rFonts w:ascii="Arial" w:hAnsi="Arial" w:cs="Arial"/>
          <w:sz w:val="20"/>
          <w:szCs w:val="20"/>
        </w:rPr>
        <w:t xml:space="preserve"> is not needed.  Revise the species analysis spreadsheet accordingly, and do not complete the rest of this Section I.</w:t>
      </w:r>
    </w:p>
    <w:p w14:paraId="5DBFF916" w14:textId="77777777" w:rsidR="002661A8" w:rsidRDefault="002031A6" w:rsidP="0048109B">
      <w:pPr>
        <w:tabs>
          <w:tab w:val="left" w:pos="720"/>
        </w:tabs>
        <w:rPr>
          <w:rFonts w:ascii="Arial" w:hAnsi="Arial" w:cs="Arial"/>
          <w:sz w:val="20"/>
          <w:szCs w:val="20"/>
        </w:rPr>
      </w:pPr>
      <w:r>
        <w:rPr>
          <w:rFonts w:ascii="Arial" w:hAnsi="Arial" w:cs="Arial"/>
          <w:sz w:val="20"/>
          <w:szCs w:val="20"/>
        </w:rPr>
        <w:t xml:space="preserve">Identify the </w:t>
      </w:r>
      <w:r w:rsidR="0048109B">
        <w:rPr>
          <w:rFonts w:ascii="Arial" w:hAnsi="Arial" w:cs="Arial"/>
          <w:sz w:val="20"/>
          <w:szCs w:val="20"/>
        </w:rPr>
        <w:t xml:space="preserve">applicable </w:t>
      </w:r>
      <w:r>
        <w:rPr>
          <w:rFonts w:ascii="Arial" w:hAnsi="Arial" w:cs="Arial"/>
          <w:sz w:val="20"/>
          <w:szCs w:val="20"/>
        </w:rPr>
        <w:t>project type</w:t>
      </w:r>
      <w:r w:rsidR="0048109B">
        <w:rPr>
          <w:rFonts w:ascii="Arial" w:hAnsi="Arial" w:cs="Arial"/>
          <w:sz w:val="20"/>
          <w:szCs w:val="20"/>
        </w:rPr>
        <w:t>(s)</w:t>
      </w:r>
      <w:r>
        <w:rPr>
          <w:rFonts w:ascii="Arial" w:hAnsi="Arial" w:cs="Arial"/>
          <w:sz w:val="20"/>
          <w:szCs w:val="20"/>
        </w:rPr>
        <w:t xml:space="preserve"> </w:t>
      </w:r>
      <w:r w:rsidR="0048109B">
        <w:rPr>
          <w:rFonts w:ascii="Arial" w:hAnsi="Arial" w:cs="Arial"/>
          <w:sz w:val="20"/>
          <w:szCs w:val="20"/>
        </w:rPr>
        <w:t xml:space="preserve">as listed on page 2 of </w:t>
      </w:r>
      <w:r w:rsidR="0048109B" w:rsidRPr="003121E9">
        <w:rPr>
          <w:rFonts w:ascii="Arial" w:hAnsi="Arial" w:cs="Arial"/>
          <w:b/>
          <w:sz w:val="20"/>
          <w:szCs w:val="20"/>
        </w:rPr>
        <w:t>ENV’s Endangered Species Act Programmatic Consultation Agreement</w:t>
      </w:r>
      <w:r w:rsidR="0048109B">
        <w:rPr>
          <w:rFonts w:ascii="Arial" w:hAnsi="Arial" w:cs="Arial"/>
          <w:sz w:val="20"/>
          <w:szCs w:val="20"/>
        </w:rPr>
        <w:t xml:space="preserve"> </w:t>
      </w:r>
      <w:r w:rsidR="0048109B" w:rsidRPr="003121E9">
        <w:rPr>
          <w:rFonts w:ascii="Arial" w:hAnsi="Arial" w:cs="Arial"/>
          <w:b/>
          <w:sz w:val="20"/>
          <w:szCs w:val="20"/>
        </w:rPr>
        <w:t>for Red-cockaded Woodpecker</w:t>
      </w:r>
      <w:r w:rsidR="0048109B">
        <w:rPr>
          <w:rFonts w:ascii="Arial" w:hAnsi="Arial" w:cs="Arial"/>
          <w:sz w:val="20"/>
          <w:szCs w:val="20"/>
        </w:rPr>
        <w:t>:</w:t>
      </w:r>
    </w:p>
    <w:p w14:paraId="28C3B834" w14:textId="77777777" w:rsidR="0048109B" w:rsidRPr="00F671EC" w:rsidRDefault="00514AC8" w:rsidP="0048109B">
      <w:pPr>
        <w:tabs>
          <w:tab w:val="left" w:pos="720"/>
        </w:tabs>
        <w:rPr>
          <w:rFonts w:ascii="Arial" w:hAnsi="Arial" w:cs="Arial"/>
          <w:b/>
          <w:sz w:val="20"/>
          <w:szCs w:val="20"/>
        </w:rPr>
      </w:pPr>
      <w:r>
        <w:rPr>
          <w:rFonts w:ascii="Arial" w:hAnsi="Arial" w:cs="Arial"/>
          <w:sz w:val="20"/>
          <w:szCs w:val="20"/>
        </w:rPr>
        <w:tab/>
      </w:r>
      <w:sdt>
        <w:sdtPr>
          <w:rPr>
            <w:rFonts w:ascii="Arial" w:hAnsi="Arial" w:cs="Arial"/>
            <w:b/>
            <w:sz w:val="20"/>
            <w:szCs w:val="20"/>
          </w:rPr>
          <w:id w:val="821157174"/>
        </w:sdtPr>
        <w:sdtEndPr/>
        <w:sdtContent>
          <w:r w:rsidR="0048109B" w:rsidRPr="00F671EC">
            <w:rPr>
              <w:rFonts w:ascii="Arial" w:hAnsi="Arial" w:cs="Arial"/>
              <w:b/>
              <w:sz w:val="20"/>
              <w:szCs w:val="20"/>
            </w:rPr>
            <w:t>&lt;enter project type(s)&gt;</w:t>
          </w:r>
        </w:sdtContent>
      </w:sdt>
    </w:p>
    <w:p w14:paraId="777E7C5A" w14:textId="77777777" w:rsidR="0048109B" w:rsidRDefault="0048109B" w:rsidP="0048109B">
      <w:pPr>
        <w:tabs>
          <w:tab w:val="left" w:pos="720"/>
        </w:tabs>
        <w:rPr>
          <w:rFonts w:ascii="Arial" w:hAnsi="Arial" w:cs="Arial"/>
          <w:sz w:val="20"/>
          <w:szCs w:val="20"/>
        </w:rPr>
      </w:pPr>
      <w:r>
        <w:rPr>
          <w:rFonts w:ascii="Arial" w:hAnsi="Arial" w:cs="Arial"/>
          <w:sz w:val="20"/>
          <w:szCs w:val="20"/>
        </w:rPr>
        <w:t xml:space="preserve">Identify the types of impact(s) to the </w:t>
      </w:r>
      <w:r w:rsidR="00BF40A9">
        <w:rPr>
          <w:rFonts w:ascii="Arial" w:hAnsi="Arial" w:cs="Arial"/>
          <w:sz w:val="20"/>
          <w:szCs w:val="20"/>
        </w:rPr>
        <w:t>RCW</w:t>
      </w:r>
      <w:r>
        <w:rPr>
          <w:rFonts w:ascii="Arial" w:hAnsi="Arial" w:cs="Arial"/>
          <w:sz w:val="20"/>
          <w:szCs w:val="20"/>
        </w:rPr>
        <w:t xml:space="preserve"> or its habitat that may result from this project</w:t>
      </w:r>
      <w:r w:rsidR="00BF40A9">
        <w:rPr>
          <w:rFonts w:ascii="Arial" w:hAnsi="Arial" w:cs="Arial"/>
          <w:sz w:val="20"/>
          <w:szCs w:val="20"/>
        </w:rPr>
        <w:t xml:space="preserve"> (e.g., noise, removal of vegetation, removal of mature trees &gt; 10-inch diameter at breast height)</w:t>
      </w:r>
      <w:r>
        <w:rPr>
          <w:rFonts w:ascii="Arial" w:hAnsi="Arial" w:cs="Arial"/>
          <w:sz w:val="20"/>
          <w:szCs w:val="20"/>
        </w:rPr>
        <w:t>:</w:t>
      </w:r>
    </w:p>
    <w:p w14:paraId="4A758440" w14:textId="77777777" w:rsidR="0048109B" w:rsidRDefault="00514AC8" w:rsidP="0048109B">
      <w:pPr>
        <w:tabs>
          <w:tab w:val="left" w:pos="720"/>
        </w:tabs>
        <w:rPr>
          <w:rFonts w:ascii="Arial" w:hAnsi="Arial" w:cs="Arial"/>
          <w:sz w:val="20"/>
          <w:szCs w:val="20"/>
        </w:rPr>
      </w:pPr>
      <w:r>
        <w:rPr>
          <w:rFonts w:ascii="Arial" w:hAnsi="Arial" w:cs="Arial"/>
          <w:sz w:val="20"/>
          <w:szCs w:val="20"/>
        </w:rPr>
        <w:tab/>
      </w:r>
      <w:sdt>
        <w:sdtPr>
          <w:rPr>
            <w:rFonts w:ascii="Arial" w:hAnsi="Arial" w:cs="Arial"/>
            <w:sz w:val="20"/>
            <w:szCs w:val="20"/>
          </w:rPr>
          <w:id w:val="-1892482470"/>
        </w:sdtPr>
        <w:sdtEndPr/>
        <w:sdtContent>
          <w:r w:rsidR="0048109B" w:rsidRPr="003121E9">
            <w:rPr>
              <w:rFonts w:ascii="Arial" w:hAnsi="Arial" w:cs="Arial"/>
              <w:b/>
              <w:sz w:val="20"/>
              <w:szCs w:val="20"/>
            </w:rPr>
            <w:t>&lt;enter types of impacts&gt;</w:t>
          </w:r>
        </w:sdtContent>
      </w:sdt>
    </w:p>
    <w:p w14:paraId="195F7953" w14:textId="77777777" w:rsidR="0048109B" w:rsidRDefault="0048109B" w:rsidP="0048109B">
      <w:pPr>
        <w:tabs>
          <w:tab w:val="left" w:pos="720"/>
        </w:tabs>
        <w:rPr>
          <w:rFonts w:ascii="Arial" w:hAnsi="Arial" w:cs="Arial"/>
          <w:sz w:val="20"/>
          <w:szCs w:val="20"/>
        </w:rPr>
      </w:pPr>
      <w:r>
        <w:rPr>
          <w:rFonts w:ascii="Arial" w:hAnsi="Arial" w:cs="Arial"/>
          <w:sz w:val="20"/>
          <w:szCs w:val="20"/>
        </w:rPr>
        <w:t>Select the checkbox below (required):</w:t>
      </w:r>
    </w:p>
    <w:p w14:paraId="7EBE121B" w14:textId="77777777" w:rsidR="0048109B"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203991307"/>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48109B" w:rsidRPr="005D40B2">
        <w:rPr>
          <w:rFonts w:ascii="Arial" w:hAnsi="Arial" w:cs="Arial"/>
          <w:sz w:val="20"/>
          <w:szCs w:val="20"/>
        </w:rPr>
        <w:t xml:space="preserve"> </w:t>
      </w:r>
      <w:r w:rsidR="0048109B" w:rsidRPr="005D40B2">
        <w:rPr>
          <w:rFonts w:ascii="Arial" w:hAnsi="Arial" w:cs="Arial"/>
          <w:sz w:val="20"/>
          <w:szCs w:val="20"/>
        </w:rPr>
        <w:tab/>
      </w:r>
      <w:r w:rsidR="0048109B">
        <w:rPr>
          <w:rFonts w:ascii="Arial" w:hAnsi="Arial" w:cs="Arial"/>
          <w:sz w:val="20"/>
          <w:szCs w:val="20"/>
        </w:rPr>
        <w:t>The following voluntary conservation measures will be implemented for this project:</w:t>
      </w:r>
    </w:p>
    <w:p w14:paraId="5CC99569" w14:textId="77777777" w:rsidR="0048109B" w:rsidRDefault="0048109B" w:rsidP="00514AC8">
      <w:pPr>
        <w:pStyle w:val="ListParagraph"/>
        <w:numPr>
          <w:ilvl w:val="0"/>
          <w:numId w:val="9"/>
        </w:numPr>
        <w:ind w:left="1800"/>
        <w:rPr>
          <w:rFonts w:ascii="Arial" w:hAnsi="Arial" w:cs="Arial"/>
          <w:sz w:val="20"/>
          <w:szCs w:val="20"/>
        </w:rPr>
      </w:pPr>
      <w:r w:rsidRPr="005D40B2">
        <w:rPr>
          <w:rFonts w:ascii="Arial" w:hAnsi="Arial" w:cs="Arial"/>
          <w:sz w:val="20"/>
          <w:szCs w:val="20"/>
        </w:rPr>
        <w:t>Stockpile and equipment storage areas and other PSLs would not be placed adjacent to active RCW clusters within 200 feet of the cleared ROW.</w:t>
      </w:r>
    </w:p>
    <w:p w14:paraId="3C75C3DF" w14:textId="77777777" w:rsidR="0048109B" w:rsidRPr="005D40B2" w:rsidRDefault="0048109B" w:rsidP="00514AC8">
      <w:pPr>
        <w:pStyle w:val="ListParagraph"/>
        <w:ind w:left="1800"/>
        <w:rPr>
          <w:rFonts w:ascii="Arial" w:hAnsi="Arial" w:cs="Arial"/>
          <w:sz w:val="20"/>
          <w:szCs w:val="20"/>
        </w:rPr>
      </w:pPr>
    </w:p>
    <w:p w14:paraId="0CE81CFA" w14:textId="77777777" w:rsidR="0048109B" w:rsidRDefault="0048109B" w:rsidP="00514AC8">
      <w:pPr>
        <w:pStyle w:val="ListParagraph"/>
        <w:numPr>
          <w:ilvl w:val="0"/>
          <w:numId w:val="9"/>
        </w:numPr>
        <w:ind w:left="1800"/>
        <w:rPr>
          <w:rFonts w:ascii="Arial" w:hAnsi="Arial" w:cs="Arial"/>
          <w:sz w:val="20"/>
          <w:szCs w:val="20"/>
        </w:rPr>
      </w:pPr>
      <w:r w:rsidRPr="005D40B2">
        <w:rPr>
          <w:rFonts w:ascii="Arial" w:hAnsi="Arial" w:cs="Arial"/>
          <w:sz w:val="20"/>
          <w:szCs w:val="20"/>
        </w:rPr>
        <w:t xml:space="preserve">Avoid work during the RCW breeding season (April 1 to July 31) adjacent to any project area where active RCW cavity trees are located within 200 feet of the ROW. </w:t>
      </w:r>
    </w:p>
    <w:p w14:paraId="3FAC69ED" w14:textId="77777777" w:rsidR="0048109B" w:rsidRPr="0048109B" w:rsidRDefault="0048109B" w:rsidP="00514AC8">
      <w:pPr>
        <w:pStyle w:val="ListParagraph"/>
        <w:ind w:left="1800"/>
        <w:rPr>
          <w:rFonts w:ascii="Arial" w:hAnsi="Arial" w:cs="Arial"/>
          <w:sz w:val="20"/>
          <w:szCs w:val="20"/>
        </w:rPr>
      </w:pPr>
    </w:p>
    <w:p w14:paraId="54689166" w14:textId="77777777" w:rsidR="0048109B" w:rsidRPr="0048109B" w:rsidRDefault="0048109B" w:rsidP="00514AC8">
      <w:pPr>
        <w:pStyle w:val="ListParagraph"/>
        <w:numPr>
          <w:ilvl w:val="0"/>
          <w:numId w:val="9"/>
        </w:numPr>
        <w:ind w:left="1800"/>
        <w:rPr>
          <w:rFonts w:ascii="Arial" w:hAnsi="Arial" w:cs="Arial"/>
          <w:sz w:val="20"/>
          <w:szCs w:val="20"/>
        </w:rPr>
      </w:pPr>
      <w:r w:rsidRPr="0048109B">
        <w:rPr>
          <w:rFonts w:ascii="Arial" w:hAnsi="Arial" w:cs="Arial"/>
          <w:sz w:val="20"/>
          <w:szCs w:val="20"/>
        </w:rPr>
        <w:lastRenderedPageBreak/>
        <w:t>Work would not begin until one hour after sunrise and would cease one hour before sunset each day where active RCW cavity trees are located within 200 feet of the ROW to ensure that birds are not flushed from their cavities in the morning or prevented from roosting in the evening.</w:t>
      </w:r>
    </w:p>
    <w:p w14:paraId="4A9EC9E6" w14:textId="77777777" w:rsidR="00BF40A9" w:rsidRDefault="0048109B" w:rsidP="0048109B">
      <w:pPr>
        <w:tabs>
          <w:tab w:val="left" w:pos="720"/>
        </w:tabs>
        <w:rPr>
          <w:rFonts w:ascii="Arial" w:hAnsi="Arial" w:cs="Arial"/>
          <w:sz w:val="20"/>
          <w:szCs w:val="20"/>
        </w:rPr>
      </w:pPr>
      <w:r>
        <w:rPr>
          <w:rFonts w:ascii="Arial" w:hAnsi="Arial" w:cs="Arial"/>
          <w:sz w:val="20"/>
          <w:szCs w:val="20"/>
        </w:rPr>
        <w:t xml:space="preserve">Explain where </w:t>
      </w:r>
      <w:r w:rsidR="00A8077F">
        <w:rPr>
          <w:rFonts w:ascii="Arial" w:hAnsi="Arial" w:cs="Arial"/>
          <w:sz w:val="20"/>
          <w:szCs w:val="20"/>
        </w:rPr>
        <w:t xml:space="preserve">the </w:t>
      </w:r>
      <w:r w:rsidR="00BF40A9">
        <w:rPr>
          <w:rFonts w:ascii="Arial" w:hAnsi="Arial" w:cs="Arial"/>
          <w:sz w:val="20"/>
          <w:szCs w:val="20"/>
        </w:rPr>
        <w:t>above-listed voluntary conservation measures will be documented and communicated to the contractor (e.g., plan sheets, general notes, EPIC sheet, etc.):</w:t>
      </w:r>
    </w:p>
    <w:p w14:paraId="48B46036" w14:textId="77777777" w:rsidR="00BF40A9" w:rsidRPr="003121E9" w:rsidRDefault="00514AC8" w:rsidP="0048109B">
      <w:pPr>
        <w:tabs>
          <w:tab w:val="left" w:pos="720"/>
        </w:tabs>
        <w:rPr>
          <w:rFonts w:ascii="Arial" w:hAnsi="Arial" w:cs="Arial"/>
          <w:b/>
          <w:sz w:val="20"/>
          <w:szCs w:val="20"/>
        </w:rPr>
      </w:pPr>
      <w:r>
        <w:rPr>
          <w:rFonts w:ascii="Arial" w:hAnsi="Arial" w:cs="Arial"/>
          <w:sz w:val="20"/>
          <w:szCs w:val="20"/>
        </w:rPr>
        <w:tab/>
      </w:r>
      <w:sdt>
        <w:sdtPr>
          <w:rPr>
            <w:rFonts w:ascii="Arial" w:hAnsi="Arial" w:cs="Arial"/>
            <w:b/>
            <w:sz w:val="20"/>
            <w:szCs w:val="20"/>
          </w:rPr>
          <w:id w:val="996307243"/>
        </w:sdtPr>
        <w:sdtEndPr/>
        <w:sdtContent>
          <w:r w:rsidR="00BF40A9" w:rsidRPr="003121E9">
            <w:rPr>
              <w:rFonts w:ascii="Arial" w:hAnsi="Arial" w:cs="Arial"/>
              <w:b/>
              <w:sz w:val="20"/>
              <w:szCs w:val="20"/>
            </w:rPr>
            <w:t>&lt;enter explanation&gt;</w:t>
          </w:r>
        </w:sdtContent>
      </w:sdt>
    </w:p>
    <w:p w14:paraId="4ADBC16C" w14:textId="77777777" w:rsidR="0048109B" w:rsidRDefault="00BF40A9" w:rsidP="0048109B">
      <w:pPr>
        <w:tabs>
          <w:tab w:val="left" w:pos="720"/>
        </w:tabs>
        <w:rPr>
          <w:rFonts w:ascii="Arial" w:hAnsi="Arial" w:cs="Arial"/>
          <w:sz w:val="20"/>
          <w:szCs w:val="20"/>
        </w:rPr>
      </w:pPr>
      <w:r>
        <w:rPr>
          <w:rFonts w:ascii="Arial" w:hAnsi="Arial" w:cs="Arial"/>
          <w:sz w:val="20"/>
          <w:szCs w:val="20"/>
        </w:rPr>
        <w:t>Identify measures that will be taken to ensure implementation of the above-listed voluntary conservation measures (e.g., discussion at pre-construction meeting with contractor, TxDOT construction inspectors ensuring that contract terms are followed during construction, etc.):</w:t>
      </w:r>
    </w:p>
    <w:p w14:paraId="6B9822D9" w14:textId="77777777" w:rsidR="00C46A43" w:rsidRPr="003121E9" w:rsidRDefault="00514AC8" w:rsidP="002C4E05">
      <w:pPr>
        <w:tabs>
          <w:tab w:val="left" w:pos="720"/>
        </w:tabs>
        <w:rPr>
          <w:rFonts w:ascii="Arial" w:hAnsi="Arial" w:cs="Arial"/>
          <w:b/>
          <w:sz w:val="20"/>
          <w:szCs w:val="20"/>
        </w:rPr>
      </w:pPr>
      <w:r>
        <w:rPr>
          <w:rFonts w:ascii="Arial" w:hAnsi="Arial" w:cs="Arial"/>
          <w:sz w:val="20"/>
          <w:szCs w:val="20"/>
        </w:rPr>
        <w:tab/>
      </w:r>
      <w:sdt>
        <w:sdtPr>
          <w:rPr>
            <w:rFonts w:ascii="Arial" w:hAnsi="Arial" w:cs="Arial"/>
            <w:b/>
            <w:sz w:val="20"/>
            <w:szCs w:val="20"/>
          </w:rPr>
          <w:id w:val="-1096942007"/>
        </w:sdtPr>
        <w:sdtEndPr/>
        <w:sdtContent>
          <w:r w:rsidR="00BF40A9" w:rsidRPr="003121E9">
            <w:rPr>
              <w:rFonts w:ascii="Arial" w:hAnsi="Arial" w:cs="Arial"/>
              <w:b/>
              <w:sz w:val="20"/>
              <w:szCs w:val="20"/>
            </w:rPr>
            <w:t>&lt;enter explanation&gt;</w:t>
          </w:r>
        </w:sdtContent>
      </w:sdt>
    </w:p>
    <w:p w14:paraId="467DDE23" w14:textId="77777777" w:rsidR="00730674" w:rsidRDefault="00A7048A" w:rsidP="00C46A43">
      <w:pPr>
        <w:tabs>
          <w:tab w:val="left" w:pos="720"/>
        </w:tabs>
        <w:rPr>
          <w:rFonts w:ascii="Arial" w:hAnsi="Arial" w:cs="Arial"/>
          <w:sz w:val="20"/>
          <w:szCs w:val="20"/>
        </w:rPr>
      </w:pPr>
      <w:r>
        <w:rPr>
          <w:rFonts w:ascii="Arial" w:hAnsi="Arial" w:cs="Arial"/>
          <w:sz w:val="20"/>
          <w:szCs w:val="20"/>
        </w:rPr>
        <w:t xml:space="preserve">Select the appropriate statement below (select only </w:t>
      </w:r>
      <w:r w:rsidRPr="005440BB">
        <w:rPr>
          <w:rFonts w:ascii="Arial" w:hAnsi="Arial" w:cs="Arial"/>
          <w:sz w:val="20"/>
          <w:szCs w:val="20"/>
          <w:u w:val="single"/>
        </w:rPr>
        <w:t>one</w:t>
      </w:r>
      <w:r>
        <w:rPr>
          <w:rFonts w:ascii="Arial" w:hAnsi="Arial" w:cs="Arial"/>
          <w:sz w:val="20"/>
          <w:szCs w:val="20"/>
        </w:rPr>
        <w:t xml:space="preserve"> statement):</w:t>
      </w:r>
    </w:p>
    <w:p w14:paraId="65BFAF91" w14:textId="77777777" w:rsidR="00730674"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846408291"/>
          <w14:checkbox>
            <w14:checked w14:val="0"/>
            <w14:checkedState w14:val="2612" w14:font="MS Gothic"/>
            <w14:uncheckedState w14:val="2610" w14:font="MS Gothic"/>
          </w14:checkbox>
        </w:sdtPr>
        <w:sdtEndPr/>
        <w:sdtContent>
          <w:r w:rsidR="003121E9" w:rsidRPr="005E2526">
            <w:rPr>
              <w:rFonts w:ascii="MS Gothic" w:eastAsia="MS Gothic" w:hAnsi="MS Gothic" w:cs="Arial" w:hint="eastAsia"/>
              <w:sz w:val="28"/>
              <w:szCs w:val="28"/>
            </w:rPr>
            <w:t>☐</w:t>
          </w:r>
        </w:sdtContent>
      </w:sdt>
      <w:r w:rsidR="00730674" w:rsidRPr="005D40B2">
        <w:rPr>
          <w:rFonts w:ascii="Arial" w:hAnsi="Arial" w:cs="Arial"/>
          <w:sz w:val="20"/>
          <w:szCs w:val="20"/>
        </w:rPr>
        <w:t xml:space="preserve"> </w:t>
      </w:r>
      <w:r w:rsidR="00730674" w:rsidRPr="005D40B2">
        <w:rPr>
          <w:rFonts w:ascii="Arial" w:hAnsi="Arial" w:cs="Arial"/>
          <w:sz w:val="20"/>
          <w:szCs w:val="20"/>
        </w:rPr>
        <w:tab/>
      </w:r>
      <w:r w:rsidR="00730674">
        <w:rPr>
          <w:rFonts w:ascii="Arial" w:hAnsi="Arial" w:cs="Arial"/>
          <w:sz w:val="20"/>
          <w:szCs w:val="20"/>
        </w:rPr>
        <w:t xml:space="preserve">The potential effects of this project </w:t>
      </w:r>
      <w:r w:rsidR="00730674" w:rsidRPr="00730674">
        <w:rPr>
          <w:rFonts w:ascii="Arial" w:hAnsi="Arial" w:cs="Arial"/>
          <w:sz w:val="20"/>
          <w:szCs w:val="20"/>
        </w:rPr>
        <w:t xml:space="preserve">on the </w:t>
      </w:r>
      <w:r w:rsidR="00135372">
        <w:rPr>
          <w:rFonts w:ascii="Arial" w:hAnsi="Arial" w:cs="Arial"/>
          <w:sz w:val="20"/>
          <w:szCs w:val="20"/>
        </w:rPr>
        <w:t>R</w:t>
      </w:r>
      <w:r w:rsidR="00730674" w:rsidRPr="00730674">
        <w:rPr>
          <w:rFonts w:ascii="Arial" w:hAnsi="Arial" w:cs="Arial"/>
          <w:sz w:val="20"/>
          <w:szCs w:val="20"/>
        </w:rPr>
        <w:t xml:space="preserve">ed-cockaded </w:t>
      </w:r>
      <w:r w:rsidR="00135372">
        <w:rPr>
          <w:rFonts w:ascii="Arial" w:hAnsi="Arial" w:cs="Arial"/>
          <w:sz w:val="20"/>
          <w:szCs w:val="20"/>
        </w:rPr>
        <w:t>W</w:t>
      </w:r>
      <w:r w:rsidR="00730674" w:rsidRPr="00730674">
        <w:rPr>
          <w:rFonts w:ascii="Arial" w:hAnsi="Arial" w:cs="Arial"/>
          <w:sz w:val="20"/>
          <w:szCs w:val="20"/>
        </w:rPr>
        <w:t xml:space="preserve">oodpecker </w:t>
      </w:r>
      <w:r w:rsidR="00730674" w:rsidRPr="00F671EC">
        <w:rPr>
          <w:rFonts w:ascii="Arial" w:hAnsi="Arial" w:cs="Arial"/>
          <w:sz w:val="20"/>
          <w:szCs w:val="20"/>
          <w:u w:val="single"/>
        </w:rPr>
        <w:t>are</w:t>
      </w:r>
      <w:r w:rsidR="00730674" w:rsidRPr="00730674">
        <w:rPr>
          <w:rFonts w:ascii="Arial" w:hAnsi="Arial" w:cs="Arial"/>
          <w:sz w:val="20"/>
          <w:szCs w:val="20"/>
        </w:rPr>
        <w:t xml:space="preserve"> covered</w:t>
      </w:r>
      <w:r w:rsidR="00730674">
        <w:rPr>
          <w:rFonts w:ascii="Arial" w:hAnsi="Arial" w:cs="Arial"/>
          <w:sz w:val="20"/>
          <w:szCs w:val="20"/>
        </w:rPr>
        <w:t xml:space="preserve"> by </w:t>
      </w:r>
      <w:r w:rsidR="00730674" w:rsidRPr="009130B4">
        <w:rPr>
          <w:rFonts w:ascii="Arial" w:hAnsi="Arial" w:cs="Arial"/>
          <w:b/>
          <w:sz w:val="20"/>
          <w:szCs w:val="20"/>
        </w:rPr>
        <w:t>ENV’s Endangered Species Act Programmatic Consultation Agreement for Red-cockaded Woodpecker</w:t>
      </w:r>
      <w:r w:rsidR="00730674">
        <w:rPr>
          <w:rFonts w:ascii="Arial" w:hAnsi="Arial" w:cs="Arial"/>
          <w:sz w:val="20"/>
          <w:szCs w:val="20"/>
        </w:rPr>
        <w:t>; therefore</w:t>
      </w:r>
      <w:r w:rsidR="00F671EC">
        <w:rPr>
          <w:rFonts w:ascii="Arial" w:hAnsi="Arial" w:cs="Arial"/>
          <w:sz w:val="20"/>
          <w:szCs w:val="20"/>
        </w:rPr>
        <w:t>,</w:t>
      </w:r>
      <w:r w:rsidR="00730674">
        <w:rPr>
          <w:rFonts w:ascii="Arial" w:hAnsi="Arial" w:cs="Arial"/>
          <w:sz w:val="20"/>
          <w:szCs w:val="20"/>
        </w:rPr>
        <w:t xml:space="preserve"> </w:t>
      </w:r>
      <w:r w:rsidR="00730674" w:rsidRPr="00F671EC">
        <w:rPr>
          <w:rFonts w:ascii="Arial" w:hAnsi="Arial" w:cs="Arial"/>
          <w:sz w:val="20"/>
          <w:szCs w:val="20"/>
          <w:u w:val="single"/>
        </w:rPr>
        <w:t>no</w:t>
      </w:r>
      <w:r w:rsidR="00730674">
        <w:rPr>
          <w:rFonts w:ascii="Arial" w:hAnsi="Arial" w:cs="Arial"/>
          <w:sz w:val="20"/>
          <w:szCs w:val="20"/>
        </w:rPr>
        <w:t xml:space="preserve"> project-specific consultation with the USFWS is required for this species</w:t>
      </w:r>
      <w:r w:rsidR="00730674" w:rsidRPr="00730674">
        <w:rPr>
          <w:rFonts w:ascii="Arial" w:hAnsi="Arial" w:cs="Arial"/>
          <w:sz w:val="20"/>
          <w:szCs w:val="20"/>
        </w:rPr>
        <w:t>.</w:t>
      </w:r>
    </w:p>
    <w:p w14:paraId="05BF3920" w14:textId="77777777" w:rsidR="00F671EC" w:rsidRPr="00730674" w:rsidRDefault="005520EB" w:rsidP="00F671EC">
      <w:pPr>
        <w:tabs>
          <w:tab w:val="left" w:pos="1440"/>
        </w:tabs>
        <w:ind w:left="1440" w:hanging="720"/>
        <w:rPr>
          <w:rFonts w:ascii="Arial" w:hAnsi="Arial" w:cs="Arial"/>
          <w:sz w:val="20"/>
          <w:szCs w:val="20"/>
        </w:rPr>
      </w:pPr>
      <w:sdt>
        <w:sdtPr>
          <w:rPr>
            <w:rFonts w:ascii="Arial" w:hAnsi="Arial" w:cs="Arial"/>
            <w:sz w:val="28"/>
            <w:szCs w:val="28"/>
          </w:rPr>
          <w:id w:val="-558640043"/>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F671EC" w:rsidRPr="005D40B2">
        <w:rPr>
          <w:rFonts w:ascii="Arial" w:hAnsi="Arial" w:cs="Arial"/>
          <w:sz w:val="20"/>
          <w:szCs w:val="20"/>
        </w:rPr>
        <w:t xml:space="preserve"> </w:t>
      </w:r>
      <w:r w:rsidR="00F671EC" w:rsidRPr="005D40B2">
        <w:rPr>
          <w:rFonts w:ascii="Arial" w:hAnsi="Arial" w:cs="Arial"/>
          <w:sz w:val="20"/>
          <w:szCs w:val="20"/>
        </w:rPr>
        <w:tab/>
      </w:r>
      <w:r w:rsidR="00F671EC">
        <w:rPr>
          <w:rFonts w:ascii="Arial" w:hAnsi="Arial" w:cs="Arial"/>
          <w:sz w:val="20"/>
          <w:szCs w:val="20"/>
        </w:rPr>
        <w:t xml:space="preserve">The potential effects of this project </w:t>
      </w:r>
      <w:r w:rsidR="00F671EC" w:rsidRPr="00730674">
        <w:rPr>
          <w:rFonts w:ascii="Arial" w:hAnsi="Arial" w:cs="Arial"/>
          <w:sz w:val="20"/>
          <w:szCs w:val="20"/>
        </w:rPr>
        <w:t xml:space="preserve">on the </w:t>
      </w:r>
      <w:r w:rsidR="00135372">
        <w:rPr>
          <w:rFonts w:ascii="Arial" w:hAnsi="Arial" w:cs="Arial"/>
          <w:sz w:val="20"/>
          <w:szCs w:val="20"/>
        </w:rPr>
        <w:t>R</w:t>
      </w:r>
      <w:r w:rsidR="00F671EC" w:rsidRPr="00730674">
        <w:rPr>
          <w:rFonts w:ascii="Arial" w:hAnsi="Arial" w:cs="Arial"/>
          <w:sz w:val="20"/>
          <w:szCs w:val="20"/>
        </w:rPr>
        <w:t xml:space="preserve">ed-cockaded </w:t>
      </w:r>
      <w:r w:rsidR="00135372">
        <w:rPr>
          <w:rFonts w:ascii="Arial" w:hAnsi="Arial" w:cs="Arial"/>
          <w:sz w:val="20"/>
          <w:szCs w:val="20"/>
        </w:rPr>
        <w:t>W</w:t>
      </w:r>
      <w:r w:rsidR="00F671EC" w:rsidRPr="00730674">
        <w:rPr>
          <w:rFonts w:ascii="Arial" w:hAnsi="Arial" w:cs="Arial"/>
          <w:sz w:val="20"/>
          <w:szCs w:val="20"/>
        </w:rPr>
        <w:t xml:space="preserve">oodpecker are </w:t>
      </w:r>
      <w:r w:rsidR="00F671EC" w:rsidRPr="00F671EC">
        <w:rPr>
          <w:rFonts w:ascii="Arial" w:hAnsi="Arial" w:cs="Arial"/>
          <w:sz w:val="20"/>
          <w:szCs w:val="20"/>
          <w:u w:val="single"/>
        </w:rPr>
        <w:t>NOT</w:t>
      </w:r>
      <w:r w:rsidR="00F671EC">
        <w:rPr>
          <w:rFonts w:ascii="Arial" w:hAnsi="Arial" w:cs="Arial"/>
          <w:sz w:val="20"/>
          <w:szCs w:val="20"/>
        </w:rPr>
        <w:t xml:space="preserve"> </w:t>
      </w:r>
      <w:r w:rsidR="00F671EC" w:rsidRPr="00730674">
        <w:rPr>
          <w:rFonts w:ascii="Arial" w:hAnsi="Arial" w:cs="Arial"/>
          <w:sz w:val="20"/>
          <w:szCs w:val="20"/>
        </w:rPr>
        <w:t>covered</w:t>
      </w:r>
      <w:r w:rsidR="00F671EC">
        <w:rPr>
          <w:rFonts w:ascii="Arial" w:hAnsi="Arial" w:cs="Arial"/>
          <w:sz w:val="20"/>
          <w:szCs w:val="20"/>
        </w:rPr>
        <w:t xml:space="preserve"> by </w:t>
      </w:r>
      <w:r w:rsidR="00F671EC" w:rsidRPr="009130B4">
        <w:rPr>
          <w:rFonts w:ascii="Arial" w:hAnsi="Arial" w:cs="Arial"/>
          <w:b/>
          <w:sz w:val="20"/>
          <w:szCs w:val="20"/>
        </w:rPr>
        <w:t>ENV’s Endangered Species Act Programmatic Consultation Agreement for Red-cockaded Woodpecker</w:t>
      </w:r>
      <w:r w:rsidR="00F671EC">
        <w:rPr>
          <w:rFonts w:ascii="Arial" w:hAnsi="Arial" w:cs="Arial"/>
          <w:sz w:val="20"/>
          <w:szCs w:val="20"/>
        </w:rPr>
        <w:t xml:space="preserve">; therefore, project-specific consultation with the USFWS </w:t>
      </w:r>
      <w:r w:rsidR="00F671EC" w:rsidRPr="00F671EC">
        <w:rPr>
          <w:rFonts w:ascii="Arial" w:hAnsi="Arial" w:cs="Arial"/>
          <w:sz w:val="20"/>
          <w:szCs w:val="20"/>
          <w:u w:val="single"/>
        </w:rPr>
        <w:t>is</w:t>
      </w:r>
      <w:r w:rsidR="00F671EC">
        <w:rPr>
          <w:rFonts w:ascii="Arial" w:hAnsi="Arial" w:cs="Arial"/>
          <w:sz w:val="20"/>
          <w:szCs w:val="20"/>
        </w:rPr>
        <w:t xml:space="preserve"> required for this species</w:t>
      </w:r>
      <w:r w:rsidR="00F671EC" w:rsidRPr="00730674">
        <w:rPr>
          <w:rFonts w:ascii="Arial" w:hAnsi="Arial" w:cs="Arial"/>
          <w:sz w:val="20"/>
          <w:szCs w:val="20"/>
        </w:rPr>
        <w:t>.</w:t>
      </w:r>
    </w:p>
    <w:p w14:paraId="13FF463D" w14:textId="77777777" w:rsidR="00C46A43" w:rsidRDefault="00C46A43" w:rsidP="00C46A43">
      <w:pPr>
        <w:tabs>
          <w:tab w:val="left" w:pos="720"/>
        </w:tabs>
        <w:rPr>
          <w:rFonts w:ascii="Arial" w:hAnsi="Arial" w:cs="Arial"/>
          <w:b/>
          <w:sz w:val="20"/>
          <w:szCs w:val="20"/>
        </w:rPr>
      </w:pPr>
      <w:r w:rsidRPr="005D40B2">
        <w:rPr>
          <w:rFonts w:ascii="Arial" w:hAnsi="Arial" w:cs="Arial"/>
          <w:b/>
          <w:sz w:val="20"/>
          <w:szCs w:val="20"/>
        </w:rPr>
        <w:t>II.</w:t>
      </w:r>
      <w:r w:rsidRPr="005D40B2">
        <w:rPr>
          <w:rFonts w:ascii="Arial" w:hAnsi="Arial" w:cs="Arial"/>
          <w:b/>
          <w:sz w:val="20"/>
          <w:szCs w:val="20"/>
        </w:rPr>
        <w:tab/>
        <w:t>Golden-cheeked Warbler (GCW)</w:t>
      </w:r>
    </w:p>
    <w:p w14:paraId="43363BD2" w14:textId="77777777" w:rsidR="0023734C" w:rsidRPr="007F142F" w:rsidRDefault="0023734C" w:rsidP="0023734C">
      <w:pPr>
        <w:tabs>
          <w:tab w:val="left" w:pos="720"/>
        </w:tabs>
        <w:rPr>
          <w:rFonts w:ascii="Arial" w:hAnsi="Arial" w:cs="Arial"/>
          <w:sz w:val="20"/>
          <w:szCs w:val="20"/>
        </w:rPr>
      </w:pPr>
      <w:r>
        <w:rPr>
          <w:rFonts w:ascii="Arial" w:hAnsi="Arial" w:cs="Arial"/>
          <w:sz w:val="20"/>
          <w:szCs w:val="20"/>
        </w:rPr>
        <w:t>Explain methods used to identify potential GCW habitat in the vicinity of the proj</w:t>
      </w:r>
      <w:r w:rsidR="008A7036">
        <w:rPr>
          <w:rFonts w:ascii="Arial" w:hAnsi="Arial" w:cs="Arial"/>
          <w:sz w:val="20"/>
          <w:szCs w:val="20"/>
        </w:rPr>
        <w:t>ect area (e.g., formal presence/absence surveys, formal transects</w:t>
      </w:r>
      <w:r>
        <w:rPr>
          <w:rFonts w:ascii="Arial" w:hAnsi="Arial" w:cs="Arial"/>
          <w:sz w:val="20"/>
          <w:szCs w:val="20"/>
        </w:rPr>
        <w:t>, visual observation from right-of-way where right-of-entry has not been granted, species and/or managed area information from resource agencies, etc.):</w:t>
      </w:r>
    </w:p>
    <w:p w14:paraId="12A1C0D5" w14:textId="77777777" w:rsidR="0023734C" w:rsidRPr="003121E9" w:rsidRDefault="00514AC8" w:rsidP="0023734C">
      <w:pPr>
        <w:tabs>
          <w:tab w:val="left" w:pos="720"/>
        </w:tabs>
        <w:rPr>
          <w:rFonts w:ascii="Arial" w:hAnsi="Arial" w:cs="Arial"/>
          <w:b/>
          <w:sz w:val="20"/>
          <w:szCs w:val="20"/>
        </w:rPr>
      </w:pPr>
      <w:r>
        <w:rPr>
          <w:rFonts w:ascii="Arial" w:hAnsi="Arial" w:cs="Arial"/>
          <w:sz w:val="20"/>
          <w:szCs w:val="20"/>
        </w:rPr>
        <w:tab/>
      </w:r>
      <w:sdt>
        <w:sdtPr>
          <w:rPr>
            <w:rFonts w:ascii="Arial" w:hAnsi="Arial" w:cs="Arial"/>
            <w:b/>
            <w:sz w:val="20"/>
            <w:szCs w:val="20"/>
          </w:rPr>
          <w:id w:val="1705913144"/>
        </w:sdtPr>
        <w:sdtEndPr/>
        <w:sdtContent>
          <w:r w:rsidR="0023734C" w:rsidRPr="003121E9">
            <w:rPr>
              <w:rFonts w:ascii="Arial" w:hAnsi="Arial" w:cs="Arial"/>
              <w:b/>
              <w:sz w:val="20"/>
              <w:szCs w:val="20"/>
            </w:rPr>
            <w:t>&lt;enter explanation&gt;</w:t>
          </w:r>
        </w:sdtContent>
      </w:sdt>
    </w:p>
    <w:p w14:paraId="626F612D" w14:textId="77777777" w:rsidR="0023734C" w:rsidRDefault="0023734C" w:rsidP="0023734C">
      <w:pPr>
        <w:tabs>
          <w:tab w:val="left" w:pos="720"/>
        </w:tabs>
        <w:rPr>
          <w:rFonts w:ascii="Arial" w:hAnsi="Arial" w:cs="Arial"/>
          <w:sz w:val="20"/>
          <w:szCs w:val="20"/>
        </w:rPr>
      </w:pPr>
      <w:r>
        <w:rPr>
          <w:rFonts w:ascii="Arial" w:hAnsi="Arial" w:cs="Arial"/>
          <w:sz w:val="20"/>
          <w:szCs w:val="20"/>
        </w:rPr>
        <w:t xml:space="preserve">Date(s) of field reconnaissance: </w:t>
      </w:r>
      <w:sdt>
        <w:sdtPr>
          <w:rPr>
            <w:rFonts w:ascii="Arial" w:hAnsi="Arial" w:cs="Arial"/>
            <w:sz w:val="20"/>
            <w:szCs w:val="20"/>
          </w:rPr>
          <w:id w:val="-1140111110"/>
        </w:sdtPr>
        <w:sdtEndPr/>
        <w:sdtContent>
          <w:r w:rsidRPr="003121E9">
            <w:rPr>
              <w:rFonts w:ascii="Arial" w:hAnsi="Arial" w:cs="Arial"/>
              <w:b/>
              <w:sz w:val="20"/>
              <w:szCs w:val="20"/>
            </w:rPr>
            <w:t>&lt;enter date(s)&gt;</w:t>
          </w:r>
        </w:sdtContent>
      </w:sdt>
    </w:p>
    <w:p w14:paraId="65EFE538" w14:textId="77777777" w:rsidR="0023734C" w:rsidRDefault="0023734C" w:rsidP="0023734C">
      <w:pPr>
        <w:tabs>
          <w:tab w:val="left" w:pos="720"/>
        </w:tabs>
        <w:rPr>
          <w:rFonts w:ascii="Arial" w:hAnsi="Arial" w:cs="Arial"/>
          <w:sz w:val="20"/>
          <w:szCs w:val="20"/>
        </w:rPr>
      </w:pPr>
      <w:r>
        <w:rPr>
          <w:rFonts w:ascii="Arial" w:hAnsi="Arial" w:cs="Arial"/>
          <w:sz w:val="20"/>
          <w:szCs w:val="20"/>
        </w:rPr>
        <w:t xml:space="preserve">Name and job title of person(s) who conducted field reconnaissance: </w:t>
      </w:r>
      <w:sdt>
        <w:sdtPr>
          <w:rPr>
            <w:rFonts w:ascii="Arial" w:hAnsi="Arial" w:cs="Arial"/>
            <w:b/>
            <w:sz w:val="20"/>
            <w:szCs w:val="20"/>
          </w:rPr>
          <w:id w:val="1069846415"/>
        </w:sdtPr>
        <w:sdtEndPr>
          <w:rPr>
            <w:b w:val="0"/>
          </w:rPr>
        </w:sdtEndPr>
        <w:sdtContent>
          <w:r w:rsidRPr="003121E9">
            <w:rPr>
              <w:rFonts w:ascii="Arial" w:hAnsi="Arial" w:cs="Arial"/>
              <w:b/>
              <w:sz w:val="20"/>
              <w:szCs w:val="20"/>
            </w:rPr>
            <w:t>&lt;enter name(s) and job title(s)&gt;</w:t>
          </w:r>
        </w:sdtContent>
      </w:sdt>
    </w:p>
    <w:p w14:paraId="3F39886F" w14:textId="77777777" w:rsidR="0023734C" w:rsidRPr="00F35996" w:rsidRDefault="0023734C" w:rsidP="0023734C">
      <w:pPr>
        <w:tabs>
          <w:tab w:val="left" w:pos="720"/>
        </w:tabs>
        <w:rPr>
          <w:rFonts w:ascii="Arial" w:hAnsi="Arial" w:cs="Arial"/>
          <w:sz w:val="20"/>
          <w:szCs w:val="20"/>
        </w:rPr>
      </w:pPr>
      <w:r>
        <w:rPr>
          <w:rFonts w:ascii="Arial" w:hAnsi="Arial" w:cs="Arial"/>
          <w:sz w:val="20"/>
          <w:szCs w:val="20"/>
        </w:rPr>
        <w:t>Report title or file name of any further documentation of field reconnaissance (only if further documentation was prepar</w:t>
      </w:r>
      <w:r w:rsidR="00F35996">
        <w:rPr>
          <w:rFonts w:ascii="Arial" w:hAnsi="Arial" w:cs="Arial"/>
          <w:sz w:val="20"/>
          <w:szCs w:val="20"/>
        </w:rPr>
        <w:t xml:space="preserve">ed): </w:t>
      </w:r>
      <w:sdt>
        <w:sdtPr>
          <w:rPr>
            <w:rFonts w:ascii="Arial" w:hAnsi="Arial" w:cs="Arial"/>
            <w:b/>
            <w:sz w:val="20"/>
            <w:szCs w:val="20"/>
          </w:rPr>
          <w:id w:val="-1271930036"/>
        </w:sdtPr>
        <w:sdtEndPr>
          <w:rPr>
            <w:b w:val="0"/>
          </w:rPr>
        </w:sdtEndPr>
        <w:sdtContent>
          <w:r w:rsidR="00F35996" w:rsidRPr="003121E9">
            <w:rPr>
              <w:rFonts w:ascii="Arial" w:hAnsi="Arial" w:cs="Arial"/>
              <w:b/>
              <w:sz w:val="20"/>
              <w:szCs w:val="20"/>
            </w:rPr>
            <w:t>&lt;enter title or file name&gt;</w:t>
          </w:r>
        </w:sdtContent>
      </w:sdt>
    </w:p>
    <w:p w14:paraId="1D33E42A" w14:textId="77777777" w:rsidR="00C90950" w:rsidRDefault="00C90950" w:rsidP="00C90950">
      <w:pPr>
        <w:tabs>
          <w:tab w:val="left" w:pos="720"/>
        </w:tabs>
        <w:rPr>
          <w:rFonts w:ascii="Arial" w:hAnsi="Arial" w:cs="Arial"/>
          <w:sz w:val="20"/>
          <w:szCs w:val="20"/>
        </w:rPr>
      </w:pPr>
      <w:r>
        <w:rPr>
          <w:rFonts w:ascii="Arial" w:hAnsi="Arial" w:cs="Arial"/>
          <w:sz w:val="20"/>
          <w:szCs w:val="20"/>
        </w:rPr>
        <w:t xml:space="preserve">Select the appropriate statement below (select only </w:t>
      </w:r>
      <w:r w:rsidRPr="002661A8">
        <w:rPr>
          <w:rFonts w:ascii="Arial" w:hAnsi="Arial" w:cs="Arial"/>
          <w:sz w:val="20"/>
          <w:szCs w:val="20"/>
          <w:u w:val="single"/>
        </w:rPr>
        <w:t>one</w:t>
      </w:r>
      <w:r>
        <w:rPr>
          <w:rFonts w:ascii="Arial" w:hAnsi="Arial" w:cs="Arial"/>
          <w:sz w:val="20"/>
          <w:szCs w:val="20"/>
        </w:rPr>
        <w:t xml:space="preserve"> statement)</w:t>
      </w:r>
      <w:r w:rsidRPr="005D40B2">
        <w:rPr>
          <w:rFonts w:ascii="Arial" w:hAnsi="Arial" w:cs="Arial"/>
          <w:sz w:val="20"/>
          <w:szCs w:val="20"/>
        </w:rPr>
        <w:t>:</w:t>
      </w:r>
    </w:p>
    <w:p w14:paraId="6AC4F0ED" w14:textId="77777777" w:rsidR="00C90950"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555393471"/>
          <w14:checkbox>
            <w14:checked w14:val="0"/>
            <w14:checkedState w14:val="2612" w14:font="MS Gothic"/>
            <w14:uncheckedState w14:val="2610" w14:font="MS Gothic"/>
          </w14:checkbox>
        </w:sdtPr>
        <w:sdtEndPr/>
        <w:sdtContent>
          <w:r w:rsidR="00C90950" w:rsidRPr="005E2526">
            <w:rPr>
              <w:rFonts w:ascii="MS Gothic" w:eastAsia="MS Gothic" w:hAnsi="MS Gothic" w:cs="Arial" w:hint="eastAsia"/>
              <w:sz w:val="28"/>
              <w:szCs w:val="28"/>
            </w:rPr>
            <w:t>☐</w:t>
          </w:r>
        </w:sdtContent>
      </w:sdt>
      <w:r w:rsidR="00C90950" w:rsidRPr="005D40B2">
        <w:rPr>
          <w:rFonts w:ascii="Arial" w:hAnsi="Arial" w:cs="Arial"/>
          <w:sz w:val="20"/>
          <w:szCs w:val="20"/>
        </w:rPr>
        <w:t xml:space="preserve"> </w:t>
      </w:r>
      <w:r w:rsidR="00C90950" w:rsidRPr="005D40B2">
        <w:rPr>
          <w:rFonts w:ascii="Arial" w:hAnsi="Arial" w:cs="Arial"/>
          <w:sz w:val="20"/>
          <w:szCs w:val="20"/>
        </w:rPr>
        <w:tab/>
      </w:r>
      <w:r w:rsidR="00C90950">
        <w:rPr>
          <w:rFonts w:ascii="Arial" w:hAnsi="Arial" w:cs="Arial"/>
          <w:sz w:val="20"/>
          <w:szCs w:val="20"/>
        </w:rPr>
        <w:t xml:space="preserve">Field reconnaissance indicated that known or potential GCW habitat </w:t>
      </w:r>
      <w:r w:rsidR="00C90950" w:rsidRPr="002661A8">
        <w:rPr>
          <w:rFonts w:ascii="Arial" w:hAnsi="Arial" w:cs="Arial"/>
          <w:sz w:val="20"/>
          <w:szCs w:val="20"/>
          <w:u w:val="single"/>
        </w:rPr>
        <w:t>occurs</w:t>
      </w:r>
      <w:r w:rsidR="00C90950">
        <w:rPr>
          <w:rFonts w:ascii="Arial" w:hAnsi="Arial" w:cs="Arial"/>
          <w:sz w:val="20"/>
          <w:szCs w:val="20"/>
        </w:rPr>
        <w:t xml:space="preserve"> within 300 feet of the project area.</w:t>
      </w:r>
      <w:r w:rsidR="00C90950">
        <w:rPr>
          <w:rFonts w:ascii="Arial" w:hAnsi="Arial" w:cs="Arial"/>
          <w:sz w:val="20"/>
          <w:szCs w:val="20"/>
        </w:rPr>
        <w:tab/>
      </w:r>
    </w:p>
    <w:p w14:paraId="205BB3DA" w14:textId="77777777" w:rsidR="00C90950" w:rsidRDefault="005520EB" w:rsidP="00514AC8">
      <w:pPr>
        <w:tabs>
          <w:tab w:val="left" w:pos="1440"/>
        </w:tabs>
        <w:ind w:left="1440" w:hanging="720"/>
        <w:rPr>
          <w:rFonts w:ascii="Arial" w:hAnsi="Arial" w:cs="Arial"/>
          <w:sz w:val="20"/>
          <w:szCs w:val="20"/>
        </w:rPr>
      </w:pPr>
      <w:sdt>
        <w:sdtPr>
          <w:rPr>
            <w:rFonts w:ascii="Arial" w:hAnsi="Arial" w:cs="Arial"/>
            <w:sz w:val="28"/>
            <w:szCs w:val="28"/>
          </w:rPr>
          <w:id w:val="885144402"/>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C90950" w:rsidRPr="005D40B2">
        <w:rPr>
          <w:rFonts w:ascii="Arial" w:hAnsi="Arial" w:cs="Arial"/>
          <w:sz w:val="20"/>
          <w:szCs w:val="20"/>
        </w:rPr>
        <w:t xml:space="preserve"> </w:t>
      </w:r>
      <w:r w:rsidR="00C90950" w:rsidRPr="005D40B2">
        <w:rPr>
          <w:rFonts w:ascii="Arial" w:hAnsi="Arial" w:cs="Arial"/>
          <w:sz w:val="20"/>
          <w:szCs w:val="20"/>
        </w:rPr>
        <w:tab/>
      </w:r>
      <w:r w:rsidR="00C90950">
        <w:rPr>
          <w:rFonts w:ascii="Arial" w:hAnsi="Arial" w:cs="Arial"/>
          <w:sz w:val="20"/>
          <w:szCs w:val="20"/>
        </w:rPr>
        <w:t xml:space="preserve">Field reconnaissance indicated that known or potential GCW habitat does </w:t>
      </w:r>
      <w:r w:rsidR="00C90950" w:rsidRPr="002661A8">
        <w:rPr>
          <w:rFonts w:ascii="Arial" w:hAnsi="Arial" w:cs="Arial"/>
          <w:sz w:val="20"/>
          <w:szCs w:val="20"/>
          <w:u w:val="single"/>
        </w:rPr>
        <w:t>not occur</w:t>
      </w:r>
      <w:r w:rsidR="00C90950">
        <w:rPr>
          <w:rFonts w:ascii="Arial" w:hAnsi="Arial" w:cs="Arial"/>
          <w:sz w:val="20"/>
          <w:szCs w:val="20"/>
        </w:rPr>
        <w:t xml:space="preserve"> within 300 feet of the project area.</w:t>
      </w:r>
    </w:p>
    <w:p w14:paraId="790F807E" w14:textId="77777777" w:rsidR="003121E9" w:rsidRDefault="003121E9" w:rsidP="003121E9">
      <w:pPr>
        <w:ind w:left="1440"/>
        <w:rPr>
          <w:rFonts w:ascii="Arial" w:hAnsi="Arial" w:cs="Arial"/>
          <w:sz w:val="20"/>
          <w:szCs w:val="20"/>
        </w:rPr>
      </w:pPr>
      <w:r>
        <w:rPr>
          <w:rFonts w:ascii="Arial" w:hAnsi="Arial" w:cs="Arial"/>
          <w:sz w:val="20"/>
          <w:szCs w:val="20"/>
        </w:rPr>
        <w:lastRenderedPageBreak/>
        <w:t xml:space="preserve">If this second box is checked, then the correct effect </w:t>
      </w:r>
      <w:proofErr w:type="gramStart"/>
      <w:r>
        <w:rPr>
          <w:rFonts w:ascii="Arial" w:hAnsi="Arial" w:cs="Arial"/>
          <w:sz w:val="20"/>
          <w:szCs w:val="20"/>
        </w:rPr>
        <w:t>call</w:t>
      </w:r>
      <w:proofErr w:type="gramEnd"/>
      <w:r>
        <w:rPr>
          <w:rFonts w:ascii="Arial" w:hAnsi="Arial" w:cs="Arial"/>
          <w:sz w:val="20"/>
          <w:szCs w:val="20"/>
        </w:rPr>
        <w:t xml:space="preserve"> for the GCW is “no effect,” and use of the programmatic consultation agreement for the GCW is not needed.  Revise the species analysis spreadsheet accordingly, and do not complete the rest of this Section II.</w:t>
      </w:r>
    </w:p>
    <w:p w14:paraId="62C15ADB" w14:textId="77777777" w:rsidR="003121E9" w:rsidRDefault="003121E9" w:rsidP="00514AC8">
      <w:pPr>
        <w:tabs>
          <w:tab w:val="left" w:pos="1440"/>
        </w:tabs>
        <w:ind w:left="1440" w:hanging="720"/>
        <w:rPr>
          <w:rFonts w:ascii="Arial" w:hAnsi="Arial" w:cs="Arial"/>
          <w:sz w:val="20"/>
          <w:szCs w:val="20"/>
        </w:rPr>
      </w:pPr>
    </w:p>
    <w:p w14:paraId="2EC771C8" w14:textId="77777777" w:rsidR="00F35996" w:rsidRDefault="00F35996" w:rsidP="00F35996">
      <w:pPr>
        <w:tabs>
          <w:tab w:val="left" w:pos="720"/>
        </w:tabs>
        <w:rPr>
          <w:rFonts w:ascii="Arial" w:hAnsi="Arial" w:cs="Arial"/>
          <w:sz w:val="20"/>
          <w:szCs w:val="20"/>
        </w:rPr>
      </w:pPr>
      <w:r>
        <w:rPr>
          <w:rFonts w:ascii="Arial" w:hAnsi="Arial" w:cs="Arial"/>
          <w:sz w:val="20"/>
          <w:szCs w:val="20"/>
        </w:rPr>
        <w:t xml:space="preserve">Identify the applicable project type(s) as listed </w:t>
      </w:r>
      <w:r w:rsidR="003121E9">
        <w:rPr>
          <w:rFonts w:ascii="Arial" w:hAnsi="Arial" w:cs="Arial"/>
          <w:sz w:val="20"/>
          <w:szCs w:val="20"/>
        </w:rPr>
        <w:t xml:space="preserve">in </w:t>
      </w:r>
      <w:r w:rsidRPr="003121E9">
        <w:rPr>
          <w:rFonts w:ascii="Arial" w:hAnsi="Arial" w:cs="Arial"/>
          <w:b/>
          <w:sz w:val="20"/>
          <w:szCs w:val="20"/>
        </w:rPr>
        <w:t>ENV’s Endangered Species Act Programmatic Consultation Agreement for the Black-Capped Vireo and Golden-</w:t>
      </w:r>
      <w:r w:rsidR="00135372">
        <w:rPr>
          <w:rFonts w:ascii="Arial" w:hAnsi="Arial" w:cs="Arial"/>
          <w:b/>
          <w:sz w:val="20"/>
          <w:szCs w:val="20"/>
        </w:rPr>
        <w:t>c</w:t>
      </w:r>
      <w:r w:rsidRPr="003121E9">
        <w:rPr>
          <w:rFonts w:ascii="Arial" w:hAnsi="Arial" w:cs="Arial"/>
          <w:b/>
          <w:sz w:val="20"/>
          <w:szCs w:val="20"/>
        </w:rPr>
        <w:t>heeked Warbler</w:t>
      </w:r>
      <w:r w:rsidR="003121E9">
        <w:rPr>
          <w:rFonts w:ascii="Arial" w:hAnsi="Arial" w:cs="Arial"/>
          <w:b/>
          <w:sz w:val="20"/>
          <w:szCs w:val="20"/>
        </w:rPr>
        <w:t xml:space="preserve"> </w:t>
      </w:r>
      <w:r w:rsidR="003121E9">
        <w:rPr>
          <w:rFonts w:ascii="Arial" w:hAnsi="Arial" w:cs="Arial"/>
          <w:sz w:val="20"/>
          <w:szCs w:val="20"/>
        </w:rPr>
        <w:t xml:space="preserve">(see “Attachment 1. Definition of Activities” included with TxDOT’s </w:t>
      </w:r>
      <w:r w:rsidR="00A70AED">
        <w:rPr>
          <w:rFonts w:ascii="Arial" w:hAnsi="Arial" w:cs="Arial"/>
          <w:sz w:val="20"/>
          <w:szCs w:val="20"/>
        </w:rPr>
        <w:t>request for programmatic consultation dated July 27, 2017)</w:t>
      </w:r>
      <w:r>
        <w:rPr>
          <w:rFonts w:ascii="Arial" w:hAnsi="Arial" w:cs="Arial"/>
          <w:sz w:val="20"/>
          <w:szCs w:val="20"/>
        </w:rPr>
        <w:t>:</w:t>
      </w:r>
    </w:p>
    <w:p w14:paraId="3464C08D" w14:textId="77777777" w:rsidR="00F35996" w:rsidRDefault="00514AC8" w:rsidP="00F35996">
      <w:pPr>
        <w:tabs>
          <w:tab w:val="left" w:pos="720"/>
        </w:tabs>
        <w:rPr>
          <w:rFonts w:ascii="Arial" w:hAnsi="Arial" w:cs="Arial"/>
          <w:sz w:val="20"/>
          <w:szCs w:val="20"/>
        </w:rPr>
      </w:pPr>
      <w:r>
        <w:rPr>
          <w:rFonts w:ascii="Arial" w:hAnsi="Arial" w:cs="Arial"/>
          <w:sz w:val="20"/>
          <w:szCs w:val="20"/>
        </w:rPr>
        <w:tab/>
      </w:r>
      <w:sdt>
        <w:sdtPr>
          <w:rPr>
            <w:rFonts w:ascii="Arial" w:hAnsi="Arial" w:cs="Arial"/>
            <w:sz w:val="20"/>
            <w:szCs w:val="20"/>
          </w:rPr>
          <w:id w:val="-459805699"/>
        </w:sdtPr>
        <w:sdtEndPr/>
        <w:sdtContent>
          <w:r w:rsidR="00F35996">
            <w:rPr>
              <w:rFonts w:ascii="Arial" w:hAnsi="Arial" w:cs="Arial"/>
              <w:sz w:val="20"/>
              <w:szCs w:val="20"/>
            </w:rPr>
            <w:t>&lt;enter project type(s)&gt;</w:t>
          </w:r>
        </w:sdtContent>
      </w:sdt>
    </w:p>
    <w:p w14:paraId="183BB239" w14:textId="77777777" w:rsidR="00F35996" w:rsidRDefault="00F35996" w:rsidP="00F35996">
      <w:pPr>
        <w:tabs>
          <w:tab w:val="left" w:pos="720"/>
        </w:tabs>
        <w:rPr>
          <w:rFonts w:ascii="Arial" w:hAnsi="Arial" w:cs="Arial"/>
          <w:sz w:val="20"/>
          <w:szCs w:val="20"/>
        </w:rPr>
      </w:pPr>
      <w:r>
        <w:rPr>
          <w:rFonts w:ascii="Arial" w:hAnsi="Arial" w:cs="Arial"/>
          <w:sz w:val="20"/>
          <w:szCs w:val="20"/>
        </w:rPr>
        <w:t>Identify the types of impact(s) to the GCW or its habitat that may result from this project (e.g., noise, removal of individual trees or shrubs, or areas of woody vegetation removal up to 2 acres in any single patch or 8 acres cumulative over t</w:t>
      </w:r>
      <w:r w:rsidR="00C90950">
        <w:rPr>
          <w:rFonts w:ascii="Arial" w:hAnsi="Arial" w:cs="Arial"/>
          <w:sz w:val="20"/>
          <w:szCs w:val="20"/>
        </w:rPr>
        <w:t>he entire length of the project</w:t>
      </w:r>
      <w:r>
        <w:rPr>
          <w:rFonts w:ascii="Arial" w:hAnsi="Arial" w:cs="Arial"/>
          <w:sz w:val="20"/>
          <w:szCs w:val="20"/>
        </w:rPr>
        <w:t>):</w:t>
      </w:r>
    </w:p>
    <w:p w14:paraId="4530F5BF" w14:textId="77777777" w:rsidR="00F35996" w:rsidRDefault="00514AC8" w:rsidP="00F35996">
      <w:pPr>
        <w:tabs>
          <w:tab w:val="left" w:pos="720"/>
        </w:tabs>
        <w:rPr>
          <w:rFonts w:ascii="Arial" w:hAnsi="Arial" w:cs="Arial"/>
          <w:sz w:val="20"/>
          <w:szCs w:val="20"/>
        </w:rPr>
      </w:pPr>
      <w:r>
        <w:rPr>
          <w:rFonts w:ascii="Arial" w:hAnsi="Arial" w:cs="Arial"/>
          <w:sz w:val="20"/>
          <w:szCs w:val="20"/>
        </w:rPr>
        <w:tab/>
      </w:r>
      <w:sdt>
        <w:sdtPr>
          <w:rPr>
            <w:rFonts w:ascii="Arial" w:hAnsi="Arial" w:cs="Arial"/>
            <w:sz w:val="20"/>
            <w:szCs w:val="20"/>
          </w:rPr>
          <w:id w:val="-1370602850"/>
        </w:sdtPr>
        <w:sdtEndPr/>
        <w:sdtContent>
          <w:r w:rsidR="00F35996">
            <w:rPr>
              <w:rFonts w:ascii="Arial" w:hAnsi="Arial" w:cs="Arial"/>
              <w:sz w:val="20"/>
              <w:szCs w:val="20"/>
            </w:rPr>
            <w:t>&lt;enter types of impacts&gt;</w:t>
          </w:r>
        </w:sdtContent>
      </w:sdt>
    </w:p>
    <w:p w14:paraId="02506D58" w14:textId="77777777" w:rsidR="00C90950" w:rsidRDefault="00C90950" w:rsidP="00C90950">
      <w:pPr>
        <w:tabs>
          <w:tab w:val="left" w:pos="720"/>
        </w:tabs>
        <w:rPr>
          <w:rFonts w:ascii="Arial" w:hAnsi="Arial" w:cs="Arial"/>
          <w:sz w:val="20"/>
          <w:szCs w:val="20"/>
        </w:rPr>
      </w:pPr>
      <w:r>
        <w:rPr>
          <w:rFonts w:ascii="Arial" w:hAnsi="Arial" w:cs="Arial"/>
          <w:sz w:val="20"/>
          <w:szCs w:val="20"/>
        </w:rPr>
        <w:t>Select the checkbox below (required):</w:t>
      </w:r>
    </w:p>
    <w:p w14:paraId="627F6AFC" w14:textId="77777777" w:rsidR="0023734C" w:rsidRPr="009130B4" w:rsidRDefault="005520EB" w:rsidP="000778B2">
      <w:pPr>
        <w:tabs>
          <w:tab w:val="left" w:pos="1440"/>
        </w:tabs>
        <w:ind w:left="1440" w:hanging="720"/>
        <w:rPr>
          <w:rFonts w:ascii="Arial" w:hAnsi="Arial" w:cs="Arial"/>
          <w:sz w:val="20"/>
          <w:szCs w:val="20"/>
        </w:rPr>
      </w:pPr>
      <w:sdt>
        <w:sdtPr>
          <w:rPr>
            <w:rFonts w:ascii="Arial" w:hAnsi="Arial" w:cs="Arial"/>
            <w:sz w:val="28"/>
            <w:szCs w:val="28"/>
          </w:rPr>
          <w:id w:val="-1806697963"/>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C90950" w:rsidRPr="005D40B2">
        <w:rPr>
          <w:rFonts w:ascii="Arial" w:hAnsi="Arial" w:cs="Arial"/>
          <w:sz w:val="20"/>
          <w:szCs w:val="20"/>
        </w:rPr>
        <w:t xml:space="preserve"> </w:t>
      </w:r>
      <w:r w:rsidR="00C90950" w:rsidRPr="005D40B2">
        <w:rPr>
          <w:rFonts w:ascii="Arial" w:hAnsi="Arial" w:cs="Arial"/>
          <w:sz w:val="20"/>
          <w:szCs w:val="20"/>
        </w:rPr>
        <w:tab/>
      </w:r>
      <w:r w:rsidR="00C90950">
        <w:rPr>
          <w:rFonts w:ascii="Arial" w:hAnsi="Arial" w:cs="Arial"/>
          <w:sz w:val="20"/>
          <w:szCs w:val="20"/>
        </w:rPr>
        <w:t>The following voluntary conservation measures will be implemented for this project:</w:t>
      </w:r>
    </w:p>
    <w:p w14:paraId="4D383138" w14:textId="77777777" w:rsidR="00C90950"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Limit the operation of heavy machinery to paved areas, areas free of native vegetation, and to areas with slopes that are less than 33 percent consisting of stable soils.</w:t>
      </w:r>
    </w:p>
    <w:p w14:paraId="7FC522DB" w14:textId="77777777" w:rsidR="00A7048A" w:rsidRPr="00A7048A" w:rsidRDefault="00A7048A" w:rsidP="00A7048A">
      <w:pPr>
        <w:pStyle w:val="ListParagraph"/>
        <w:ind w:left="1800"/>
        <w:rPr>
          <w:rFonts w:ascii="Arial" w:hAnsi="Arial" w:cs="Arial"/>
          <w:sz w:val="20"/>
          <w:szCs w:val="20"/>
        </w:rPr>
      </w:pPr>
    </w:p>
    <w:p w14:paraId="48D732E1" w14:textId="77777777" w:rsidR="00C90950"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Confirm the presence of listed species at or near the project site through pre-construction surveys or assume they are present and implement appropriate protection measures.</w:t>
      </w:r>
    </w:p>
    <w:p w14:paraId="02C7BD61" w14:textId="77777777" w:rsidR="00A7048A" w:rsidRPr="00A7048A" w:rsidRDefault="00A7048A" w:rsidP="00A7048A">
      <w:pPr>
        <w:pStyle w:val="ListParagraph"/>
        <w:rPr>
          <w:rFonts w:ascii="Arial" w:hAnsi="Arial" w:cs="Arial"/>
          <w:sz w:val="20"/>
          <w:szCs w:val="20"/>
        </w:rPr>
      </w:pPr>
    </w:p>
    <w:p w14:paraId="43B8EB55" w14:textId="77777777" w:rsidR="00C90950"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 xml:space="preserve">Minimize impacts to listed species and their habitats by limiting grading or topsoil removal to areas where this activity is </w:t>
      </w:r>
      <w:proofErr w:type="gramStart"/>
      <w:r w:rsidRPr="00A7048A">
        <w:rPr>
          <w:rFonts w:ascii="Arial" w:hAnsi="Arial" w:cs="Arial"/>
          <w:sz w:val="20"/>
          <w:szCs w:val="20"/>
        </w:rPr>
        <w:t>absolutely necessary</w:t>
      </w:r>
      <w:proofErr w:type="gramEnd"/>
      <w:r w:rsidRPr="00A7048A">
        <w:rPr>
          <w:rFonts w:ascii="Arial" w:hAnsi="Arial" w:cs="Arial"/>
          <w:sz w:val="20"/>
          <w:szCs w:val="20"/>
        </w:rPr>
        <w:t xml:space="preserve"> for construction activities.</w:t>
      </w:r>
    </w:p>
    <w:p w14:paraId="28290575" w14:textId="77777777" w:rsidR="00A7048A" w:rsidRPr="00A7048A" w:rsidRDefault="00A7048A" w:rsidP="00A7048A">
      <w:pPr>
        <w:pStyle w:val="ListParagraph"/>
        <w:rPr>
          <w:rFonts w:ascii="Arial" w:hAnsi="Arial" w:cs="Arial"/>
          <w:sz w:val="20"/>
          <w:szCs w:val="20"/>
        </w:rPr>
      </w:pPr>
    </w:p>
    <w:p w14:paraId="48C3215C" w14:textId="77777777" w:rsid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Schedule the most effective amount of personnel and equipment to complete construction to reduce the time of disturbance to listed species.</w:t>
      </w:r>
    </w:p>
    <w:p w14:paraId="00E3A7AF" w14:textId="77777777" w:rsidR="00A7048A" w:rsidRPr="00A7048A" w:rsidRDefault="00A7048A" w:rsidP="00A7048A">
      <w:pPr>
        <w:pStyle w:val="ListParagraph"/>
        <w:rPr>
          <w:rFonts w:ascii="Arial" w:hAnsi="Arial" w:cs="Arial"/>
          <w:sz w:val="20"/>
          <w:szCs w:val="20"/>
        </w:rPr>
      </w:pPr>
    </w:p>
    <w:p w14:paraId="38A48F36" w14:textId="77777777" w:rsid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Review temporary roadside material storage locations and notify contractors of the areas with potential to support habitat for rare, threatened, and endangered species and of the conservation need to avoid these areas.</w:t>
      </w:r>
    </w:p>
    <w:p w14:paraId="1C16CBA9" w14:textId="77777777" w:rsidR="00A7048A" w:rsidRPr="00A7048A" w:rsidRDefault="00A7048A" w:rsidP="00A7048A">
      <w:pPr>
        <w:pStyle w:val="ListParagraph"/>
        <w:rPr>
          <w:rFonts w:ascii="Arial" w:hAnsi="Arial" w:cs="Arial"/>
          <w:sz w:val="20"/>
          <w:szCs w:val="20"/>
        </w:rPr>
      </w:pPr>
    </w:p>
    <w:p w14:paraId="318FC473" w14:textId="77777777" w:rsid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Avoid use of non-native invasive plant species.</w:t>
      </w:r>
    </w:p>
    <w:p w14:paraId="73703023" w14:textId="77777777" w:rsidR="00A7048A" w:rsidRPr="00A7048A" w:rsidRDefault="00A7048A" w:rsidP="00A7048A">
      <w:pPr>
        <w:pStyle w:val="ListParagraph"/>
        <w:rPr>
          <w:rFonts w:ascii="Arial" w:hAnsi="Arial" w:cs="Arial"/>
          <w:sz w:val="20"/>
          <w:szCs w:val="20"/>
        </w:rPr>
      </w:pPr>
    </w:p>
    <w:p w14:paraId="31F3B00B" w14:textId="77777777" w:rsid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 xml:space="preserve">Sterilize equipment for tree trimming between trees in areas affected by surface transferable bacterial, viral, and fungal diseases. </w:t>
      </w:r>
    </w:p>
    <w:p w14:paraId="6CB55D40" w14:textId="77777777" w:rsidR="00A7048A" w:rsidRPr="00A7048A" w:rsidRDefault="00A7048A" w:rsidP="00A7048A">
      <w:pPr>
        <w:pStyle w:val="ListParagraph"/>
        <w:rPr>
          <w:rFonts w:ascii="Arial" w:hAnsi="Arial" w:cs="Arial"/>
          <w:sz w:val="20"/>
          <w:szCs w:val="20"/>
        </w:rPr>
      </w:pPr>
    </w:p>
    <w:p w14:paraId="6E4DC529" w14:textId="79CEE0B5" w:rsidR="00A7048A" w:rsidRPr="00FD175F" w:rsidRDefault="00C90950" w:rsidP="00A7048A">
      <w:pPr>
        <w:pStyle w:val="ListParagraph"/>
        <w:numPr>
          <w:ilvl w:val="0"/>
          <w:numId w:val="9"/>
        </w:numPr>
        <w:ind w:left="1800"/>
        <w:rPr>
          <w:rFonts w:ascii="Arial" w:hAnsi="Arial" w:cs="Arial"/>
          <w:sz w:val="20"/>
          <w:szCs w:val="20"/>
        </w:rPr>
      </w:pPr>
      <w:r w:rsidRPr="00FD175F">
        <w:rPr>
          <w:rFonts w:ascii="Arial" w:hAnsi="Arial" w:cs="Arial"/>
          <w:sz w:val="20"/>
          <w:szCs w:val="20"/>
        </w:rPr>
        <w:t>Do not disturb, destroy, or remove active nests during the nesting season.</w:t>
      </w:r>
    </w:p>
    <w:p w14:paraId="3891A83C" w14:textId="77777777" w:rsidR="00A7048A" w:rsidRPr="00A7048A" w:rsidRDefault="00A7048A" w:rsidP="00A7048A">
      <w:pPr>
        <w:pStyle w:val="ListParagraph"/>
        <w:ind w:left="1800"/>
        <w:rPr>
          <w:rFonts w:ascii="Arial" w:hAnsi="Arial" w:cs="Arial"/>
          <w:sz w:val="20"/>
          <w:szCs w:val="20"/>
        </w:rPr>
      </w:pPr>
    </w:p>
    <w:p w14:paraId="46EFE6D4" w14:textId="77777777" w:rsid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Do not collect, capture, relocate, or transport birds, eggs, young, or active nests without a permit.</w:t>
      </w:r>
    </w:p>
    <w:p w14:paraId="7C773578" w14:textId="77777777" w:rsidR="00A7048A" w:rsidRDefault="00A7048A" w:rsidP="00A7048A">
      <w:pPr>
        <w:pStyle w:val="ListParagraph"/>
        <w:ind w:left="1800"/>
        <w:rPr>
          <w:rFonts w:ascii="Arial" w:hAnsi="Arial" w:cs="Arial"/>
          <w:sz w:val="20"/>
          <w:szCs w:val="20"/>
        </w:rPr>
      </w:pPr>
    </w:p>
    <w:p w14:paraId="044B305D" w14:textId="77777777" w:rsidR="00C90950"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Limit the use of machinery in habitat that may support ground-nesting birds during the spring and early summer months.</w:t>
      </w:r>
    </w:p>
    <w:p w14:paraId="538B0553" w14:textId="77777777" w:rsidR="00A7048A" w:rsidRPr="00A7048A" w:rsidRDefault="00A7048A" w:rsidP="00A7048A">
      <w:pPr>
        <w:pStyle w:val="ListParagraph"/>
        <w:rPr>
          <w:rFonts w:ascii="Arial" w:hAnsi="Arial" w:cs="Arial"/>
          <w:sz w:val="20"/>
          <w:szCs w:val="20"/>
        </w:rPr>
      </w:pPr>
    </w:p>
    <w:p w14:paraId="17581B12" w14:textId="77777777" w:rsidR="00C90950" w:rsidRP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Coordinate with ENV and the District Environmental Coordinators prior to grading and blading activities for wildfire management and control.</w:t>
      </w:r>
    </w:p>
    <w:p w14:paraId="2A1333D1" w14:textId="77777777" w:rsidR="00A7048A" w:rsidRDefault="00A7048A" w:rsidP="00A7048A">
      <w:pPr>
        <w:pStyle w:val="ListParagraph"/>
        <w:ind w:left="1800"/>
        <w:rPr>
          <w:rFonts w:ascii="Arial" w:hAnsi="Arial" w:cs="Arial"/>
          <w:sz w:val="20"/>
          <w:szCs w:val="20"/>
        </w:rPr>
      </w:pPr>
    </w:p>
    <w:p w14:paraId="3DB7AE32" w14:textId="77777777" w:rsidR="00C90950" w:rsidRP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 xml:space="preserve">Train maintenance crews on how to handle hazardous chemicals if </w:t>
      </w:r>
      <w:proofErr w:type="gramStart"/>
      <w:r w:rsidRPr="00A7048A">
        <w:rPr>
          <w:rFonts w:ascii="Arial" w:hAnsi="Arial" w:cs="Arial"/>
          <w:sz w:val="20"/>
          <w:szCs w:val="20"/>
        </w:rPr>
        <w:t>used, and</w:t>
      </w:r>
      <w:proofErr w:type="gramEnd"/>
      <w:r w:rsidRPr="00A7048A">
        <w:rPr>
          <w:rFonts w:ascii="Arial" w:hAnsi="Arial" w:cs="Arial"/>
          <w:sz w:val="20"/>
          <w:szCs w:val="20"/>
        </w:rPr>
        <w:t xml:space="preserve"> encourage them to use them sparingly and only when absolutely necessary.</w:t>
      </w:r>
    </w:p>
    <w:p w14:paraId="4AA282C3" w14:textId="77777777" w:rsidR="00A7048A" w:rsidRDefault="00A7048A" w:rsidP="00A7048A">
      <w:pPr>
        <w:pStyle w:val="ListParagraph"/>
        <w:ind w:left="1800"/>
        <w:rPr>
          <w:rFonts w:ascii="Arial" w:hAnsi="Arial" w:cs="Arial"/>
          <w:sz w:val="20"/>
          <w:szCs w:val="20"/>
        </w:rPr>
      </w:pPr>
    </w:p>
    <w:p w14:paraId="577F616F" w14:textId="77777777" w:rsidR="00C90950" w:rsidRP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Retain existing vegetation whenever possible.</w:t>
      </w:r>
    </w:p>
    <w:p w14:paraId="4CC9BD0F" w14:textId="77777777" w:rsidR="00A7048A" w:rsidRDefault="00A7048A" w:rsidP="00A7048A">
      <w:pPr>
        <w:pStyle w:val="ListParagraph"/>
        <w:ind w:left="1800"/>
        <w:rPr>
          <w:rFonts w:ascii="Arial" w:hAnsi="Arial" w:cs="Arial"/>
          <w:sz w:val="20"/>
          <w:szCs w:val="20"/>
        </w:rPr>
      </w:pPr>
    </w:p>
    <w:p w14:paraId="7266CB34" w14:textId="77777777" w:rsidR="00C90950" w:rsidRP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Use general good housekeeping practices and do not leave waste behind on the job site.</w:t>
      </w:r>
    </w:p>
    <w:p w14:paraId="6C8E732A" w14:textId="77777777" w:rsidR="00A7048A" w:rsidRDefault="00A7048A" w:rsidP="00A7048A">
      <w:pPr>
        <w:pStyle w:val="ListParagraph"/>
        <w:ind w:left="1800"/>
        <w:rPr>
          <w:rFonts w:ascii="Arial" w:hAnsi="Arial" w:cs="Arial"/>
          <w:sz w:val="20"/>
          <w:szCs w:val="20"/>
        </w:rPr>
      </w:pPr>
    </w:p>
    <w:p w14:paraId="2FE4F40A" w14:textId="77777777" w:rsidR="00A7048A" w:rsidRP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 xml:space="preserve">Use care to avoid spills, leaks and drips of equipment and cleaning fluids when cleaning tools, servicing </w:t>
      </w:r>
      <w:proofErr w:type="gramStart"/>
      <w:r w:rsidRPr="00A7048A">
        <w:rPr>
          <w:rFonts w:ascii="Arial" w:hAnsi="Arial" w:cs="Arial"/>
          <w:sz w:val="20"/>
          <w:szCs w:val="20"/>
        </w:rPr>
        <w:t>equipment</w:t>
      </w:r>
      <w:proofErr w:type="gramEnd"/>
      <w:r w:rsidRPr="00A7048A">
        <w:rPr>
          <w:rFonts w:ascii="Arial" w:hAnsi="Arial" w:cs="Arial"/>
          <w:sz w:val="20"/>
          <w:szCs w:val="20"/>
        </w:rPr>
        <w:t xml:space="preserve"> or doing routine maintenance.</w:t>
      </w:r>
    </w:p>
    <w:p w14:paraId="7D72FF1E" w14:textId="77777777" w:rsidR="00A7048A" w:rsidRPr="00A7048A" w:rsidRDefault="00A7048A" w:rsidP="00A7048A">
      <w:pPr>
        <w:pStyle w:val="ListParagraph"/>
        <w:rPr>
          <w:rFonts w:ascii="Arial" w:hAnsi="Arial" w:cs="Arial"/>
          <w:sz w:val="20"/>
          <w:szCs w:val="20"/>
        </w:rPr>
      </w:pPr>
    </w:p>
    <w:p w14:paraId="3FB219C9" w14:textId="77777777" w:rsidR="00A7048A" w:rsidRP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Projects that would involve clearing or trimming of individual trees or shrubs in or near (within 300 feet of) potential habitat would be phased so that any clearing activities would occur outside the breeding season (between September 1</w:t>
      </w:r>
      <w:r w:rsidRPr="00A7048A">
        <w:rPr>
          <w:rFonts w:ascii="Arial" w:hAnsi="Arial" w:cs="Arial"/>
          <w:sz w:val="20"/>
          <w:szCs w:val="20"/>
          <w:vertAlign w:val="superscript"/>
        </w:rPr>
        <w:t>st</w:t>
      </w:r>
      <w:r w:rsidRPr="00A7048A">
        <w:rPr>
          <w:rFonts w:ascii="Arial" w:hAnsi="Arial" w:cs="Arial"/>
          <w:sz w:val="20"/>
          <w:szCs w:val="20"/>
        </w:rPr>
        <w:t xml:space="preserve"> and February 28</w:t>
      </w:r>
      <w:r w:rsidRPr="00A7048A">
        <w:rPr>
          <w:rFonts w:ascii="Arial" w:hAnsi="Arial" w:cs="Arial"/>
          <w:sz w:val="20"/>
          <w:szCs w:val="20"/>
          <w:vertAlign w:val="superscript"/>
        </w:rPr>
        <w:t>th</w:t>
      </w:r>
      <w:r w:rsidR="00A7048A" w:rsidRPr="00A7048A">
        <w:rPr>
          <w:rFonts w:ascii="Arial" w:hAnsi="Arial" w:cs="Arial"/>
          <w:sz w:val="20"/>
          <w:szCs w:val="20"/>
        </w:rPr>
        <w:t xml:space="preserve">) to minimize impacts to GCW. </w:t>
      </w:r>
    </w:p>
    <w:p w14:paraId="2E93FF79" w14:textId="77777777" w:rsidR="00A7048A" w:rsidRPr="00A7048A" w:rsidRDefault="00A7048A" w:rsidP="00A7048A">
      <w:pPr>
        <w:pStyle w:val="ListParagraph"/>
        <w:rPr>
          <w:rFonts w:ascii="Arial" w:hAnsi="Arial" w:cs="Arial"/>
          <w:sz w:val="20"/>
          <w:szCs w:val="20"/>
        </w:rPr>
      </w:pPr>
    </w:p>
    <w:p w14:paraId="7EBC9B6C" w14:textId="77777777" w:rsidR="00C90950" w:rsidRP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TxDOT personnel and project contractors, as appropriate, will be informed of these Program</w:t>
      </w:r>
      <w:r w:rsidR="00A7048A" w:rsidRPr="00A7048A">
        <w:rPr>
          <w:rFonts w:ascii="Arial" w:hAnsi="Arial" w:cs="Arial"/>
          <w:sz w:val="20"/>
          <w:szCs w:val="20"/>
        </w:rPr>
        <w:t>matic Consultation requirements.</w:t>
      </w:r>
    </w:p>
    <w:p w14:paraId="24A36F9A" w14:textId="77777777" w:rsidR="00A7048A" w:rsidRPr="00A7048A" w:rsidRDefault="00A7048A" w:rsidP="00A7048A">
      <w:pPr>
        <w:pStyle w:val="ListParagraph"/>
        <w:rPr>
          <w:rFonts w:ascii="Arial" w:hAnsi="Arial" w:cs="Arial"/>
          <w:sz w:val="20"/>
          <w:szCs w:val="20"/>
        </w:rPr>
      </w:pPr>
    </w:p>
    <w:p w14:paraId="2CFD3A0B" w14:textId="77777777" w:rsidR="00C90950" w:rsidRPr="00A7048A" w:rsidRDefault="00C90950" w:rsidP="00A7048A">
      <w:pPr>
        <w:pStyle w:val="ListParagraph"/>
        <w:numPr>
          <w:ilvl w:val="0"/>
          <w:numId w:val="9"/>
        </w:numPr>
        <w:ind w:left="1800"/>
        <w:rPr>
          <w:rFonts w:ascii="Arial" w:hAnsi="Arial" w:cs="Arial"/>
          <w:sz w:val="20"/>
          <w:szCs w:val="20"/>
        </w:rPr>
      </w:pPr>
      <w:r w:rsidRPr="00A7048A">
        <w:rPr>
          <w:rFonts w:ascii="Arial" w:hAnsi="Arial" w:cs="Arial"/>
          <w:sz w:val="20"/>
          <w:szCs w:val="20"/>
        </w:rPr>
        <w:t xml:space="preserve">Projects that would require trimming or removal of more than a few individual trees or shrubs or linear strips of woody vegetation will be inspected by qualified TxDOT biologists. Biologists would determine if areas of vegetation to be disturbed meet the criteria for potential GCW habitat and make an effect call based on the potential impacts </w:t>
      </w:r>
      <w:proofErr w:type="gramStart"/>
      <w:r w:rsidRPr="00A7048A">
        <w:rPr>
          <w:rFonts w:ascii="Arial" w:hAnsi="Arial" w:cs="Arial"/>
          <w:sz w:val="20"/>
          <w:szCs w:val="20"/>
        </w:rPr>
        <w:t>in order to</w:t>
      </w:r>
      <w:proofErr w:type="gramEnd"/>
      <w:r w:rsidRPr="00A7048A">
        <w:rPr>
          <w:rFonts w:ascii="Arial" w:hAnsi="Arial" w:cs="Arial"/>
          <w:sz w:val="20"/>
          <w:szCs w:val="20"/>
        </w:rPr>
        <w:t xml:space="preserve"> determine if a project-specific consultation is warranted.</w:t>
      </w:r>
    </w:p>
    <w:p w14:paraId="09A87C56" w14:textId="77777777" w:rsidR="006E790C" w:rsidRPr="006E790C" w:rsidRDefault="006E790C" w:rsidP="006E790C">
      <w:pPr>
        <w:pStyle w:val="ListParagraph"/>
        <w:spacing w:after="0" w:line="240" w:lineRule="auto"/>
        <w:jc w:val="both"/>
        <w:rPr>
          <w:rFonts w:ascii="Arial" w:hAnsi="Arial" w:cs="Arial"/>
          <w:sz w:val="20"/>
          <w:szCs w:val="20"/>
          <w:highlight w:val="yellow"/>
        </w:rPr>
      </w:pPr>
    </w:p>
    <w:p w14:paraId="1FB69588" w14:textId="77777777" w:rsidR="00C90950" w:rsidRDefault="00C90950" w:rsidP="00C90950">
      <w:pPr>
        <w:tabs>
          <w:tab w:val="left" w:pos="720"/>
        </w:tabs>
        <w:rPr>
          <w:rFonts w:ascii="Arial" w:hAnsi="Arial" w:cs="Arial"/>
          <w:sz w:val="20"/>
          <w:szCs w:val="20"/>
        </w:rPr>
      </w:pPr>
      <w:r>
        <w:rPr>
          <w:rFonts w:ascii="Arial" w:hAnsi="Arial" w:cs="Arial"/>
          <w:sz w:val="20"/>
          <w:szCs w:val="20"/>
        </w:rPr>
        <w:t>Explain where the above-listed voluntary conservation measures will be documented and communicated to the contractor (e.g., plan sheets, general notes, EPIC sheet, etc.):</w:t>
      </w:r>
    </w:p>
    <w:p w14:paraId="3A935547" w14:textId="77777777" w:rsidR="00C90950" w:rsidRDefault="009130B4" w:rsidP="00C90950">
      <w:pPr>
        <w:tabs>
          <w:tab w:val="left" w:pos="720"/>
        </w:tabs>
        <w:rPr>
          <w:rFonts w:ascii="Arial" w:hAnsi="Arial" w:cs="Arial"/>
          <w:sz w:val="20"/>
          <w:szCs w:val="20"/>
        </w:rPr>
      </w:pPr>
      <w:r>
        <w:rPr>
          <w:rFonts w:ascii="Arial" w:hAnsi="Arial" w:cs="Arial"/>
          <w:sz w:val="20"/>
          <w:szCs w:val="20"/>
        </w:rPr>
        <w:tab/>
      </w:r>
      <w:sdt>
        <w:sdtPr>
          <w:rPr>
            <w:rFonts w:ascii="Arial" w:hAnsi="Arial" w:cs="Arial"/>
            <w:sz w:val="20"/>
            <w:szCs w:val="20"/>
          </w:rPr>
          <w:id w:val="930467977"/>
        </w:sdtPr>
        <w:sdtEndPr/>
        <w:sdtContent>
          <w:r w:rsidR="00C90950">
            <w:rPr>
              <w:rFonts w:ascii="Arial" w:hAnsi="Arial" w:cs="Arial"/>
              <w:sz w:val="20"/>
              <w:szCs w:val="20"/>
            </w:rPr>
            <w:t>&lt;enter explanation&gt;</w:t>
          </w:r>
        </w:sdtContent>
      </w:sdt>
    </w:p>
    <w:p w14:paraId="413B5A96" w14:textId="77777777" w:rsidR="00C90950" w:rsidRDefault="00C90950" w:rsidP="00C90950">
      <w:pPr>
        <w:tabs>
          <w:tab w:val="left" w:pos="720"/>
        </w:tabs>
        <w:rPr>
          <w:rFonts w:ascii="Arial" w:hAnsi="Arial" w:cs="Arial"/>
          <w:sz w:val="20"/>
          <w:szCs w:val="20"/>
        </w:rPr>
      </w:pPr>
      <w:r>
        <w:rPr>
          <w:rFonts w:ascii="Arial" w:hAnsi="Arial" w:cs="Arial"/>
          <w:sz w:val="20"/>
          <w:szCs w:val="20"/>
        </w:rPr>
        <w:t>Identify measures that will be taken to ensure implementation of the above-listed voluntary conservation measures (e.g., discussion at pre-construction meeting with contractor, TxDOT construction inspectors ensuring that contract terms are followed during construction, etc.):</w:t>
      </w:r>
    </w:p>
    <w:p w14:paraId="1D0F0582" w14:textId="77777777" w:rsidR="00C90950" w:rsidRDefault="009130B4" w:rsidP="00C90950">
      <w:pPr>
        <w:tabs>
          <w:tab w:val="left" w:pos="720"/>
        </w:tabs>
        <w:rPr>
          <w:rFonts w:ascii="Arial" w:hAnsi="Arial" w:cs="Arial"/>
          <w:sz w:val="20"/>
          <w:szCs w:val="20"/>
        </w:rPr>
      </w:pPr>
      <w:r>
        <w:rPr>
          <w:rFonts w:ascii="Arial" w:hAnsi="Arial" w:cs="Arial"/>
          <w:sz w:val="20"/>
          <w:szCs w:val="20"/>
        </w:rPr>
        <w:tab/>
      </w:r>
      <w:sdt>
        <w:sdtPr>
          <w:rPr>
            <w:rFonts w:ascii="Arial" w:hAnsi="Arial" w:cs="Arial"/>
            <w:sz w:val="20"/>
            <w:szCs w:val="20"/>
          </w:rPr>
          <w:id w:val="-259461638"/>
        </w:sdtPr>
        <w:sdtEndPr/>
        <w:sdtContent>
          <w:r w:rsidR="00C90950">
            <w:rPr>
              <w:rFonts w:ascii="Arial" w:hAnsi="Arial" w:cs="Arial"/>
              <w:sz w:val="20"/>
              <w:szCs w:val="20"/>
            </w:rPr>
            <w:t>&lt;enter explanation&gt;</w:t>
          </w:r>
        </w:sdtContent>
      </w:sdt>
    </w:p>
    <w:p w14:paraId="64531DF9" w14:textId="77777777" w:rsidR="00A7048A" w:rsidRDefault="00A7048A" w:rsidP="00A7048A">
      <w:pPr>
        <w:tabs>
          <w:tab w:val="left" w:pos="720"/>
        </w:tabs>
        <w:rPr>
          <w:rFonts w:ascii="Arial" w:hAnsi="Arial" w:cs="Arial"/>
          <w:sz w:val="20"/>
          <w:szCs w:val="20"/>
        </w:rPr>
      </w:pPr>
      <w:r>
        <w:rPr>
          <w:rFonts w:ascii="Arial" w:hAnsi="Arial" w:cs="Arial"/>
          <w:sz w:val="20"/>
          <w:szCs w:val="20"/>
        </w:rPr>
        <w:t xml:space="preserve">Select the appropriate statement below (select only </w:t>
      </w:r>
      <w:r w:rsidRPr="005440BB">
        <w:rPr>
          <w:rFonts w:ascii="Arial" w:hAnsi="Arial" w:cs="Arial"/>
          <w:sz w:val="20"/>
          <w:szCs w:val="20"/>
          <w:u w:val="single"/>
        </w:rPr>
        <w:t>one</w:t>
      </w:r>
      <w:r>
        <w:rPr>
          <w:rFonts w:ascii="Arial" w:hAnsi="Arial" w:cs="Arial"/>
          <w:sz w:val="20"/>
          <w:szCs w:val="20"/>
        </w:rPr>
        <w:t xml:space="preserve"> statement):</w:t>
      </w:r>
    </w:p>
    <w:p w14:paraId="63B1B9D0" w14:textId="77777777" w:rsidR="00730674" w:rsidRDefault="005520EB" w:rsidP="009130B4">
      <w:pPr>
        <w:tabs>
          <w:tab w:val="left" w:pos="1440"/>
        </w:tabs>
        <w:ind w:left="1440" w:hanging="720"/>
        <w:rPr>
          <w:rFonts w:ascii="Arial" w:hAnsi="Arial" w:cs="Arial"/>
          <w:sz w:val="20"/>
          <w:szCs w:val="20"/>
        </w:rPr>
      </w:pPr>
      <w:sdt>
        <w:sdtPr>
          <w:rPr>
            <w:rFonts w:ascii="Arial" w:hAnsi="Arial" w:cs="Arial"/>
            <w:sz w:val="28"/>
            <w:szCs w:val="28"/>
          </w:rPr>
          <w:id w:val="900101218"/>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730674" w:rsidRPr="005D40B2">
        <w:rPr>
          <w:rFonts w:ascii="Arial" w:hAnsi="Arial" w:cs="Arial"/>
          <w:sz w:val="20"/>
          <w:szCs w:val="20"/>
        </w:rPr>
        <w:t xml:space="preserve"> </w:t>
      </w:r>
      <w:r w:rsidR="00730674" w:rsidRPr="005D40B2">
        <w:rPr>
          <w:rFonts w:ascii="Arial" w:hAnsi="Arial" w:cs="Arial"/>
          <w:sz w:val="20"/>
          <w:szCs w:val="20"/>
        </w:rPr>
        <w:tab/>
      </w:r>
      <w:r w:rsidR="00730674">
        <w:rPr>
          <w:rFonts w:ascii="Arial" w:hAnsi="Arial" w:cs="Arial"/>
          <w:sz w:val="20"/>
          <w:szCs w:val="20"/>
        </w:rPr>
        <w:t xml:space="preserve">The potential effects of this project on the </w:t>
      </w:r>
      <w:r w:rsidR="00135372" w:rsidRPr="00730674">
        <w:rPr>
          <w:rFonts w:ascii="Arial" w:hAnsi="Arial" w:cs="Arial"/>
          <w:sz w:val="20"/>
          <w:szCs w:val="20"/>
        </w:rPr>
        <w:t>Golden</w:t>
      </w:r>
      <w:r w:rsidR="00135372">
        <w:rPr>
          <w:rFonts w:ascii="Arial" w:hAnsi="Arial" w:cs="Arial"/>
          <w:sz w:val="20"/>
          <w:szCs w:val="20"/>
        </w:rPr>
        <w:t>-</w:t>
      </w:r>
      <w:r w:rsidR="00135372" w:rsidRPr="00730674">
        <w:rPr>
          <w:rFonts w:ascii="Arial" w:hAnsi="Arial" w:cs="Arial"/>
          <w:sz w:val="20"/>
          <w:szCs w:val="20"/>
        </w:rPr>
        <w:t xml:space="preserve">cheeked </w:t>
      </w:r>
      <w:r w:rsidR="00135372">
        <w:rPr>
          <w:rFonts w:ascii="Arial" w:hAnsi="Arial" w:cs="Arial"/>
          <w:sz w:val="20"/>
          <w:szCs w:val="20"/>
        </w:rPr>
        <w:t>W</w:t>
      </w:r>
      <w:r w:rsidR="00135372" w:rsidRPr="00730674">
        <w:rPr>
          <w:rFonts w:ascii="Arial" w:hAnsi="Arial" w:cs="Arial"/>
          <w:sz w:val="20"/>
          <w:szCs w:val="20"/>
        </w:rPr>
        <w:t>arbler</w:t>
      </w:r>
      <w:r w:rsidR="00135372" w:rsidRPr="00135372">
        <w:rPr>
          <w:rFonts w:ascii="Arial" w:hAnsi="Arial" w:cs="Arial"/>
          <w:sz w:val="20"/>
          <w:szCs w:val="20"/>
        </w:rPr>
        <w:t xml:space="preserve"> </w:t>
      </w:r>
      <w:r w:rsidR="00730674" w:rsidRPr="00A7048A">
        <w:rPr>
          <w:rFonts w:ascii="Arial" w:hAnsi="Arial" w:cs="Arial"/>
          <w:sz w:val="20"/>
          <w:szCs w:val="20"/>
          <w:u w:val="single"/>
        </w:rPr>
        <w:t>are</w:t>
      </w:r>
      <w:r w:rsidR="00730674">
        <w:rPr>
          <w:rFonts w:ascii="Arial" w:hAnsi="Arial" w:cs="Arial"/>
          <w:sz w:val="20"/>
          <w:szCs w:val="20"/>
        </w:rPr>
        <w:t xml:space="preserve"> covered by </w:t>
      </w:r>
      <w:r w:rsidR="00730674" w:rsidRPr="009130B4">
        <w:rPr>
          <w:rFonts w:ascii="Arial" w:hAnsi="Arial" w:cs="Arial"/>
          <w:b/>
          <w:sz w:val="20"/>
          <w:szCs w:val="20"/>
        </w:rPr>
        <w:t>ENV’s Endangered Species Act Programmatic Consultation Agreement for the Black-</w:t>
      </w:r>
      <w:r w:rsidR="00135372">
        <w:rPr>
          <w:rFonts w:ascii="Arial" w:hAnsi="Arial" w:cs="Arial"/>
          <w:b/>
          <w:sz w:val="20"/>
          <w:szCs w:val="20"/>
        </w:rPr>
        <w:t>c</w:t>
      </w:r>
      <w:r w:rsidR="00730674" w:rsidRPr="009130B4">
        <w:rPr>
          <w:rFonts w:ascii="Arial" w:hAnsi="Arial" w:cs="Arial"/>
          <w:b/>
          <w:sz w:val="20"/>
          <w:szCs w:val="20"/>
        </w:rPr>
        <w:t>apped Vireo and Golden-</w:t>
      </w:r>
      <w:r w:rsidR="00135372">
        <w:rPr>
          <w:rFonts w:ascii="Arial" w:hAnsi="Arial" w:cs="Arial"/>
          <w:b/>
          <w:sz w:val="20"/>
          <w:szCs w:val="20"/>
        </w:rPr>
        <w:t>c</w:t>
      </w:r>
      <w:r w:rsidR="00730674" w:rsidRPr="009130B4">
        <w:rPr>
          <w:rFonts w:ascii="Arial" w:hAnsi="Arial" w:cs="Arial"/>
          <w:b/>
          <w:sz w:val="20"/>
          <w:szCs w:val="20"/>
        </w:rPr>
        <w:t>heeked Warbler</w:t>
      </w:r>
      <w:r w:rsidR="00730674">
        <w:rPr>
          <w:rFonts w:ascii="Arial" w:hAnsi="Arial" w:cs="Arial"/>
          <w:sz w:val="20"/>
          <w:szCs w:val="20"/>
        </w:rPr>
        <w:t>; therefore</w:t>
      </w:r>
      <w:r w:rsidR="00A7048A">
        <w:rPr>
          <w:rFonts w:ascii="Arial" w:hAnsi="Arial" w:cs="Arial"/>
          <w:sz w:val="20"/>
          <w:szCs w:val="20"/>
        </w:rPr>
        <w:t>,</w:t>
      </w:r>
      <w:r w:rsidR="00730674">
        <w:rPr>
          <w:rFonts w:ascii="Arial" w:hAnsi="Arial" w:cs="Arial"/>
          <w:sz w:val="20"/>
          <w:szCs w:val="20"/>
        </w:rPr>
        <w:t xml:space="preserve"> </w:t>
      </w:r>
      <w:r w:rsidR="00730674" w:rsidRPr="006A7711">
        <w:rPr>
          <w:rFonts w:ascii="Arial" w:hAnsi="Arial" w:cs="Arial"/>
          <w:sz w:val="20"/>
          <w:szCs w:val="20"/>
          <w:u w:val="single"/>
        </w:rPr>
        <w:t>no</w:t>
      </w:r>
      <w:r w:rsidR="00730674">
        <w:rPr>
          <w:rFonts w:ascii="Arial" w:hAnsi="Arial" w:cs="Arial"/>
          <w:sz w:val="20"/>
          <w:szCs w:val="20"/>
        </w:rPr>
        <w:t xml:space="preserve"> project-specific consultation with the USFWS is required for this species</w:t>
      </w:r>
      <w:r w:rsidR="00730674" w:rsidRPr="00730674">
        <w:rPr>
          <w:rFonts w:ascii="Arial" w:hAnsi="Arial" w:cs="Arial"/>
          <w:sz w:val="20"/>
          <w:szCs w:val="20"/>
        </w:rPr>
        <w:t>.</w:t>
      </w:r>
    </w:p>
    <w:p w14:paraId="34325108" w14:textId="77777777" w:rsidR="002C4E05" w:rsidRDefault="005520EB" w:rsidP="005E2526">
      <w:pPr>
        <w:tabs>
          <w:tab w:val="left" w:pos="1440"/>
        </w:tabs>
        <w:ind w:left="1440" w:hanging="720"/>
        <w:rPr>
          <w:rFonts w:ascii="Arial" w:hAnsi="Arial" w:cs="Arial"/>
          <w:sz w:val="20"/>
          <w:szCs w:val="20"/>
        </w:rPr>
      </w:pPr>
      <w:sdt>
        <w:sdtPr>
          <w:rPr>
            <w:rFonts w:ascii="Arial" w:hAnsi="Arial" w:cs="Arial"/>
            <w:sz w:val="28"/>
            <w:szCs w:val="28"/>
          </w:rPr>
          <w:id w:val="-1679961687"/>
          <w14:checkbox>
            <w14:checked w14:val="0"/>
            <w14:checkedState w14:val="2612" w14:font="MS Gothic"/>
            <w14:uncheckedState w14:val="2610" w14:font="MS Gothic"/>
          </w14:checkbox>
        </w:sdtPr>
        <w:sdtEndPr/>
        <w:sdtContent>
          <w:r w:rsidR="005E2526">
            <w:rPr>
              <w:rFonts w:ascii="MS Gothic" w:eastAsia="MS Gothic" w:hAnsi="MS Gothic" w:cs="Arial" w:hint="eastAsia"/>
              <w:sz w:val="28"/>
              <w:szCs w:val="28"/>
            </w:rPr>
            <w:t>☐</w:t>
          </w:r>
        </w:sdtContent>
      </w:sdt>
      <w:r w:rsidR="00A7048A" w:rsidRPr="005D40B2">
        <w:rPr>
          <w:rFonts w:ascii="Arial" w:hAnsi="Arial" w:cs="Arial"/>
          <w:sz w:val="20"/>
          <w:szCs w:val="20"/>
        </w:rPr>
        <w:t xml:space="preserve"> </w:t>
      </w:r>
      <w:r w:rsidR="00A7048A" w:rsidRPr="005D40B2">
        <w:rPr>
          <w:rFonts w:ascii="Arial" w:hAnsi="Arial" w:cs="Arial"/>
          <w:sz w:val="20"/>
          <w:szCs w:val="20"/>
        </w:rPr>
        <w:tab/>
      </w:r>
      <w:r w:rsidR="00A7048A">
        <w:rPr>
          <w:rFonts w:ascii="Arial" w:hAnsi="Arial" w:cs="Arial"/>
          <w:sz w:val="20"/>
          <w:szCs w:val="20"/>
        </w:rPr>
        <w:t xml:space="preserve">The potential effects of this project on the </w:t>
      </w:r>
      <w:r w:rsidR="00135372" w:rsidRPr="00730674">
        <w:rPr>
          <w:rFonts w:ascii="Arial" w:hAnsi="Arial" w:cs="Arial"/>
          <w:sz w:val="20"/>
          <w:szCs w:val="20"/>
        </w:rPr>
        <w:t>Golden</w:t>
      </w:r>
      <w:r w:rsidR="00135372">
        <w:rPr>
          <w:rFonts w:ascii="Arial" w:hAnsi="Arial" w:cs="Arial"/>
          <w:sz w:val="20"/>
          <w:szCs w:val="20"/>
        </w:rPr>
        <w:t>-</w:t>
      </w:r>
      <w:r w:rsidR="00135372" w:rsidRPr="00730674">
        <w:rPr>
          <w:rFonts w:ascii="Arial" w:hAnsi="Arial" w:cs="Arial"/>
          <w:sz w:val="20"/>
          <w:szCs w:val="20"/>
        </w:rPr>
        <w:t xml:space="preserve">cheeked </w:t>
      </w:r>
      <w:r w:rsidR="00135372">
        <w:rPr>
          <w:rFonts w:ascii="Arial" w:hAnsi="Arial" w:cs="Arial"/>
          <w:sz w:val="20"/>
          <w:szCs w:val="20"/>
        </w:rPr>
        <w:t>W</w:t>
      </w:r>
      <w:r w:rsidR="00135372" w:rsidRPr="00730674">
        <w:rPr>
          <w:rFonts w:ascii="Arial" w:hAnsi="Arial" w:cs="Arial"/>
          <w:sz w:val="20"/>
          <w:szCs w:val="20"/>
        </w:rPr>
        <w:t>arbler</w:t>
      </w:r>
      <w:r w:rsidR="00135372">
        <w:rPr>
          <w:rFonts w:ascii="Arial" w:hAnsi="Arial" w:cs="Arial"/>
          <w:sz w:val="20"/>
          <w:szCs w:val="20"/>
        </w:rPr>
        <w:t xml:space="preserve"> </w:t>
      </w:r>
      <w:r w:rsidR="00A7048A">
        <w:rPr>
          <w:rFonts w:ascii="Arial" w:hAnsi="Arial" w:cs="Arial"/>
          <w:sz w:val="20"/>
          <w:szCs w:val="20"/>
        </w:rPr>
        <w:t xml:space="preserve">are </w:t>
      </w:r>
      <w:r w:rsidR="006A7711">
        <w:rPr>
          <w:rFonts w:ascii="Arial" w:hAnsi="Arial" w:cs="Arial"/>
          <w:sz w:val="20"/>
          <w:szCs w:val="20"/>
          <w:u w:val="single"/>
        </w:rPr>
        <w:t>NOT</w:t>
      </w:r>
      <w:r w:rsidR="00A7048A">
        <w:rPr>
          <w:rFonts w:ascii="Arial" w:hAnsi="Arial" w:cs="Arial"/>
          <w:sz w:val="20"/>
          <w:szCs w:val="20"/>
        </w:rPr>
        <w:t xml:space="preserve"> covered by </w:t>
      </w:r>
      <w:r w:rsidR="00A7048A" w:rsidRPr="009130B4">
        <w:rPr>
          <w:rFonts w:ascii="Arial" w:hAnsi="Arial" w:cs="Arial"/>
          <w:b/>
          <w:sz w:val="20"/>
          <w:szCs w:val="20"/>
        </w:rPr>
        <w:t>ENV’s Endangered Species Act Programmatic Consultation Agreement for the Black-</w:t>
      </w:r>
      <w:r w:rsidR="00135372">
        <w:rPr>
          <w:rFonts w:ascii="Arial" w:hAnsi="Arial" w:cs="Arial"/>
          <w:b/>
          <w:sz w:val="20"/>
          <w:szCs w:val="20"/>
        </w:rPr>
        <w:t>c</w:t>
      </w:r>
      <w:r w:rsidR="00A7048A" w:rsidRPr="009130B4">
        <w:rPr>
          <w:rFonts w:ascii="Arial" w:hAnsi="Arial" w:cs="Arial"/>
          <w:b/>
          <w:sz w:val="20"/>
          <w:szCs w:val="20"/>
        </w:rPr>
        <w:t>apped Vireo and Golden-</w:t>
      </w:r>
      <w:r w:rsidR="00135372">
        <w:rPr>
          <w:rFonts w:ascii="Arial" w:hAnsi="Arial" w:cs="Arial"/>
          <w:b/>
          <w:sz w:val="20"/>
          <w:szCs w:val="20"/>
        </w:rPr>
        <w:t>c</w:t>
      </w:r>
      <w:r w:rsidR="00A7048A" w:rsidRPr="009130B4">
        <w:rPr>
          <w:rFonts w:ascii="Arial" w:hAnsi="Arial" w:cs="Arial"/>
          <w:b/>
          <w:sz w:val="20"/>
          <w:szCs w:val="20"/>
        </w:rPr>
        <w:t>heeked Warbler</w:t>
      </w:r>
      <w:r w:rsidR="00A7048A">
        <w:rPr>
          <w:rFonts w:ascii="Arial" w:hAnsi="Arial" w:cs="Arial"/>
          <w:sz w:val="20"/>
          <w:szCs w:val="20"/>
        </w:rPr>
        <w:t xml:space="preserve">; therefore, project-specific consultation with the USFWS </w:t>
      </w:r>
      <w:r w:rsidR="00A7048A" w:rsidRPr="00A7048A">
        <w:rPr>
          <w:rFonts w:ascii="Arial" w:hAnsi="Arial" w:cs="Arial"/>
          <w:sz w:val="20"/>
          <w:szCs w:val="20"/>
          <w:u w:val="single"/>
        </w:rPr>
        <w:t>is</w:t>
      </w:r>
      <w:r w:rsidR="00A7048A">
        <w:rPr>
          <w:rFonts w:ascii="Arial" w:hAnsi="Arial" w:cs="Arial"/>
          <w:sz w:val="20"/>
          <w:szCs w:val="20"/>
        </w:rPr>
        <w:t xml:space="preserve"> required for this species</w:t>
      </w:r>
      <w:r w:rsidR="00A7048A" w:rsidRPr="00730674">
        <w:rPr>
          <w:rFonts w:ascii="Arial" w:hAnsi="Arial" w:cs="Arial"/>
          <w:sz w:val="20"/>
          <w:szCs w:val="20"/>
        </w:rPr>
        <w:t>.</w:t>
      </w:r>
    </w:p>
    <w:p w14:paraId="095B6C09" w14:textId="77777777" w:rsidR="006C2D0B" w:rsidRDefault="006C2D0B" w:rsidP="005E2526">
      <w:pPr>
        <w:tabs>
          <w:tab w:val="left" w:pos="1440"/>
        </w:tabs>
        <w:ind w:left="1440" w:hanging="720"/>
        <w:rPr>
          <w:rFonts w:ascii="Arial" w:hAnsi="Arial" w:cs="Arial"/>
          <w:sz w:val="20"/>
          <w:szCs w:val="20"/>
        </w:rPr>
      </w:pPr>
    </w:p>
    <w:p w14:paraId="134C5DBA" w14:textId="77777777" w:rsidR="006C2D0B" w:rsidRDefault="006C2D0B" w:rsidP="006C2D0B">
      <w:pPr>
        <w:tabs>
          <w:tab w:val="left" w:pos="720"/>
        </w:tabs>
        <w:rPr>
          <w:rFonts w:ascii="Arial" w:hAnsi="Arial" w:cs="Arial"/>
          <w:b/>
          <w:sz w:val="20"/>
          <w:szCs w:val="20"/>
        </w:rPr>
      </w:pPr>
      <w:r w:rsidRPr="005D40B2">
        <w:rPr>
          <w:rFonts w:ascii="Arial" w:hAnsi="Arial" w:cs="Arial"/>
          <w:b/>
          <w:sz w:val="20"/>
          <w:szCs w:val="20"/>
        </w:rPr>
        <w:t>II</w:t>
      </w:r>
      <w:r>
        <w:rPr>
          <w:rFonts w:ascii="Arial" w:hAnsi="Arial" w:cs="Arial"/>
          <w:b/>
          <w:sz w:val="20"/>
          <w:szCs w:val="20"/>
        </w:rPr>
        <w:t>I</w:t>
      </w:r>
      <w:r w:rsidRPr="005D40B2">
        <w:rPr>
          <w:rFonts w:ascii="Arial" w:hAnsi="Arial" w:cs="Arial"/>
          <w:b/>
          <w:sz w:val="20"/>
          <w:szCs w:val="20"/>
        </w:rPr>
        <w:t>.</w:t>
      </w:r>
      <w:r w:rsidRPr="005D40B2">
        <w:rPr>
          <w:rFonts w:ascii="Arial" w:hAnsi="Arial" w:cs="Arial"/>
          <w:b/>
          <w:sz w:val="20"/>
          <w:szCs w:val="20"/>
        </w:rPr>
        <w:tab/>
      </w:r>
      <w:r>
        <w:rPr>
          <w:rFonts w:ascii="Arial" w:hAnsi="Arial" w:cs="Arial"/>
          <w:b/>
          <w:sz w:val="20"/>
          <w:szCs w:val="20"/>
        </w:rPr>
        <w:t>Houston toad</w:t>
      </w:r>
      <w:r w:rsidR="00D878AE">
        <w:rPr>
          <w:rFonts w:ascii="Arial" w:hAnsi="Arial" w:cs="Arial"/>
          <w:b/>
          <w:sz w:val="20"/>
          <w:szCs w:val="20"/>
        </w:rPr>
        <w:t xml:space="preserve"> (HT)</w:t>
      </w:r>
    </w:p>
    <w:p w14:paraId="73B474D8" w14:textId="77777777" w:rsidR="00D878AE" w:rsidRPr="007F142F" w:rsidRDefault="00D878AE" w:rsidP="00D878AE">
      <w:pPr>
        <w:tabs>
          <w:tab w:val="left" w:pos="720"/>
        </w:tabs>
        <w:rPr>
          <w:rFonts w:ascii="Arial" w:hAnsi="Arial" w:cs="Arial"/>
          <w:sz w:val="20"/>
          <w:szCs w:val="20"/>
        </w:rPr>
      </w:pPr>
      <w:r>
        <w:rPr>
          <w:rFonts w:ascii="Arial" w:hAnsi="Arial" w:cs="Arial"/>
          <w:sz w:val="20"/>
          <w:szCs w:val="20"/>
        </w:rPr>
        <w:t>Explain methods used to identify potential HT habitat in the vicinity of the project area (e.g., formal presence/absence surveys, formal transects, visual observation from right-of-way where right-of-entry has not been granted, species and/or managed area information from resource agencies, etc.):</w:t>
      </w:r>
    </w:p>
    <w:p w14:paraId="6CF37F39" w14:textId="77777777" w:rsidR="00D878AE" w:rsidRPr="003121E9" w:rsidRDefault="00D878AE" w:rsidP="00D878AE">
      <w:pPr>
        <w:tabs>
          <w:tab w:val="left" w:pos="720"/>
        </w:tabs>
        <w:rPr>
          <w:rFonts w:ascii="Arial" w:hAnsi="Arial" w:cs="Arial"/>
          <w:b/>
          <w:sz w:val="20"/>
          <w:szCs w:val="20"/>
        </w:rPr>
      </w:pPr>
      <w:r>
        <w:rPr>
          <w:rFonts w:ascii="Arial" w:hAnsi="Arial" w:cs="Arial"/>
          <w:sz w:val="20"/>
          <w:szCs w:val="20"/>
        </w:rPr>
        <w:tab/>
      </w:r>
      <w:sdt>
        <w:sdtPr>
          <w:rPr>
            <w:rFonts w:ascii="Arial" w:hAnsi="Arial" w:cs="Arial"/>
            <w:b/>
            <w:sz w:val="20"/>
            <w:szCs w:val="20"/>
          </w:rPr>
          <w:id w:val="768508506"/>
        </w:sdtPr>
        <w:sdtEndPr/>
        <w:sdtContent>
          <w:r w:rsidRPr="003121E9">
            <w:rPr>
              <w:rFonts w:ascii="Arial" w:hAnsi="Arial" w:cs="Arial"/>
              <w:b/>
              <w:sz w:val="20"/>
              <w:szCs w:val="20"/>
            </w:rPr>
            <w:t>&lt;enter explanation&gt;</w:t>
          </w:r>
        </w:sdtContent>
      </w:sdt>
    </w:p>
    <w:p w14:paraId="5464982E" w14:textId="77777777" w:rsidR="00D878AE" w:rsidRDefault="00D878AE" w:rsidP="00D878AE">
      <w:pPr>
        <w:tabs>
          <w:tab w:val="left" w:pos="720"/>
        </w:tabs>
        <w:rPr>
          <w:rFonts w:ascii="Arial" w:hAnsi="Arial" w:cs="Arial"/>
          <w:sz w:val="20"/>
          <w:szCs w:val="20"/>
        </w:rPr>
      </w:pPr>
      <w:r>
        <w:rPr>
          <w:rFonts w:ascii="Arial" w:hAnsi="Arial" w:cs="Arial"/>
          <w:sz w:val="20"/>
          <w:szCs w:val="20"/>
        </w:rPr>
        <w:t xml:space="preserve">Date(s) of field reconnaissance: </w:t>
      </w:r>
      <w:sdt>
        <w:sdtPr>
          <w:rPr>
            <w:rFonts w:ascii="Arial" w:hAnsi="Arial" w:cs="Arial"/>
            <w:sz w:val="20"/>
            <w:szCs w:val="20"/>
          </w:rPr>
          <w:id w:val="185331892"/>
        </w:sdtPr>
        <w:sdtEndPr/>
        <w:sdtContent>
          <w:r w:rsidRPr="003121E9">
            <w:rPr>
              <w:rFonts w:ascii="Arial" w:hAnsi="Arial" w:cs="Arial"/>
              <w:b/>
              <w:sz w:val="20"/>
              <w:szCs w:val="20"/>
            </w:rPr>
            <w:t>&lt;enter date(s)&gt;</w:t>
          </w:r>
        </w:sdtContent>
      </w:sdt>
    </w:p>
    <w:p w14:paraId="322EFAE6" w14:textId="77777777" w:rsidR="00D878AE" w:rsidRDefault="00D878AE" w:rsidP="00D878AE">
      <w:pPr>
        <w:tabs>
          <w:tab w:val="left" w:pos="720"/>
        </w:tabs>
        <w:rPr>
          <w:rFonts w:ascii="Arial" w:hAnsi="Arial" w:cs="Arial"/>
          <w:sz w:val="20"/>
          <w:szCs w:val="20"/>
        </w:rPr>
      </w:pPr>
      <w:r>
        <w:rPr>
          <w:rFonts w:ascii="Arial" w:hAnsi="Arial" w:cs="Arial"/>
          <w:sz w:val="20"/>
          <w:szCs w:val="20"/>
        </w:rPr>
        <w:t xml:space="preserve">Name and job title of person(s) who conducted field reconnaissance: </w:t>
      </w:r>
      <w:sdt>
        <w:sdtPr>
          <w:rPr>
            <w:rFonts w:ascii="Arial" w:hAnsi="Arial" w:cs="Arial"/>
            <w:b/>
            <w:sz w:val="20"/>
            <w:szCs w:val="20"/>
          </w:rPr>
          <w:id w:val="-1488241741"/>
        </w:sdtPr>
        <w:sdtEndPr>
          <w:rPr>
            <w:b w:val="0"/>
          </w:rPr>
        </w:sdtEndPr>
        <w:sdtContent>
          <w:r w:rsidRPr="003121E9">
            <w:rPr>
              <w:rFonts w:ascii="Arial" w:hAnsi="Arial" w:cs="Arial"/>
              <w:b/>
              <w:sz w:val="20"/>
              <w:szCs w:val="20"/>
            </w:rPr>
            <w:t>&lt;enter name(s) and job title(s)&gt;</w:t>
          </w:r>
        </w:sdtContent>
      </w:sdt>
    </w:p>
    <w:p w14:paraId="4F5C0965" w14:textId="77777777" w:rsidR="00D878AE" w:rsidRPr="00F35996" w:rsidRDefault="00D878AE" w:rsidP="00D878AE">
      <w:pPr>
        <w:tabs>
          <w:tab w:val="left" w:pos="720"/>
        </w:tabs>
        <w:rPr>
          <w:rFonts w:ascii="Arial" w:hAnsi="Arial" w:cs="Arial"/>
          <w:sz w:val="20"/>
          <w:szCs w:val="20"/>
        </w:rPr>
      </w:pPr>
      <w:r>
        <w:rPr>
          <w:rFonts w:ascii="Arial" w:hAnsi="Arial" w:cs="Arial"/>
          <w:sz w:val="20"/>
          <w:szCs w:val="20"/>
        </w:rPr>
        <w:t xml:space="preserve">Report title or file name of any further documentation of field reconnaissance (only if further documentation was prepared): </w:t>
      </w:r>
      <w:sdt>
        <w:sdtPr>
          <w:rPr>
            <w:rFonts w:ascii="Arial" w:hAnsi="Arial" w:cs="Arial"/>
            <w:b/>
            <w:sz w:val="20"/>
            <w:szCs w:val="20"/>
          </w:rPr>
          <w:id w:val="-1709482781"/>
        </w:sdtPr>
        <w:sdtEndPr>
          <w:rPr>
            <w:b w:val="0"/>
          </w:rPr>
        </w:sdtEndPr>
        <w:sdtContent>
          <w:r w:rsidRPr="003121E9">
            <w:rPr>
              <w:rFonts w:ascii="Arial" w:hAnsi="Arial" w:cs="Arial"/>
              <w:b/>
              <w:sz w:val="20"/>
              <w:szCs w:val="20"/>
            </w:rPr>
            <w:t>&lt;enter title or file name&gt;</w:t>
          </w:r>
        </w:sdtContent>
      </w:sdt>
    </w:p>
    <w:p w14:paraId="18E1383E" w14:textId="77777777" w:rsidR="00D878AE" w:rsidRDefault="00D878AE" w:rsidP="00D878AE">
      <w:pPr>
        <w:tabs>
          <w:tab w:val="left" w:pos="720"/>
        </w:tabs>
        <w:rPr>
          <w:rFonts w:ascii="Arial" w:hAnsi="Arial" w:cs="Arial"/>
          <w:sz w:val="20"/>
          <w:szCs w:val="20"/>
        </w:rPr>
      </w:pPr>
      <w:r>
        <w:rPr>
          <w:rFonts w:ascii="Arial" w:hAnsi="Arial" w:cs="Arial"/>
          <w:sz w:val="20"/>
          <w:szCs w:val="20"/>
        </w:rPr>
        <w:t xml:space="preserve">Select the appropriate statement below (select only </w:t>
      </w:r>
      <w:r w:rsidRPr="002661A8">
        <w:rPr>
          <w:rFonts w:ascii="Arial" w:hAnsi="Arial" w:cs="Arial"/>
          <w:sz w:val="20"/>
          <w:szCs w:val="20"/>
          <w:u w:val="single"/>
        </w:rPr>
        <w:t>one</w:t>
      </w:r>
      <w:r>
        <w:rPr>
          <w:rFonts w:ascii="Arial" w:hAnsi="Arial" w:cs="Arial"/>
          <w:sz w:val="20"/>
          <w:szCs w:val="20"/>
        </w:rPr>
        <w:t xml:space="preserve"> statement)</w:t>
      </w:r>
      <w:r w:rsidRPr="005D40B2">
        <w:rPr>
          <w:rFonts w:ascii="Arial" w:hAnsi="Arial" w:cs="Arial"/>
          <w:sz w:val="20"/>
          <w:szCs w:val="20"/>
        </w:rPr>
        <w:t>:</w:t>
      </w:r>
    </w:p>
    <w:p w14:paraId="1337601E" w14:textId="77777777" w:rsidR="00D878AE" w:rsidRDefault="005520EB" w:rsidP="00D878AE">
      <w:pPr>
        <w:tabs>
          <w:tab w:val="left" w:pos="1440"/>
        </w:tabs>
        <w:ind w:left="1440" w:hanging="720"/>
        <w:rPr>
          <w:rFonts w:ascii="Arial" w:hAnsi="Arial" w:cs="Arial"/>
          <w:sz w:val="20"/>
          <w:szCs w:val="20"/>
        </w:rPr>
      </w:pPr>
      <w:sdt>
        <w:sdtPr>
          <w:rPr>
            <w:rFonts w:ascii="Arial" w:hAnsi="Arial" w:cs="Arial"/>
            <w:sz w:val="28"/>
            <w:szCs w:val="28"/>
          </w:rPr>
          <w:id w:val="-1226993374"/>
          <w14:checkbox>
            <w14:checked w14:val="0"/>
            <w14:checkedState w14:val="2612" w14:font="MS Gothic"/>
            <w14:uncheckedState w14:val="2610" w14:font="MS Gothic"/>
          </w14:checkbox>
        </w:sdtPr>
        <w:sdtEndPr/>
        <w:sdtContent>
          <w:r w:rsidR="00D878AE" w:rsidRPr="005E2526">
            <w:rPr>
              <w:rFonts w:ascii="MS Gothic" w:eastAsia="MS Gothic" w:hAnsi="MS Gothic" w:cs="Arial" w:hint="eastAsia"/>
              <w:sz w:val="28"/>
              <w:szCs w:val="28"/>
            </w:rPr>
            <w:t>☐</w:t>
          </w:r>
        </w:sdtContent>
      </w:sdt>
      <w:r w:rsidR="00D878AE" w:rsidRPr="005D40B2">
        <w:rPr>
          <w:rFonts w:ascii="Arial" w:hAnsi="Arial" w:cs="Arial"/>
          <w:sz w:val="20"/>
          <w:szCs w:val="20"/>
        </w:rPr>
        <w:t xml:space="preserve"> </w:t>
      </w:r>
      <w:r w:rsidR="00D878AE" w:rsidRPr="005D40B2">
        <w:rPr>
          <w:rFonts w:ascii="Arial" w:hAnsi="Arial" w:cs="Arial"/>
          <w:sz w:val="20"/>
          <w:szCs w:val="20"/>
        </w:rPr>
        <w:tab/>
      </w:r>
      <w:r w:rsidR="00D878AE">
        <w:rPr>
          <w:rFonts w:ascii="Arial" w:hAnsi="Arial" w:cs="Arial"/>
          <w:sz w:val="20"/>
          <w:szCs w:val="20"/>
        </w:rPr>
        <w:t xml:space="preserve">Field reconnaissance indicated that potential HT habitat </w:t>
      </w:r>
      <w:r w:rsidR="00D878AE" w:rsidRPr="002661A8">
        <w:rPr>
          <w:rFonts w:ascii="Arial" w:hAnsi="Arial" w:cs="Arial"/>
          <w:sz w:val="20"/>
          <w:szCs w:val="20"/>
          <w:u w:val="single"/>
        </w:rPr>
        <w:t>occurs</w:t>
      </w:r>
      <w:r w:rsidR="00D878AE">
        <w:rPr>
          <w:rFonts w:ascii="Arial" w:hAnsi="Arial" w:cs="Arial"/>
          <w:sz w:val="20"/>
          <w:szCs w:val="20"/>
        </w:rPr>
        <w:t xml:space="preserve"> within 1300 meters of the project area.</w:t>
      </w:r>
      <w:r w:rsidR="00D878AE">
        <w:rPr>
          <w:rFonts w:ascii="Arial" w:hAnsi="Arial" w:cs="Arial"/>
          <w:sz w:val="20"/>
          <w:szCs w:val="20"/>
        </w:rPr>
        <w:tab/>
      </w:r>
    </w:p>
    <w:p w14:paraId="4E6F1E36" w14:textId="77777777" w:rsidR="00D878AE" w:rsidRDefault="005520EB" w:rsidP="00D878AE">
      <w:pPr>
        <w:tabs>
          <w:tab w:val="left" w:pos="1440"/>
        </w:tabs>
        <w:ind w:left="1440" w:hanging="720"/>
        <w:rPr>
          <w:rFonts w:ascii="Arial" w:hAnsi="Arial" w:cs="Arial"/>
          <w:sz w:val="20"/>
          <w:szCs w:val="20"/>
        </w:rPr>
      </w:pPr>
      <w:sdt>
        <w:sdtPr>
          <w:rPr>
            <w:rFonts w:ascii="Arial" w:hAnsi="Arial" w:cs="Arial"/>
            <w:sz w:val="28"/>
            <w:szCs w:val="28"/>
          </w:rPr>
          <w:id w:val="721713451"/>
          <w14:checkbox>
            <w14:checked w14:val="0"/>
            <w14:checkedState w14:val="2612" w14:font="MS Gothic"/>
            <w14:uncheckedState w14:val="2610" w14:font="MS Gothic"/>
          </w14:checkbox>
        </w:sdtPr>
        <w:sdtEndPr/>
        <w:sdtContent>
          <w:r w:rsidR="00D878AE">
            <w:rPr>
              <w:rFonts w:ascii="MS Gothic" w:eastAsia="MS Gothic" w:hAnsi="MS Gothic" w:cs="Arial" w:hint="eastAsia"/>
              <w:sz w:val="28"/>
              <w:szCs w:val="28"/>
            </w:rPr>
            <w:t>☐</w:t>
          </w:r>
        </w:sdtContent>
      </w:sdt>
      <w:r w:rsidR="00D878AE" w:rsidRPr="005D40B2">
        <w:rPr>
          <w:rFonts w:ascii="Arial" w:hAnsi="Arial" w:cs="Arial"/>
          <w:sz w:val="20"/>
          <w:szCs w:val="20"/>
        </w:rPr>
        <w:t xml:space="preserve"> </w:t>
      </w:r>
      <w:r w:rsidR="00D878AE" w:rsidRPr="005D40B2">
        <w:rPr>
          <w:rFonts w:ascii="Arial" w:hAnsi="Arial" w:cs="Arial"/>
          <w:sz w:val="20"/>
          <w:szCs w:val="20"/>
        </w:rPr>
        <w:tab/>
      </w:r>
      <w:r w:rsidR="00D878AE">
        <w:rPr>
          <w:rFonts w:ascii="Arial" w:hAnsi="Arial" w:cs="Arial"/>
          <w:sz w:val="20"/>
          <w:szCs w:val="20"/>
        </w:rPr>
        <w:t xml:space="preserve">Field reconnaissance indicated that potential HT habitat does </w:t>
      </w:r>
      <w:r w:rsidR="00D878AE" w:rsidRPr="002661A8">
        <w:rPr>
          <w:rFonts w:ascii="Arial" w:hAnsi="Arial" w:cs="Arial"/>
          <w:sz w:val="20"/>
          <w:szCs w:val="20"/>
          <w:u w:val="single"/>
        </w:rPr>
        <w:t>not occur</w:t>
      </w:r>
      <w:r w:rsidR="00D878AE">
        <w:rPr>
          <w:rFonts w:ascii="Arial" w:hAnsi="Arial" w:cs="Arial"/>
          <w:sz w:val="20"/>
          <w:szCs w:val="20"/>
        </w:rPr>
        <w:t xml:space="preserve"> within 1300 meters of the project area.</w:t>
      </w:r>
    </w:p>
    <w:p w14:paraId="10B034FA" w14:textId="547947F6" w:rsidR="00D878AE" w:rsidRDefault="00D878AE" w:rsidP="00582F5C">
      <w:pPr>
        <w:ind w:left="1440"/>
        <w:rPr>
          <w:rFonts w:ascii="Arial" w:hAnsi="Arial" w:cs="Arial"/>
          <w:sz w:val="20"/>
          <w:szCs w:val="20"/>
        </w:rPr>
      </w:pPr>
      <w:r>
        <w:rPr>
          <w:rFonts w:ascii="Arial" w:hAnsi="Arial" w:cs="Arial"/>
          <w:sz w:val="20"/>
          <w:szCs w:val="20"/>
        </w:rPr>
        <w:t xml:space="preserve">If this second box is checked, then the correct effect </w:t>
      </w:r>
      <w:proofErr w:type="gramStart"/>
      <w:r>
        <w:rPr>
          <w:rFonts w:ascii="Arial" w:hAnsi="Arial" w:cs="Arial"/>
          <w:sz w:val="20"/>
          <w:szCs w:val="20"/>
        </w:rPr>
        <w:t>call</w:t>
      </w:r>
      <w:proofErr w:type="gramEnd"/>
      <w:r>
        <w:rPr>
          <w:rFonts w:ascii="Arial" w:hAnsi="Arial" w:cs="Arial"/>
          <w:sz w:val="20"/>
          <w:szCs w:val="20"/>
        </w:rPr>
        <w:t xml:space="preserve"> for the HT is “no effect,” and use of the programmatic consultation agreement for the HT is not needed.  Revise the species analysis spreadsheet accordingly, and do not complete the rest of this Section III.</w:t>
      </w:r>
    </w:p>
    <w:p w14:paraId="52ED1783" w14:textId="612AFF47" w:rsidR="00654948" w:rsidRDefault="00D878AE" w:rsidP="00D878AE">
      <w:pPr>
        <w:tabs>
          <w:tab w:val="left" w:pos="720"/>
        </w:tabs>
        <w:rPr>
          <w:rFonts w:ascii="Arial" w:hAnsi="Arial" w:cs="Arial"/>
          <w:b/>
          <w:sz w:val="20"/>
          <w:szCs w:val="20"/>
        </w:rPr>
      </w:pPr>
      <w:r>
        <w:rPr>
          <w:rFonts w:ascii="Arial" w:hAnsi="Arial" w:cs="Arial"/>
          <w:sz w:val="20"/>
          <w:szCs w:val="20"/>
        </w:rPr>
        <w:t>Identify the applicable</w:t>
      </w:r>
      <w:r w:rsidR="008240B7">
        <w:rPr>
          <w:rFonts w:ascii="Arial" w:hAnsi="Arial" w:cs="Arial"/>
          <w:sz w:val="20"/>
          <w:szCs w:val="20"/>
        </w:rPr>
        <w:t xml:space="preserve"> </w:t>
      </w:r>
      <w:r w:rsidR="0003187B">
        <w:rPr>
          <w:rFonts w:ascii="Arial" w:hAnsi="Arial" w:cs="Arial"/>
          <w:sz w:val="20"/>
          <w:szCs w:val="20"/>
        </w:rPr>
        <w:t>activity</w:t>
      </w:r>
      <w:r>
        <w:rPr>
          <w:rFonts w:ascii="Arial" w:hAnsi="Arial" w:cs="Arial"/>
          <w:sz w:val="20"/>
          <w:szCs w:val="20"/>
        </w:rPr>
        <w:t xml:space="preserve"> type(s) as listed in </w:t>
      </w:r>
      <w:r w:rsidRPr="003121E9">
        <w:rPr>
          <w:rFonts w:ascii="Arial" w:hAnsi="Arial" w:cs="Arial"/>
          <w:b/>
          <w:sz w:val="20"/>
          <w:szCs w:val="20"/>
        </w:rPr>
        <w:t xml:space="preserve">ENV’s Endangered Species Act </w:t>
      </w:r>
      <w:r w:rsidR="00654948">
        <w:rPr>
          <w:rFonts w:ascii="Arial" w:hAnsi="Arial" w:cs="Arial"/>
          <w:b/>
          <w:sz w:val="20"/>
          <w:szCs w:val="20"/>
        </w:rPr>
        <w:t xml:space="preserve">Informal </w:t>
      </w:r>
      <w:r w:rsidRPr="003121E9">
        <w:rPr>
          <w:rFonts w:ascii="Arial" w:hAnsi="Arial" w:cs="Arial"/>
          <w:b/>
          <w:sz w:val="20"/>
          <w:szCs w:val="20"/>
        </w:rPr>
        <w:t xml:space="preserve">Programmatic Consultation Agreement for the </w:t>
      </w:r>
      <w:r w:rsidR="00654948">
        <w:rPr>
          <w:rFonts w:ascii="Arial" w:hAnsi="Arial" w:cs="Arial"/>
          <w:b/>
          <w:sz w:val="20"/>
          <w:szCs w:val="20"/>
        </w:rPr>
        <w:t>Houston toad</w:t>
      </w:r>
    </w:p>
    <w:p w14:paraId="6CABDB5F" w14:textId="61BB1DAD" w:rsidR="00D878AE" w:rsidRDefault="00D878AE" w:rsidP="00D878AE">
      <w:pPr>
        <w:tabs>
          <w:tab w:val="left" w:pos="720"/>
        </w:tabs>
        <w:rPr>
          <w:rFonts w:ascii="Arial" w:hAnsi="Arial" w:cs="Arial"/>
          <w:sz w:val="20"/>
          <w:szCs w:val="20"/>
        </w:rPr>
      </w:pPr>
      <w:r>
        <w:rPr>
          <w:rFonts w:ascii="Arial" w:hAnsi="Arial" w:cs="Arial"/>
          <w:sz w:val="20"/>
          <w:szCs w:val="20"/>
        </w:rPr>
        <w:tab/>
      </w:r>
      <w:sdt>
        <w:sdtPr>
          <w:rPr>
            <w:rFonts w:ascii="Arial" w:hAnsi="Arial" w:cs="Arial"/>
            <w:sz w:val="20"/>
            <w:szCs w:val="20"/>
          </w:rPr>
          <w:id w:val="-1164157792"/>
        </w:sdtPr>
        <w:sdtEndPr/>
        <w:sdtContent>
          <w:r>
            <w:rPr>
              <w:rFonts w:ascii="Arial" w:hAnsi="Arial" w:cs="Arial"/>
              <w:sz w:val="20"/>
              <w:szCs w:val="20"/>
            </w:rPr>
            <w:t xml:space="preserve">&lt;enter </w:t>
          </w:r>
          <w:r w:rsidR="0003187B">
            <w:rPr>
              <w:rFonts w:ascii="Arial" w:hAnsi="Arial" w:cs="Arial"/>
              <w:sz w:val="20"/>
              <w:szCs w:val="20"/>
            </w:rPr>
            <w:t>activity</w:t>
          </w:r>
          <w:r>
            <w:rPr>
              <w:rFonts w:ascii="Arial" w:hAnsi="Arial" w:cs="Arial"/>
              <w:sz w:val="20"/>
              <w:szCs w:val="20"/>
            </w:rPr>
            <w:t xml:space="preserve"> type(s)&gt;</w:t>
          </w:r>
        </w:sdtContent>
      </w:sdt>
    </w:p>
    <w:p w14:paraId="180BC31A" w14:textId="77777777" w:rsidR="0003187B" w:rsidRDefault="0003187B" w:rsidP="0003187B">
      <w:pPr>
        <w:tabs>
          <w:tab w:val="left" w:pos="720"/>
        </w:tabs>
        <w:rPr>
          <w:rFonts w:ascii="Arial" w:hAnsi="Arial" w:cs="Arial"/>
          <w:sz w:val="20"/>
          <w:szCs w:val="20"/>
        </w:rPr>
      </w:pPr>
      <w:r>
        <w:rPr>
          <w:rFonts w:ascii="Arial" w:hAnsi="Arial" w:cs="Arial"/>
          <w:sz w:val="20"/>
          <w:szCs w:val="20"/>
        </w:rPr>
        <w:t>Select the checkbox below (required):</w:t>
      </w:r>
    </w:p>
    <w:p w14:paraId="16486C07" w14:textId="77777777" w:rsidR="0003187B" w:rsidRDefault="005520EB" w:rsidP="0003187B">
      <w:pPr>
        <w:tabs>
          <w:tab w:val="left" w:pos="720"/>
        </w:tabs>
        <w:ind w:left="720"/>
        <w:rPr>
          <w:rFonts w:ascii="Arial" w:hAnsi="Arial" w:cs="Arial"/>
          <w:sz w:val="20"/>
          <w:szCs w:val="20"/>
        </w:rPr>
      </w:pPr>
      <w:sdt>
        <w:sdtPr>
          <w:rPr>
            <w:rFonts w:ascii="Arial" w:hAnsi="Arial" w:cs="Arial"/>
            <w:sz w:val="28"/>
            <w:szCs w:val="28"/>
          </w:rPr>
          <w:id w:val="-1776006692"/>
          <w14:checkbox>
            <w14:checked w14:val="0"/>
            <w14:checkedState w14:val="2612" w14:font="MS Gothic"/>
            <w14:uncheckedState w14:val="2610" w14:font="MS Gothic"/>
          </w14:checkbox>
        </w:sdtPr>
        <w:sdtEndPr/>
        <w:sdtContent>
          <w:r w:rsidR="0003187B">
            <w:rPr>
              <w:rFonts w:ascii="MS Gothic" w:eastAsia="MS Gothic" w:hAnsi="MS Gothic" w:cs="Arial" w:hint="eastAsia"/>
              <w:sz w:val="28"/>
              <w:szCs w:val="28"/>
            </w:rPr>
            <w:t>☐</w:t>
          </w:r>
        </w:sdtContent>
      </w:sdt>
      <w:r w:rsidR="0003187B" w:rsidRPr="005D40B2">
        <w:rPr>
          <w:rFonts w:ascii="Arial" w:hAnsi="Arial" w:cs="Arial"/>
          <w:sz w:val="20"/>
          <w:szCs w:val="20"/>
        </w:rPr>
        <w:t xml:space="preserve"> </w:t>
      </w:r>
      <w:r w:rsidR="0003187B" w:rsidRPr="005D40B2">
        <w:rPr>
          <w:rFonts w:ascii="Arial" w:hAnsi="Arial" w:cs="Arial"/>
          <w:sz w:val="20"/>
          <w:szCs w:val="20"/>
        </w:rPr>
        <w:tab/>
      </w:r>
      <w:r w:rsidR="0003187B">
        <w:rPr>
          <w:rFonts w:ascii="Arial" w:hAnsi="Arial" w:cs="Arial"/>
          <w:sz w:val="20"/>
          <w:szCs w:val="20"/>
        </w:rPr>
        <w:t>All project activities are low-risk actives</w:t>
      </w:r>
    </w:p>
    <w:p w14:paraId="73650921" w14:textId="77777777" w:rsidR="0003187B" w:rsidRDefault="005520EB" w:rsidP="0003187B">
      <w:pPr>
        <w:tabs>
          <w:tab w:val="left" w:pos="720"/>
        </w:tabs>
        <w:ind w:left="720"/>
        <w:rPr>
          <w:rFonts w:ascii="Arial" w:hAnsi="Arial" w:cs="Arial"/>
          <w:sz w:val="20"/>
          <w:szCs w:val="20"/>
        </w:rPr>
      </w:pPr>
      <w:sdt>
        <w:sdtPr>
          <w:rPr>
            <w:rFonts w:ascii="Arial" w:hAnsi="Arial" w:cs="Arial"/>
            <w:sz w:val="28"/>
            <w:szCs w:val="28"/>
          </w:rPr>
          <w:id w:val="486907389"/>
          <w14:checkbox>
            <w14:checked w14:val="0"/>
            <w14:checkedState w14:val="2612" w14:font="MS Gothic"/>
            <w14:uncheckedState w14:val="2610" w14:font="MS Gothic"/>
          </w14:checkbox>
        </w:sdtPr>
        <w:sdtEndPr/>
        <w:sdtContent>
          <w:r w:rsidR="008B1EB7">
            <w:rPr>
              <w:rFonts w:ascii="MS Gothic" w:eastAsia="MS Gothic" w:hAnsi="MS Gothic" w:cs="Arial" w:hint="eastAsia"/>
              <w:sz w:val="28"/>
              <w:szCs w:val="28"/>
            </w:rPr>
            <w:t>☐</w:t>
          </w:r>
        </w:sdtContent>
      </w:sdt>
      <w:r w:rsidR="0003187B" w:rsidRPr="005D40B2">
        <w:rPr>
          <w:rFonts w:ascii="Arial" w:hAnsi="Arial" w:cs="Arial"/>
          <w:sz w:val="20"/>
          <w:szCs w:val="20"/>
        </w:rPr>
        <w:t xml:space="preserve"> </w:t>
      </w:r>
      <w:r w:rsidR="0003187B" w:rsidRPr="005D40B2">
        <w:rPr>
          <w:rFonts w:ascii="Arial" w:hAnsi="Arial" w:cs="Arial"/>
          <w:sz w:val="20"/>
          <w:szCs w:val="20"/>
        </w:rPr>
        <w:tab/>
      </w:r>
      <w:r w:rsidR="0003187B">
        <w:rPr>
          <w:rFonts w:ascii="Arial" w:hAnsi="Arial" w:cs="Arial"/>
          <w:sz w:val="20"/>
          <w:szCs w:val="20"/>
        </w:rPr>
        <w:t xml:space="preserve">Project activities include both low and high-risk </w:t>
      </w:r>
      <w:proofErr w:type="gramStart"/>
      <w:r w:rsidR="0003187B">
        <w:rPr>
          <w:rFonts w:ascii="Arial" w:hAnsi="Arial" w:cs="Arial"/>
          <w:sz w:val="20"/>
          <w:szCs w:val="20"/>
        </w:rPr>
        <w:t>actives</w:t>
      </w:r>
      <w:r w:rsidR="00F0428B">
        <w:rPr>
          <w:rFonts w:ascii="Arial" w:hAnsi="Arial" w:cs="Arial"/>
          <w:sz w:val="20"/>
          <w:szCs w:val="20"/>
        </w:rPr>
        <w:t>, or</w:t>
      </w:r>
      <w:proofErr w:type="gramEnd"/>
      <w:r w:rsidR="00F0428B">
        <w:rPr>
          <w:rFonts w:ascii="Arial" w:hAnsi="Arial" w:cs="Arial"/>
          <w:sz w:val="20"/>
          <w:szCs w:val="20"/>
        </w:rPr>
        <w:t xml:space="preserve"> are all high-risk activities. </w:t>
      </w:r>
    </w:p>
    <w:p w14:paraId="061C26DC" w14:textId="77777777" w:rsidR="00F0428B" w:rsidRDefault="00F0428B" w:rsidP="00F0428B">
      <w:pPr>
        <w:tabs>
          <w:tab w:val="left" w:pos="720"/>
        </w:tabs>
        <w:rPr>
          <w:rFonts w:ascii="Arial" w:hAnsi="Arial" w:cs="Arial"/>
          <w:sz w:val="20"/>
          <w:szCs w:val="20"/>
        </w:rPr>
      </w:pPr>
      <w:r>
        <w:rPr>
          <w:rFonts w:ascii="Arial" w:hAnsi="Arial" w:cs="Arial"/>
          <w:sz w:val="20"/>
          <w:szCs w:val="20"/>
        </w:rPr>
        <w:t>Identify the applicable voluntary conserv</w:t>
      </w:r>
      <w:r w:rsidR="009644F1">
        <w:rPr>
          <w:rFonts w:ascii="Arial" w:hAnsi="Arial" w:cs="Arial"/>
          <w:sz w:val="20"/>
          <w:szCs w:val="20"/>
        </w:rPr>
        <w:t>ation measures</w:t>
      </w:r>
      <w:r>
        <w:rPr>
          <w:rFonts w:ascii="Arial" w:hAnsi="Arial" w:cs="Arial"/>
          <w:sz w:val="20"/>
          <w:szCs w:val="20"/>
        </w:rPr>
        <w:t xml:space="preserve"> as listed in </w:t>
      </w:r>
      <w:r w:rsidRPr="003121E9">
        <w:rPr>
          <w:rFonts w:ascii="Arial" w:hAnsi="Arial" w:cs="Arial"/>
          <w:b/>
          <w:sz w:val="20"/>
          <w:szCs w:val="20"/>
        </w:rPr>
        <w:t xml:space="preserve">ENV’s Endangered Species Act </w:t>
      </w:r>
      <w:r>
        <w:rPr>
          <w:rFonts w:ascii="Arial" w:hAnsi="Arial" w:cs="Arial"/>
          <w:b/>
          <w:sz w:val="20"/>
          <w:szCs w:val="20"/>
        </w:rPr>
        <w:t xml:space="preserve">Informal </w:t>
      </w:r>
      <w:r w:rsidRPr="003121E9">
        <w:rPr>
          <w:rFonts w:ascii="Arial" w:hAnsi="Arial" w:cs="Arial"/>
          <w:b/>
          <w:sz w:val="20"/>
          <w:szCs w:val="20"/>
        </w:rPr>
        <w:t xml:space="preserve">Programmatic Consultation Agreement for the </w:t>
      </w:r>
      <w:r>
        <w:rPr>
          <w:rFonts w:ascii="Arial" w:hAnsi="Arial" w:cs="Arial"/>
          <w:b/>
          <w:sz w:val="20"/>
          <w:szCs w:val="20"/>
        </w:rPr>
        <w:t>Houston toad</w:t>
      </w:r>
      <w:r>
        <w:rPr>
          <w:rFonts w:ascii="Arial" w:hAnsi="Arial" w:cs="Arial"/>
          <w:sz w:val="20"/>
          <w:szCs w:val="20"/>
        </w:rPr>
        <w:t xml:space="preserve"> </w:t>
      </w:r>
      <w:r w:rsidR="008B1EB7">
        <w:rPr>
          <w:rFonts w:ascii="Arial" w:hAnsi="Arial" w:cs="Arial"/>
          <w:sz w:val="20"/>
          <w:szCs w:val="20"/>
        </w:rPr>
        <w:t>by s</w:t>
      </w:r>
      <w:r>
        <w:rPr>
          <w:rFonts w:ascii="Arial" w:hAnsi="Arial" w:cs="Arial"/>
          <w:sz w:val="20"/>
          <w:szCs w:val="20"/>
        </w:rPr>
        <w:t>elect</w:t>
      </w:r>
      <w:r w:rsidR="008B1EB7">
        <w:rPr>
          <w:rFonts w:ascii="Arial" w:hAnsi="Arial" w:cs="Arial"/>
          <w:sz w:val="20"/>
          <w:szCs w:val="20"/>
        </w:rPr>
        <w:t>ing</w:t>
      </w:r>
      <w:r>
        <w:rPr>
          <w:rFonts w:ascii="Arial" w:hAnsi="Arial" w:cs="Arial"/>
          <w:sz w:val="20"/>
          <w:szCs w:val="20"/>
        </w:rPr>
        <w:t xml:space="preserve"> the </w:t>
      </w:r>
      <w:r w:rsidR="008B1EB7">
        <w:rPr>
          <w:rFonts w:ascii="Arial" w:hAnsi="Arial" w:cs="Arial"/>
          <w:sz w:val="20"/>
          <w:szCs w:val="20"/>
        </w:rPr>
        <w:t xml:space="preserve">appropriate </w:t>
      </w:r>
      <w:r>
        <w:rPr>
          <w:rFonts w:ascii="Arial" w:hAnsi="Arial" w:cs="Arial"/>
          <w:sz w:val="20"/>
          <w:szCs w:val="20"/>
        </w:rPr>
        <w:t>checkbox below (required):</w:t>
      </w:r>
    </w:p>
    <w:p w14:paraId="3156C30E" w14:textId="1473E675" w:rsidR="00D878AE" w:rsidRPr="009130B4" w:rsidRDefault="005520EB" w:rsidP="008B1EB7">
      <w:pPr>
        <w:ind w:left="1440" w:hanging="720"/>
        <w:rPr>
          <w:rFonts w:ascii="Arial" w:hAnsi="Arial" w:cs="Arial"/>
          <w:sz w:val="20"/>
          <w:szCs w:val="20"/>
        </w:rPr>
      </w:pPr>
      <w:sdt>
        <w:sdtPr>
          <w:rPr>
            <w:rFonts w:ascii="Arial" w:hAnsi="Arial" w:cs="Arial"/>
            <w:sz w:val="28"/>
            <w:szCs w:val="28"/>
          </w:rPr>
          <w:id w:val="-701164052"/>
          <w14:checkbox>
            <w14:checked w14:val="0"/>
            <w14:checkedState w14:val="2612" w14:font="MS Gothic"/>
            <w14:uncheckedState w14:val="2610" w14:font="MS Gothic"/>
          </w14:checkbox>
        </w:sdtPr>
        <w:sdtEndPr/>
        <w:sdtContent>
          <w:r w:rsidR="0003187B" w:rsidDel="0003187B">
            <w:rPr>
              <w:rFonts w:ascii="MS Gothic" w:eastAsia="MS Gothic" w:hAnsi="MS Gothic" w:cs="Arial" w:hint="eastAsia"/>
              <w:sz w:val="28"/>
              <w:szCs w:val="28"/>
            </w:rPr>
            <w:t>☐</w:t>
          </w:r>
        </w:sdtContent>
      </w:sdt>
      <w:r w:rsidR="00D878AE" w:rsidRPr="005D40B2" w:rsidDel="0003187B">
        <w:rPr>
          <w:rFonts w:ascii="Arial" w:hAnsi="Arial" w:cs="Arial"/>
          <w:sz w:val="20"/>
          <w:szCs w:val="20"/>
        </w:rPr>
        <w:t xml:space="preserve"> </w:t>
      </w:r>
      <w:r w:rsidR="00D878AE" w:rsidRPr="005D40B2" w:rsidDel="0003187B">
        <w:rPr>
          <w:rFonts w:ascii="Arial" w:hAnsi="Arial" w:cs="Arial"/>
          <w:sz w:val="20"/>
          <w:szCs w:val="20"/>
        </w:rPr>
        <w:tab/>
      </w:r>
      <w:r w:rsidR="00D878AE">
        <w:rPr>
          <w:rFonts w:ascii="Arial" w:hAnsi="Arial" w:cs="Arial"/>
          <w:sz w:val="20"/>
          <w:szCs w:val="20"/>
        </w:rPr>
        <w:t>The following voluntary conservation measures will be implemented for</w:t>
      </w:r>
      <w:r w:rsidR="0003187B">
        <w:rPr>
          <w:rFonts w:ascii="Arial" w:hAnsi="Arial" w:cs="Arial"/>
          <w:sz w:val="20"/>
          <w:szCs w:val="20"/>
        </w:rPr>
        <w:t xml:space="preserve"> all</w:t>
      </w:r>
      <w:r w:rsidR="00D878AE">
        <w:rPr>
          <w:rFonts w:ascii="Arial" w:hAnsi="Arial" w:cs="Arial"/>
          <w:sz w:val="20"/>
          <w:szCs w:val="20"/>
        </w:rPr>
        <w:t xml:space="preserve"> project</w:t>
      </w:r>
      <w:r w:rsidR="00DA08EA">
        <w:rPr>
          <w:rFonts w:ascii="Arial" w:hAnsi="Arial" w:cs="Arial"/>
          <w:sz w:val="20"/>
          <w:szCs w:val="20"/>
        </w:rPr>
        <w:t xml:space="preserve">s using </w:t>
      </w:r>
      <w:r w:rsidR="00DA08EA" w:rsidRPr="003121E9">
        <w:rPr>
          <w:rFonts w:ascii="Arial" w:hAnsi="Arial" w:cs="Arial"/>
          <w:b/>
          <w:sz w:val="20"/>
          <w:szCs w:val="20"/>
        </w:rPr>
        <w:t xml:space="preserve">ENV’s Endangered Species Act </w:t>
      </w:r>
      <w:r w:rsidR="00DA08EA">
        <w:rPr>
          <w:rFonts w:ascii="Arial" w:hAnsi="Arial" w:cs="Arial"/>
          <w:b/>
          <w:sz w:val="20"/>
          <w:szCs w:val="20"/>
        </w:rPr>
        <w:t xml:space="preserve">Informal </w:t>
      </w:r>
      <w:r w:rsidR="00DA08EA" w:rsidRPr="003121E9">
        <w:rPr>
          <w:rFonts w:ascii="Arial" w:hAnsi="Arial" w:cs="Arial"/>
          <w:b/>
          <w:sz w:val="20"/>
          <w:szCs w:val="20"/>
        </w:rPr>
        <w:t xml:space="preserve">Programmatic Consultation Agreement for the </w:t>
      </w:r>
      <w:r w:rsidR="00DA08EA">
        <w:rPr>
          <w:rFonts w:ascii="Arial" w:hAnsi="Arial" w:cs="Arial"/>
          <w:b/>
          <w:sz w:val="20"/>
          <w:szCs w:val="20"/>
        </w:rPr>
        <w:t>Houston toad</w:t>
      </w:r>
      <w:r w:rsidR="00D878AE">
        <w:rPr>
          <w:rFonts w:ascii="Arial" w:hAnsi="Arial" w:cs="Arial"/>
          <w:sz w:val="20"/>
          <w:szCs w:val="20"/>
        </w:rPr>
        <w:t>:</w:t>
      </w:r>
    </w:p>
    <w:p w14:paraId="6C8709F6" w14:textId="3DD167DD"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No trees with a diameter at breast height (</w:t>
      </w:r>
      <w:proofErr w:type="spellStart"/>
      <w:r w:rsidRPr="00582F5C">
        <w:rPr>
          <w:rFonts w:ascii="Arial" w:hAnsi="Arial" w:cs="Arial"/>
          <w:sz w:val="20"/>
          <w:szCs w:val="20"/>
        </w:rPr>
        <w:t>dbh</w:t>
      </w:r>
      <w:proofErr w:type="spellEnd"/>
      <w:r w:rsidRPr="00582F5C">
        <w:rPr>
          <w:rFonts w:ascii="Arial" w:hAnsi="Arial" w:cs="Arial"/>
          <w:sz w:val="20"/>
          <w:szCs w:val="20"/>
        </w:rPr>
        <w:t xml:space="preserve">) of 4 inches or greater will be removed from areas within 200 feet of suitable Houston toad habitat, or from the riparian area of water features in suitable Houston toad habitat. </w:t>
      </w:r>
    </w:p>
    <w:p w14:paraId="01D2EB8D" w14:textId="48DBA4C1"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If limited trimming of canopy tree branches is necessary to facilitate equipment access within the ROW, all trimmed branches will be removed and disposed of outside of the ROW daily. Trimmed branch disposal areas will not be in suitable Houston toad habitat. </w:t>
      </w:r>
    </w:p>
    <w:p w14:paraId="7722CA47" w14:textId="62BC92FD"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As part of the preconstruction conference, TxDOT environmental staff will meet with the construction contractor and staff to explain the rationale for the conservation measures, the proper implementation of those measures, and the consequences to the project from failing to ensure full compliance with the measures. The importance of immediately reporting any toad sightings and proper on-site waste management to reduce the potential of attracting Houston toad’s predators such as raccoons will be presented. </w:t>
      </w:r>
    </w:p>
    <w:p w14:paraId="610400B2" w14:textId="314291FA"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Proposed locations for Project Specific Locations (PSLs) such as staging areas, equipment storage, contractor parking, or fill material borrow sites must be approved by District environmental staff before the contractor may move into the selected site. </w:t>
      </w:r>
    </w:p>
    <w:p w14:paraId="7B43BDD4" w14:textId="674AF2A7" w:rsidR="00064F52" w:rsidRPr="00582F5C" w:rsidRDefault="00064F52" w:rsidP="008240B7">
      <w:pPr>
        <w:pStyle w:val="ListParagraph"/>
        <w:ind w:left="1800"/>
        <w:contextualSpacing w:val="0"/>
        <w:rPr>
          <w:rFonts w:ascii="Arial" w:hAnsi="Arial" w:cs="Arial"/>
          <w:sz w:val="20"/>
          <w:szCs w:val="20"/>
        </w:rPr>
      </w:pPr>
      <w:r w:rsidRPr="00582F5C">
        <w:rPr>
          <w:rFonts w:ascii="Arial" w:hAnsi="Arial" w:cs="Arial"/>
          <w:sz w:val="20"/>
          <w:szCs w:val="20"/>
        </w:rPr>
        <w:t xml:space="preserve">PSLs cannot be placed within 200 feet of any suitable Houston toad habitat. In the event there is no practical alternative to placement of a PSL beyond 200 feet of suitable Houston toad habitat, that PSL and the methods for managing ingress and egress from that PSL must be approved in writing by the </w:t>
      </w:r>
      <w:r w:rsidR="00E653AB">
        <w:rPr>
          <w:rFonts w:ascii="Arial" w:hAnsi="Arial" w:cs="Arial"/>
          <w:sz w:val="20"/>
          <w:szCs w:val="20"/>
        </w:rPr>
        <w:t>USFWS</w:t>
      </w:r>
      <w:r w:rsidRPr="00582F5C">
        <w:rPr>
          <w:rFonts w:ascii="Arial" w:hAnsi="Arial" w:cs="Arial"/>
          <w:sz w:val="20"/>
          <w:szCs w:val="20"/>
        </w:rPr>
        <w:t xml:space="preserve">. </w:t>
      </w:r>
    </w:p>
    <w:p w14:paraId="70D65CFB" w14:textId="77777777"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Toad identification and work-stop conditions for all projects under this programmatic: </w:t>
      </w:r>
    </w:p>
    <w:p w14:paraId="7E182BEF" w14:textId="7A4C8B38" w:rsidR="0003187B" w:rsidRPr="00582F5C" w:rsidRDefault="00064F52" w:rsidP="00582F5C">
      <w:pPr>
        <w:pStyle w:val="ListParagraph"/>
        <w:ind w:left="1800"/>
        <w:contextualSpacing w:val="0"/>
        <w:rPr>
          <w:rFonts w:ascii="Arial" w:hAnsi="Arial" w:cs="Arial"/>
          <w:sz w:val="20"/>
          <w:szCs w:val="20"/>
        </w:rPr>
      </w:pPr>
      <w:r w:rsidRPr="00582F5C">
        <w:rPr>
          <w:rFonts w:ascii="Arial" w:hAnsi="Arial" w:cs="Arial"/>
          <w:sz w:val="20"/>
          <w:szCs w:val="20"/>
        </w:rPr>
        <w:t xml:space="preserve">If any species of toad is found in the project area during construction, construction activities will be immediately suspended, a photograph will be taken and sent to TxDOT environmental staff, and construction activities will remain suspended until identification can be confirmed. If TxDOT environmental staff are unable to properly identify the species, work will remain suspended until a </w:t>
      </w:r>
      <w:r w:rsidR="00E653AB">
        <w:rPr>
          <w:rFonts w:ascii="Arial" w:hAnsi="Arial" w:cs="Arial"/>
          <w:sz w:val="20"/>
          <w:szCs w:val="20"/>
        </w:rPr>
        <w:t>USFWS</w:t>
      </w:r>
      <w:r w:rsidRPr="00582F5C">
        <w:rPr>
          <w:rFonts w:ascii="Arial" w:hAnsi="Arial" w:cs="Arial"/>
          <w:sz w:val="20"/>
          <w:szCs w:val="20"/>
        </w:rPr>
        <w:t xml:space="preserve"> permitted 10(a)(1)(A) Houston toad biologist confirms the species is not a Houston toad. If the species in the project area is confirmed to be a Houston toad, work would remain suspended until guidance is received from the </w:t>
      </w:r>
      <w:r w:rsidR="00E653AB">
        <w:rPr>
          <w:rFonts w:ascii="Arial" w:hAnsi="Arial" w:cs="Arial"/>
          <w:sz w:val="20"/>
          <w:szCs w:val="20"/>
        </w:rPr>
        <w:t>USFWS</w:t>
      </w:r>
      <w:r w:rsidRPr="00582F5C">
        <w:rPr>
          <w:rFonts w:ascii="Arial" w:hAnsi="Arial" w:cs="Arial"/>
          <w:sz w:val="20"/>
          <w:szCs w:val="20"/>
        </w:rPr>
        <w:t xml:space="preserve">. </w:t>
      </w:r>
    </w:p>
    <w:p w14:paraId="31180DFE" w14:textId="5ACFC484" w:rsidR="00064F52" w:rsidRDefault="005520EB" w:rsidP="002A6499">
      <w:pPr>
        <w:autoSpaceDE w:val="0"/>
        <w:autoSpaceDN w:val="0"/>
        <w:adjustRightInd w:val="0"/>
        <w:spacing w:after="0" w:line="240" w:lineRule="auto"/>
        <w:ind w:left="1440" w:hanging="720"/>
        <w:rPr>
          <w:rFonts w:ascii="Arial" w:hAnsi="Arial" w:cs="Arial"/>
          <w:sz w:val="20"/>
          <w:szCs w:val="20"/>
        </w:rPr>
      </w:pPr>
      <w:sdt>
        <w:sdtPr>
          <w:rPr>
            <w:rFonts w:ascii="Arial" w:hAnsi="Arial" w:cs="Arial"/>
            <w:sz w:val="28"/>
            <w:szCs w:val="28"/>
          </w:rPr>
          <w:id w:val="-2039351244"/>
          <w14:checkbox>
            <w14:checked w14:val="0"/>
            <w14:checkedState w14:val="2612" w14:font="MS Gothic"/>
            <w14:uncheckedState w14:val="2610" w14:font="MS Gothic"/>
          </w14:checkbox>
        </w:sdtPr>
        <w:sdtEndPr/>
        <w:sdtContent>
          <w:r w:rsidR="002A6499" w:rsidDel="0003187B">
            <w:rPr>
              <w:rFonts w:ascii="MS Gothic" w:eastAsia="MS Gothic" w:hAnsi="MS Gothic" w:cs="Arial" w:hint="eastAsia"/>
              <w:sz w:val="28"/>
              <w:szCs w:val="28"/>
            </w:rPr>
            <w:t>☐</w:t>
          </w:r>
        </w:sdtContent>
      </w:sdt>
      <w:r w:rsidR="002A6499" w:rsidRPr="005D40B2" w:rsidDel="0003187B">
        <w:rPr>
          <w:rFonts w:ascii="Arial" w:hAnsi="Arial" w:cs="Arial"/>
          <w:sz w:val="20"/>
          <w:szCs w:val="20"/>
        </w:rPr>
        <w:t xml:space="preserve"> </w:t>
      </w:r>
      <w:r w:rsidR="002A6499" w:rsidRPr="005D40B2" w:rsidDel="0003187B">
        <w:rPr>
          <w:rFonts w:ascii="Arial" w:hAnsi="Arial" w:cs="Arial"/>
          <w:sz w:val="20"/>
          <w:szCs w:val="20"/>
        </w:rPr>
        <w:tab/>
      </w:r>
      <w:r w:rsidR="00DA08EA">
        <w:rPr>
          <w:rFonts w:ascii="Arial" w:hAnsi="Arial" w:cs="Arial"/>
          <w:sz w:val="20"/>
          <w:szCs w:val="20"/>
        </w:rPr>
        <w:t xml:space="preserve">The following voluntary conservation measures will be implemented for projects with low-risk activities using </w:t>
      </w:r>
      <w:r w:rsidR="00DA08EA" w:rsidRPr="003121E9">
        <w:rPr>
          <w:rFonts w:ascii="Arial" w:hAnsi="Arial" w:cs="Arial"/>
          <w:b/>
          <w:sz w:val="20"/>
          <w:szCs w:val="20"/>
        </w:rPr>
        <w:t xml:space="preserve">ENV’s Endangered Species Act </w:t>
      </w:r>
      <w:r w:rsidR="00DA08EA">
        <w:rPr>
          <w:rFonts w:ascii="Arial" w:hAnsi="Arial" w:cs="Arial"/>
          <w:b/>
          <w:sz w:val="20"/>
          <w:szCs w:val="20"/>
        </w:rPr>
        <w:t xml:space="preserve">Informal </w:t>
      </w:r>
      <w:r w:rsidR="00DA08EA" w:rsidRPr="003121E9">
        <w:rPr>
          <w:rFonts w:ascii="Arial" w:hAnsi="Arial" w:cs="Arial"/>
          <w:b/>
          <w:sz w:val="20"/>
          <w:szCs w:val="20"/>
        </w:rPr>
        <w:t xml:space="preserve">Programmatic Consultation Agreement for the </w:t>
      </w:r>
      <w:r w:rsidR="00DA08EA">
        <w:rPr>
          <w:rFonts w:ascii="Arial" w:hAnsi="Arial" w:cs="Arial"/>
          <w:b/>
          <w:sz w:val="20"/>
          <w:szCs w:val="20"/>
        </w:rPr>
        <w:t>Houston toad</w:t>
      </w:r>
      <w:r w:rsidR="00DA08EA">
        <w:rPr>
          <w:rFonts w:ascii="Arial" w:hAnsi="Arial" w:cs="Arial"/>
          <w:sz w:val="20"/>
          <w:szCs w:val="20"/>
        </w:rPr>
        <w:t>:</w:t>
      </w:r>
    </w:p>
    <w:p w14:paraId="6FB2D351" w14:textId="77777777" w:rsidR="002A6499" w:rsidRPr="00064F52" w:rsidRDefault="002A6499" w:rsidP="002A6499">
      <w:pPr>
        <w:autoSpaceDE w:val="0"/>
        <w:autoSpaceDN w:val="0"/>
        <w:adjustRightInd w:val="0"/>
        <w:spacing w:after="0" w:line="240" w:lineRule="auto"/>
        <w:ind w:left="1440" w:hanging="720"/>
        <w:rPr>
          <w:rFonts w:ascii="Times New Roman" w:hAnsi="Times New Roman" w:cs="Times New Roman"/>
          <w:color w:val="000000"/>
          <w:sz w:val="23"/>
          <w:szCs w:val="23"/>
        </w:rPr>
      </w:pPr>
    </w:p>
    <w:p w14:paraId="0D34A777" w14:textId="67F869FB" w:rsidR="00DC08C2" w:rsidRDefault="00DC08C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No work will occur within the project area where suitable Houston toad habitat is adjacent to the project ROW during the Houston toad breeding season (January 1- June 30) as described in the </w:t>
      </w:r>
      <w:r w:rsidR="00E653AB">
        <w:rPr>
          <w:rFonts w:ascii="Arial" w:hAnsi="Arial" w:cs="Arial"/>
          <w:sz w:val="20"/>
          <w:szCs w:val="20"/>
        </w:rPr>
        <w:t>USFWS</w:t>
      </w:r>
      <w:r w:rsidRPr="00582F5C">
        <w:rPr>
          <w:rFonts w:ascii="Arial" w:hAnsi="Arial" w:cs="Arial"/>
          <w:sz w:val="20"/>
          <w:szCs w:val="20"/>
        </w:rPr>
        <w:t>’s Habitat Characteristics of the Houston Toad (Anaxyrus=Bufo houstonensis), September 2020 document (</w:t>
      </w:r>
      <w:r w:rsidR="00E653AB">
        <w:rPr>
          <w:rFonts w:ascii="Arial" w:hAnsi="Arial" w:cs="Arial"/>
          <w:sz w:val="20"/>
          <w:szCs w:val="20"/>
        </w:rPr>
        <w:t>USFWS</w:t>
      </w:r>
      <w:r w:rsidRPr="00582F5C">
        <w:rPr>
          <w:rFonts w:ascii="Arial" w:hAnsi="Arial" w:cs="Arial"/>
          <w:sz w:val="20"/>
          <w:szCs w:val="20"/>
        </w:rPr>
        <w:t xml:space="preserve"> 2020b). TxDOT </w:t>
      </w:r>
      <w:r w:rsidRPr="00582F5C">
        <w:rPr>
          <w:rFonts w:ascii="Arial" w:hAnsi="Arial" w:cs="Arial"/>
          <w:sz w:val="20"/>
          <w:szCs w:val="20"/>
        </w:rPr>
        <w:lastRenderedPageBreak/>
        <w:t>will add additional notation to plan sheets for projects using this programmatic consultation to inform the contractor of this limitation</w:t>
      </w:r>
    </w:p>
    <w:p w14:paraId="287A39B8" w14:textId="00FD3707"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All work adjacent to Houston toad habitat will be conducted during daylight hours from one hour after sunrise to one hour before sunset. </w:t>
      </w:r>
    </w:p>
    <w:p w14:paraId="74051C5A" w14:textId="77777777" w:rsidR="00064F52" w:rsidRPr="00064F52" w:rsidRDefault="00064F52" w:rsidP="00064F52">
      <w:pPr>
        <w:autoSpaceDE w:val="0"/>
        <w:autoSpaceDN w:val="0"/>
        <w:adjustRightInd w:val="0"/>
        <w:spacing w:after="0" w:line="240" w:lineRule="auto"/>
        <w:ind w:left="720"/>
        <w:rPr>
          <w:rFonts w:ascii="Times New Roman" w:hAnsi="Times New Roman" w:cs="Times New Roman"/>
          <w:color w:val="000000"/>
          <w:sz w:val="23"/>
          <w:szCs w:val="23"/>
        </w:rPr>
      </w:pPr>
    </w:p>
    <w:p w14:paraId="031D9575" w14:textId="77777777" w:rsidR="00DA08EA" w:rsidRPr="00064F52" w:rsidRDefault="005520EB" w:rsidP="00DA08EA">
      <w:pPr>
        <w:autoSpaceDE w:val="0"/>
        <w:autoSpaceDN w:val="0"/>
        <w:adjustRightInd w:val="0"/>
        <w:spacing w:after="0" w:line="240" w:lineRule="auto"/>
        <w:ind w:left="1350" w:hanging="630"/>
        <w:rPr>
          <w:rFonts w:ascii="Times New Roman" w:hAnsi="Times New Roman" w:cs="Times New Roman"/>
          <w:color w:val="000000"/>
          <w:sz w:val="23"/>
          <w:szCs w:val="23"/>
        </w:rPr>
      </w:pPr>
      <w:sdt>
        <w:sdtPr>
          <w:rPr>
            <w:rFonts w:ascii="Arial" w:hAnsi="Arial" w:cs="Arial"/>
            <w:sz w:val="28"/>
            <w:szCs w:val="28"/>
          </w:rPr>
          <w:id w:val="782392026"/>
          <w14:checkbox>
            <w14:checked w14:val="0"/>
            <w14:checkedState w14:val="2612" w14:font="MS Gothic"/>
            <w14:uncheckedState w14:val="2610" w14:font="MS Gothic"/>
          </w14:checkbox>
        </w:sdtPr>
        <w:sdtEndPr/>
        <w:sdtContent>
          <w:r w:rsidR="00DA08EA">
            <w:rPr>
              <w:rFonts w:ascii="MS Gothic" w:eastAsia="MS Gothic" w:hAnsi="MS Gothic" w:cs="Arial" w:hint="eastAsia"/>
              <w:sz w:val="28"/>
              <w:szCs w:val="28"/>
            </w:rPr>
            <w:t>☐</w:t>
          </w:r>
        </w:sdtContent>
      </w:sdt>
      <w:r w:rsidR="00DA08EA" w:rsidRPr="005D40B2">
        <w:rPr>
          <w:rFonts w:ascii="Arial" w:hAnsi="Arial" w:cs="Arial"/>
          <w:sz w:val="20"/>
          <w:szCs w:val="20"/>
        </w:rPr>
        <w:t xml:space="preserve"> </w:t>
      </w:r>
      <w:r w:rsidR="00DA08EA" w:rsidRPr="005D40B2">
        <w:rPr>
          <w:rFonts w:ascii="Arial" w:hAnsi="Arial" w:cs="Arial"/>
          <w:sz w:val="20"/>
          <w:szCs w:val="20"/>
        </w:rPr>
        <w:tab/>
      </w:r>
      <w:r w:rsidR="00DA08EA">
        <w:rPr>
          <w:rFonts w:ascii="Arial" w:hAnsi="Arial" w:cs="Arial"/>
          <w:sz w:val="20"/>
          <w:szCs w:val="20"/>
        </w:rPr>
        <w:t xml:space="preserve">The following voluntary conservation measures will be implemented for projects with high-risk activities using </w:t>
      </w:r>
      <w:r w:rsidR="00DA08EA" w:rsidRPr="003121E9">
        <w:rPr>
          <w:rFonts w:ascii="Arial" w:hAnsi="Arial" w:cs="Arial"/>
          <w:b/>
          <w:sz w:val="20"/>
          <w:szCs w:val="20"/>
        </w:rPr>
        <w:t xml:space="preserve">ENV’s Endangered Species Act </w:t>
      </w:r>
      <w:r w:rsidR="00DA08EA">
        <w:rPr>
          <w:rFonts w:ascii="Arial" w:hAnsi="Arial" w:cs="Arial"/>
          <w:b/>
          <w:sz w:val="20"/>
          <w:szCs w:val="20"/>
        </w:rPr>
        <w:t xml:space="preserve">Informal </w:t>
      </w:r>
      <w:r w:rsidR="00DA08EA" w:rsidRPr="003121E9">
        <w:rPr>
          <w:rFonts w:ascii="Arial" w:hAnsi="Arial" w:cs="Arial"/>
          <w:b/>
          <w:sz w:val="20"/>
          <w:szCs w:val="20"/>
        </w:rPr>
        <w:t xml:space="preserve">Programmatic Consultation Agreement for the </w:t>
      </w:r>
      <w:r w:rsidR="00DA08EA">
        <w:rPr>
          <w:rFonts w:ascii="Arial" w:hAnsi="Arial" w:cs="Arial"/>
          <w:b/>
          <w:sz w:val="20"/>
          <w:szCs w:val="20"/>
        </w:rPr>
        <w:t>Houston toad</w:t>
      </w:r>
      <w:r w:rsidR="00DA08EA">
        <w:rPr>
          <w:rFonts w:ascii="Arial" w:hAnsi="Arial" w:cs="Arial"/>
          <w:sz w:val="20"/>
          <w:szCs w:val="20"/>
        </w:rPr>
        <w:t>:</w:t>
      </w:r>
    </w:p>
    <w:p w14:paraId="670B10C5" w14:textId="77777777" w:rsidR="00064F52" w:rsidRPr="00064F52" w:rsidRDefault="00064F52" w:rsidP="00064F52">
      <w:pPr>
        <w:autoSpaceDE w:val="0"/>
        <w:autoSpaceDN w:val="0"/>
        <w:adjustRightInd w:val="0"/>
        <w:spacing w:after="0" w:line="240" w:lineRule="auto"/>
        <w:ind w:left="720"/>
        <w:rPr>
          <w:rFonts w:ascii="Times New Roman" w:hAnsi="Times New Roman" w:cs="Times New Roman"/>
          <w:color w:val="000000"/>
          <w:sz w:val="23"/>
          <w:szCs w:val="23"/>
        </w:rPr>
      </w:pPr>
    </w:p>
    <w:p w14:paraId="474E0C9D" w14:textId="0B7FCE92"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For projects where suitable habitat (</w:t>
      </w:r>
      <w:r w:rsidR="00E653AB">
        <w:rPr>
          <w:rFonts w:ascii="Arial" w:hAnsi="Arial" w:cs="Arial"/>
          <w:sz w:val="20"/>
          <w:szCs w:val="20"/>
        </w:rPr>
        <w:t>USFWS</w:t>
      </w:r>
      <w:r w:rsidRPr="00582F5C">
        <w:rPr>
          <w:rFonts w:ascii="Arial" w:hAnsi="Arial" w:cs="Arial"/>
          <w:sz w:val="20"/>
          <w:szCs w:val="20"/>
        </w:rPr>
        <w:t xml:space="preserve"> 2020b) exists in or adjacent to a TxDOT project area, and the best available information indicates no known Houston toad occupancy within five kilometers (3.1 miles) of the project area within the last 20 years, TxDOT commits to complete three years of acoustic monitoring of the project area following the </w:t>
      </w:r>
      <w:r w:rsidR="00E653AB">
        <w:rPr>
          <w:rFonts w:ascii="Arial" w:hAnsi="Arial" w:cs="Arial"/>
          <w:sz w:val="20"/>
          <w:szCs w:val="20"/>
        </w:rPr>
        <w:t>USFWS</w:t>
      </w:r>
      <w:r w:rsidRPr="00582F5C">
        <w:rPr>
          <w:rFonts w:ascii="Arial" w:hAnsi="Arial" w:cs="Arial"/>
          <w:sz w:val="20"/>
          <w:szCs w:val="20"/>
        </w:rPr>
        <w:t xml:space="preserve">’s Section 10(a)(1)(A) Scientific Permit Requirements for Conducting Houston Toad Presence/Absence Surveys (2020). The best available information includes use of Texas Natural Diversity Database (TXNDD) records, publications, TxDOT and other audio logger data, Houston toad researcher information, other resource agency data, and discussions with the </w:t>
      </w:r>
      <w:r w:rsidR="00E653AB">
        <w:rPr>
          <w:rFonts w:ascii="Arial" w:hAnsi="Arial" w:cs="Arial"/>
          <w:sz w:val="20"/>
          <w:szCs w:val="20"/>
        </w:rPr>
        <w:t>USFWS</w:t>
      </w:r>
      <w:r w:rsidRPr="00582F5C">
        <w:rPr>
          <w:rFonts w:ascii="Arial" w:hAnsi="Arial" w:cs="Arial"/>
          <w:sz w:val="20"/>
          <w:szCs w:val="20"/>
        </w:rPr>
        <w:t xml:space="preserve">. The most recent Houston toad survey protocol will be followed if or when the </w:t>
      </w:r>
      <w:r w:rsidR="00E653AB">
        <w:rPr>
          <w:rFonts w:ascii="Arial" w:hAnsi="Arial" w:cs="Arial"/>
          <w:sz w:val="20"/>
          <w:szCs w:val="20"/>
        </w:rPr>
        <w:t>USFWS</w:t>
      </w:r>
      <w:r w:rsidRPr="00582F5C">
        <w:rPr>
          <w:rFonts w:ascii="Arial" w:hAnsi="Arial" w:cs="Arial"/>
          <w:sz w:val="20"/>
          <w:szCs w:val="20"/>
        </w:rPr>
        <w:t xml:space="preserve"> revises or changes the September 2020 version. Auditory monitoring will begin as soon as possible. </w:t>
      </w:r>
    </w:p>
    <w:p w14:paraId="6F9FEE53" w14:textId="15AC0883"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This multi-year monitoring will be conducted at sites selected based on habitat suitability and will be coordinated with the </w:t>
      </w:r>
      <w:r w:rsidR="00E653AB">
        <w:rPr>
          <w:rFonts w:ascii="Arial" w:hAnsi="Arial" w:cs="Arial"/>
          <w:sz w:val="20"/>
          <w:szCs w:val="20"/>
        </w:rPr>
        <w:t>USFWS</w:t>
      </w:r>
      <w:r w:rsidRPr="00582F5C">
        <w:rPr>
          <w:rFonts w:ascii="Arial" w:hAnsi="Arial" w:cs="Arial"/>
          <w:sz w:val="20"/>
          <w:szCs w:val="20"/>
        </w:rPr>
        <w:t xml:space="preserve">. The results of the multi-year survey efforts will be transmitted annually to the </w:t>
      </w:r>
      <w:r w:rsidR="00E653AB">
        <w:rPr>
          <w:rFonts w:ascii="Arial" w:hAnsi="Arial" w:cs="Arial"/>
          <w:sz w:val="20"/>
          <w:szCs w:val="20"/>
        </w:rPr>
        <w:t>USFWS</w:t>
      </w:r>
      <w:r w:rsidRPr="00582F5C">
        <w:rPr>
          <w:rFonts w:ascii="Arial" w:hAnsi="Arial" w:cs="Arial"/>
          <w:sz w:val="20"/>
          <w:szCs w:val="20"/>
        </w:rPr>
        <w:t xml:space="preserve"> in accordance with reporting requirements of this consultation. </w:t>
      </w:r>
    </w:p>
    <w:p w14:paraId="02292F6E" w14:textId="43F2DDFB"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No work will occur within the project area where suitable Houston toad habitat (</w:t>
      </w:r>
      <w:r w:rsidR="00E653AB">
        <w:rPr>
          <w:rFonts w:ascii="Arial" w:hAnsi="Arial" w:cs="Arial"/>
          <w:sz w:val="20"/>
          <w:szCs w:val="20"/>
        </w:rPr>
        <w:t>USFWS</w:t>
      </w:r>
      <w:r w:rsidRPr="00582F5C">
        <w:rPr>
          <w:rFonts w:ascii="Arial" w:hAnsi="Arial" w:cs="Arial"/>
          <w:sz w:val="20"/>
          <w:szCs w:val="20"/>
        </w:rPr>
        <w:t xml:space="preserve"> 2020b) is adjacent to the project ROW during the Houston toad breeding season (January 1- June 30) unless the project area has been separated from adjacent suitable habitat by the installation of Amphibian and Reptile Exclusion Fence (AREF)</w:t>
      </w:r>
      <w:r w:rsidR="00582F5C">
        <w:rPr>
          <w:rFonts w:ascii="Arial" w:hAnsi="Arial" w:cs="Arial"/>
          <w:sz w:val="20"/>
          <w:szCs w:val="20"/>
        </w:rPr>
        <w:t xml:space="preserve"> </w:t>
      </w:r>
      <w:r w:rsidR="008240B7">
        <w:rPr>
          <w:rFonts w:ascii="Arial" w:hAnsi="Arial" w:cs="Arial"/>
          <w:sz w:val="20"/>
          <w:szCs w:val="20"/>
        </w:rPr>
        <w:t>per</w:t>
      </w:r>
      <w:r w:rsidR="00582F5C">
        <w:rPr>
          <w:rFonts w:ascii="Arial" w:hAnsi="Arial" w:cs="Arial"/>
          <w:sz w:val="20"/>
          <w:szCs w:val="20"/>
        </w:rPr>
        <w:t xml:space="preserve"> TxDOT Special Specification 5116</w:t>
      </w:r>
      <w:r w:rsidRPr="00582F5C">
        <w:rPr>
          <w:rFonts w:ascii="Arial" w:hAnsi="Arial" w:cs="Arial"/>
          <w:sz w:val="20"/>
          <w:szCs w:val="20"/>
        </w:rPr>
        <w:t xml:space="preserve">. AREF would be installed prior to the beginning of Houston toad breeding season (January 1). AREF specifications are shown in TxDOT’s Special Specification 5116 Amphibian and Reptile Exclusion Fence document and is included as Attachment A of the October 6, 2020, consultation request letter. To impede Houston toads from entering the project area and to direct toads away from those areas AREF will be placed, where possible, 200 feet beyond areas identified as suitable Houston toad habitat. In areas where it is not possible to extend the AREF for 200 feet (i.e., terminal ends at driveway breaks and roadway intersections), it will be extended to the maximum feasible distance and terminate with the J-Hook as shown in Attachment A. AREF will be installed according to the specifications shown in Attachment A so that posts and additional wire fence supports face the inside (work side) of the project boundary and the fabric side faces the suitable Houston toad habitat. AREF will be clearly marked to distinguish it from sediment control fence placed for stormwater management. </w:t>
      </w:r>
    </w:p>
    <w:p w14:paraId="736A437D" w14:textId="0424B503"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TxDOT District environmental staff will review and approve the placement and installation of the AREF in coordination with the </w:t>
      </w:r>
      <w:r w:rsidR="00E653AB">
        <w:rPr>
          <w:rFonts w:ascii="Arial" w:hAnsi="Arial" w:cs="Arial"/>
          <w:sz w:val="20"/>
          <w:szCs w:val="20"/>
        </w:rPr>
        <w:t>USFWS</w:t>
      </w:r>
      <w:r w:rsidRPr="00582F5C">
        <w:rPr>
          <w:rFonts w:ascii="Arial" w:hAnsi="Arial" w:cs="Arial"/>
          <w:sz w:val="20"/>
          <w:szCs w:val="20"/>
        </w:rPr>
        <w:t xml:space="preserve">. TxDOT will add additional </w:t>
      </w:r>
      <w:r w:rsidRPr="00582F5C">
        <w:rPr>
          <w:rFonts w:ascii="Arial" w:hAnsi="Arial" w:cs="Arial"/>
          <w:sz w:val="20"/>
          <w:szCs w:val="20"/>
        </w:rPr>
        <w:lastRenderedPageBreak/>
        <w:t xml:space="preserve">notation to the plan sheets for projects using this programmatic consultation to inform the contractor of this limitation. </w:t>
      </w:r>
    </w:p>
    <w:p w14:paraId="3B389EE4" w14:textId="45D8902E"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For bridge repairs and rehabilitation projects with suitable habitat adjacent to both sides of the ROW, the AREF will connect on both sides of the ROW with a continuous extension of the AREF between the two ROW AREF alignments. The connecting AREF will be placed 10 linear feet up gradient of the ordinary </w:t>
      </w:r>
      <w:proofErr w:type="gramStart"/>
      <w:r w:rsidRPr="00582F5C">
        <w:rPr>
          <w:rFonts w:ascii="Arial" w:hAnsi="Arial" w:cs="Arial"/>
          <w:sz w:val="20"/>
          <w:szCs w:val="20"/>
        </w:rPr>
        <w:t>high water</w:t>
      </w:r>
      <w:proofErr w:type="gramEnd"/>
      <w:r w:rsidRPr="00582F5C">
        <w:rPr>
          <w:rFonts w:ascii="Arial" w:hAnsi="Arial" w:cs="Arial"/>
          <w:sz w:val="20"/>
          <w:szCs w:val="20"/>
        </w:rPr>
        <w:t xml:space="preserve"> mark of the water feature being bridged. If this configuration is not feasible, a solution will be coordinated and reviewed by the </w:t>
      </w:r>
      <w:r w:rsidR="00E653AB">
        <w:rPr>
          <w:rFonts w:ascii="Arial" w:hAnsi="Arial" w:cs="Arial"/>
          <w:sz w:val="20"/>
          <w:szCs w:val="20"/>
        </w:rPr>
        <w:t>USFWS</w:t>
      </w:r>
      <w:r w:rsidRPr="00582F5C">
        <w:rPr>
          <w:rFonts w:ascii="Arial" w:hAnsi="Arial" w:cs="Arial"/>
          <w:sz w:val="20"/>
          <w:szCs w:val="20"/>
        </w:rPr>
        <w:t xml:space="preserve">. </w:t>
      </w:r>
    </w:p>
    <w:p w14:paraId="245D0EC0" w14:textId="0F5C004D"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The AREF will be inspected and maintained daily from January 1 to June 30 in areas adjacent to suitable Houston toad habitat, and weekly during the remainder of the year, or after a storm event to ensure the exclusion of Houston toad. A 24-hour work stoppage would occur following a cumulative rain event of 2 inches or more within the previous 48 hours as shown on National Weather Service’s cumulative precipitation website (https://water.weather.gov/precip/). Rain gauge(s) located on-site at area(s) of construction would be used to determine rainfall amounts and confirm two inches of rainfall within 48 hours. </w:t>
      </w:r>
    </w:p>
    <w:p w14:paraId="581A20D9" w14:textId="06A1E281"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If the integrity of AREF is compromised by natural or construction related impacts, work in the area will stop until the AREF is restored to original design specifications. The project area must be inspected by a </w:t>
      </w:r>
      <w:r w:rsidR="00E653AB">
        <w:rPr>
          <w:rFonts w:ascii="Arial" w:hAnsi="Arial" w:cs="Arial"/>
          <w:sz w:val="20"/>
          <w:szCs w:val="20"/>
        </w:rPr>
        <w:t>USFWS</w:t>
      </w:r>
      <w:r w:rsidRPr="00582F5C">
        <w:rPr>
          <w:rFonts w:ascii="Arial" w:hAnsi="Arial" w:cs="Arial"/>
          <w:sz w:val="20"/>
          <w:szCs w:val="20"/>
        </w:rPr>
        <w:t xml:space="preserve"> 10(a)(1)(A) permitted biologist to ensure no Houston toads entered the project area prior to work resuming. </w:t>
      </w:r>
    </w:p>
    <w:p w14:paraId="0D067AAB" w14:textId="3349233C"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Following the completion of construction, disturbed areas would be smoothed to avoid the creation of undesirable breeding sites within the ROW. All disturbed areas would be revegetated according to the Austin or Yoakum districts’ Specification Item 164 Permanent Rural Seed Mix for sandy soils (Attachment B), and in compliance with Executive Order 13112 on Invasive Species and the Executive Memorandum on Beneficial Landscaping. The Austin and Yoakum district seed mixes are comprised of natives suited for their respective regions. TxDOT’s Bryan district will utilize either the Austin or Yoakum seed mixes for sandy soils. No mat or sod forming grasses will be used (i.e., seed mixes do not contain Bermuda grass). </w:t>
      </w:r>
    </w:p>
    <w:p w14:paraId="310DEA4E" w14:textId="0EFFE360"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Pre-project mowing within existing and maintained TxDOT ROW will only be performed during the Houston toad non-breeding season (July 1-December 31). </w:t>
      </w:r>
    </w:p>
    <w:p w14:paraId="7DE28DF8" w14:textId="09C28E1B" w:rsidR="00064F52" w:rsidRPr="00582F5C" w:rsidRDefault="00064F52" w:rsidP="00582F5C">
      <w:pPr>
        <w:pStyle w:val="ListParagraph"/>
        <w:numPr>
          <w:ilvl w:val="0"/>
          <w:numId w:val="9"/>
        </w:numPr>
        <w:ind w:left="1800"/>
        <w:contextualSpacing w:val="0"/>
        <w:rPr>
          <w:rFonts w:ascii="Arial" w:hAnsi="Arial" w:cs="Arial"/>
          <w:sz w:val="20"/>
          <w:szCs w:val="20"/>
        </w:rPr>
      </w:pPr>
      <w:r w:rsidRPr="00582F5C">
        <w:rPr>
          <w:rFonts w:ascii="Arial" w:hAnsi="Arial" w:cs="Arial"/>
          <w:sz w:val="20"/>
          <w:szCs w:val="20"/>
        </w:rPr>
        <w:t xml:space="preserve">A TxDOT construction inspector will be on site regularly to ensure that the conservation measures are being implemented and followed. </w:t>
      </w:r>
    </w:p>
    <w:p w14:paraId="776D68EA" w14:textId="77777777" w:rsidR="00D878AE" w:rsidRPr="006E790C" w:rsidRDefault="00D878AE" w:rsidP="00582F5C">
      <w:pPr>
        <w:pStyle w:val="ListParagraph"/>
        <w:spacing w:after="0" w:line="240" w:lineRule="auto"/>
        <w:ind w:left="1440"/>
        <w:jc w:val="both"/>
        <w:rPr>
          <w:rFonts w:ascii="Arial" w:hAnsi="Arial" w:cs="Arial"/>
          <w:sz w:val="20"/>
          <w:szCs w:val="20"/>
          <w:highlight w:val="yellow"/>
        </w:rPr>
      </w:pPr>
    </w:p>
    <w:p w14:paraId="3B5EC2BB" w14:textId="77777777" w:rsidR="00D878AE" w:rsidRDefault="00D878AE" w:rsidP="00D878AE">
      <w:pPr>
        <w:tabs>
          <w:tab w:val="left" w:pos="720"/>
        </w:tabs>
        <w:rPr>
          <w:rFonts w:ascii="Arial" w:hAnsi="Arial" w:cs="Arial"/>
          <w:sz w:val="20"/>
          <w:szCs w:val="20"/>
        </w:rPr>
      </w:pPr>
      <w:r>
        <w:rPr>
          <w:rFonts w:ascii="Arial" w:hAnsi="Arial" w:cs="Arial"/>
          <w:sz w:val="20"/>
          <w:szCs w:val="20"/>
        </w:rPr>
        <w:t>Explain where the above-listed voluntary conservation measures will be documented and communicated to the contractor (e.g., plan sheets, general notes, EPIC sheet, etc.):</w:t>
      </w:r>
    </w:p>
    <w:p w14:paraId="3D61652A" w14:textId="77777777" w:rsidR="00D878AE" w:rsidRDefault="00D878AE" w:rsidP="00D878AE">
      <w:pPr>
        <w:tabs>
          <w:tab w:val="left" w:pos="720"/>
        </w:tabs>
        <w:rPr>
          <w:rFonts w:ascii="Arial" w:hAnsi="Arial" w:cs="Arial"/>
          <w:sz w:val="20"/>
          <w:szCs w:val="20"/>
        </w:rPr>
      </w:pPr>
      <w:r>
        <w:rPr>
          <w:rFonts w:ascii="Arial" w:hAnsi="Arial" w:cs="Arial"/>
          <w:sz w:val="20"/>
          <w:szCs w:val="20"/>
        </w:rPr>
        <w:tab/>
      </w:r>
      <w:sdt>
        <w:sdtPr>
          <w:rPr>
            <w:rFonts w:ascii="Arial" w:hAnsi="Arial" w:cs="Arial"/>
            <w:sz w:val="20"/>
            <w:szCs w:val="20"/>
          </w:rPr>
          <w:id w:val="1548959324"/>
        </w:sdtPr>
        <w:sdtEndPr/>
        <w:sdtContent>
          <w:r>
            <w:rPr>
              <w:rFonts w:ascii="Arial" w:hAnsi="Arial" w:cs="Arial"/>
              <w:sz w:val="20"/>
              <w:szCs w:val="20"/>
            </w:rPr>
            <w:t>&lt;enter explanation&gt;</w:t>
          </w:r>
        </w:sdtContent>
      </w:sdt>
    </w:p>
    <w:p w14:paraId="5C72BEF1" w14:textId="77777777" w:rsidR="00D878AE" w:rsidRDefault="00D878AE" w:rsidP="00D878AE">
      <w:pPr>
        <w:tabs>
          <w:tab w:val="left" w:pos="720"/>
        </w:tabs>
        <w:rPr>
          <w:rFonts w:ascii="Arial" w:hAnsi="Arial" w:cs="Arial"/>
          <w:sz w:val="20"/>
          <w:szCs w:val="20"/>
        </w:rPr>
      </w:pPr>
      <w:r>
        <w:rPr>
          <w:rFonts w:ascii="Arial" w:hAnsi="Arial" w:cs="Arial"/>
          <w:sz w:val="20"/>
          <w:szCs w:val="20"/>
        </w:rPr>
        <w:t>Identify measures that will be taken to ensure implementation of the above-listed voluntary conservation measures (e.g., discussion at pre-construction meeting with contractor, TxDOT construction inspectors ensuring that contract terms are followed during construction, etc.):</w:t>
      </w:r>
    </w:p>
    <w:p w14:paraId="391416B7" w14:textId="77777777" w:rsidR="00D878AE" w:rsidRDefault="00D878AE" w:rsidP="00D878AE">
      <w:pPr>
        <w:tabs>
          <w:tab w:val="left" w:pos="720"/>
        </w:tabs>
        <w:rPr>
          <w:rFonts w:ascii="Arial" w:hAnsi="Arial" w:cs="Arial"/>
          <w:sz w:val="20"/>
          <w:szCs w:val="20"/>
        </w:rPr>
      </w:pPr>
      <w:r>
        <w:rPr>
          <w:rFonts w:ascii="Arial" w:hAnsi="Arial" w:cs="Arial"/>
          <w:sz w:val="20"/>
          <w:szCs w:val="20"/>
        </w:rPr>
        <w:tab/>
      </w:r>
      <w:sdt>
        <w:sdtPr>
          <w:rPr>
            <w:rFonts w:ascii="Arial" w:hAnsi="Arial" w:cs="Arial"/>
            <w:sz w:val="20"/>
            <w:szCs w:val="20"/>
          </w:rPr>
          <w:id w:val="-1311711392"/>
        </w:sdtPr>
        <w:sdtEndPr/>
        <w:sdtContent>
          <w:r>
            <w:rPr>
              <w:rFonts w:ascii="Arial" w:hAnsi="Arial" w:cs="Arial"/>
              <w:sz w:val="20"/>
              <w:szCs w:val="20"/>
            </w:rPr>
            <w:t>&lt;enter explanation&gt;</w:t>
          </w:r>
        </w:sdtContent>
      </w:sdt>
    </w:p>
    <w:p w14:paraId="032D2370" w14:textId="77777777" w:rsidR="00D878AE" w:rsidRDefault="00D878AE" w:rsidP="00D878AE">
      <w:pPr>
        <w:tabs>
          <w:tab w:val="left" w:pos="720"/>
        </w:tabs>
        <w:rPr>
          <w:rFonts w:ascii="Arial" w:hAnsi="Arial" w:cs="Arial"/>
          <w:sz w:val="20"/>
          <w:szCs w:val="20"/>
        </w:rPr>
      </w:pPr>
      <w:r>
        <w:rPr>
          <w:rFonts w:ascii="Arial" w:hAnsi="Arial" w:cs="Arial"/>
          <w:sz w:val="20"/>
          <w:szCs w:val="20"/>
        </w:rPr>
        <w:lastRenderedPageBreak/>
        <w:t xml:space="preserve">Select the appropriate statement below (select only </w:t>
      </w:r>
      <w:r w:rsidRPr="005440BB">
        <w:rPr>
          <w:rFonts w:ascii="Arial" w:hAnsi="Arial" w:cs="Arial"/>
          <w:sz w:val="20"/>
          <w:szCs w:val="20"/>
          <w:u w:val="single"/>
        </w:rPr>
        <w:t>one</w:t>
      </w:r>
      <w:r>
        <w:rPr>
          <w:rFonts w:ascii="Arial" w:hAnsi="Arial" w:cs="Arial"/>
          <w:sz w:val="20"/>
          <w:szCs w:val="20"/>
        </w:rPr>
        <w:t xml:space="preserve"> statement):</w:t>
      </w:r>
    </w:p>
    <w:p w14:paraId="75B53316" w14:textId="77777777" w:rsidR="00D878AE" w:rsidRDefault="005520EB" w:rsidP="00064F52">
      <w:pPr>
        <w:tabs>
          <w:tab w:val="left" w:pos="720"/>
        </w:tabs>
        <w:ind w:left="720" w:hanging="720"/>
        <w:rPr>
          <w:rFonts w:ascii="Arial" w:hAnsi="Arial" w:cs="Arial"/>
          <w:sz w:val="20"/>
          <w:szCs w:val="20"/>
        </w:rPr>
      </w:pPr>
      <w:sdt>
        <w:sdtPr>
          <w:rPr>
            <w:rFonts w:ascii="Arial" w:hAnsi="Arial" w:cs="Arial"/>
            <w:sz w:val="28"/>
            <w:szCs w:val="28"/>
          </w:rPr>
          <w:id w:val="-906375558"/>
          <w14:checkbox>
            <w14:checked w14:val="0"/>
            <w14:checkedState w14:val="2612" w14:font="MS Gothic"/>
            <w14:uncheckedState w14:val="2610" w14:font="MS Gothic"/>
          </w14:checkbox>
        </w:sdtPr>
        <w:sdtEndPr/>
        <w:sdtContent>
          <w:r w:rsidR="00D878AE">
            <w:rPr>
              <w:rFonts w:ascii="MS Gothic" w:eastAsia="MS Gothic" w:hAnsi="MS Gothic" w:cs="Arial" w:hint="eastAsia"/>
              <w:sz w:val="28"/>
              <w:szCs w:val="28"/>
            </w:rPr>
            <w:t>☐</w:t>
          </w:r>
        </w:sdtContent>
      </w:sdt>
      <w:r w:rsidR="00D878AE" w:rsidRPr="005D40B2">
        <w:rPr>
          <w:rFonts w:ascii="Arial" w:hAnsi="Arial" w:cs="Arial"/>
          <w:sz w:val="20"/>
          <w:szCs w:val="20"/>
        </w:rPr>
        <w:t xml:space="preserve"> </w:t>
      </w:r>
      <w:r w:rsidR="00D878AE" w:rsidRPr="005D40B2">
        <w:rPr>
          <w:rFonts w:ascii="Arial" w:hAnsi="Arial" w:cs="Arial"/>
          <w:sz w:val="20"/>
          <w:szCs w:val="20"/>
        </w:rPr>
        <w:tab/>
      </w:r>
      <w:r w:rsidR="00D878AE">
        <w:rPr>
          <w:rFonts w:ascii="Arial" w:hAnsi="Arial" w:cs="Arial"/>
          <w:sz w:val="20"/>
          <w:szCs w:val="20"/>
        </w:rPr>
        <w:t xml:space="preserve">The potential effects of this project on the </w:t>
      </w:r>
      <w:r w:rsidR="00064F52">
        <w:rPr>
          <w:rFonts w:ascii="Arial" w:hAnsi="Arial" w:cs="Arial"/>
          <w:sz w:val="20"/>
          <w:szCs w:val="20"/>
        </w:rPr>
        <w:t>Houston toad</w:t>
      </w:r>
      <w:r w:rsidR="00D878AE" w:rsidRPr="00135372">
        <w:rPr>
          <w:rFonts w:ascii="Arial" w:hAnsi="Arial" w:cs="Arial"/>
          <w:sz w:val="20"/>
          <w:szCs w:val="20"/>
        </w:rPr>
        <w:t xml:space="preserve"> </w:t>
      </w:r>
      <w:r w:rsidR="00D878AE" w:rsidRPr="00A7048A">
        <w:rPr>
          <w:rFonts w:ascii="Arial" w:hAnsi="Arial" w:cs="Arial"/>
          <w:sz w:val="20"/>
          <w:szCs w:val="20"/>
          <w:u w:val="single"/>
        </w:rPr>
        <w:t>are</w:t>
      </w:r>
      <w:r w:rsidR="00D878AE">
        <w:rPr>
          <w:rFonts w:ascii="Arial" w:hAnsi="Arial" w:cs="Arial"/>
          <w:sz w:val="20"/>
          <w:szCs w:val="20"/>
        </w:rPr>
        <w:t xml:space="preserve"> covered by </w:t>
      </w:r>
      <w:r w:rsidR="00064F52" w:rsidRPr="003121E9">
        <w:rPr>
          <w:rFonts w:ascii="Arial" w:hAnsi="Arial" w:cs="Arial"/>
          <w:b/>
          <w:sz w:val="20"/>
          <w:szCs w:val="20"/>
        </w:rPr>
        <w:t xml:space="preserve">ENV’s Endangered Species Act </w:t>
      </w:r>
      <w:r w:rsidR="00064F52">
        <w:rPr>
          <w:rFonts w:ascii="Arial" w:hAnsi="Arial" w:cs="Arial"/>
          <w:b/>
          <w:sz w:val="20"/>
          <w:szCs w:val="20"/>
        </w:rPr>
        <w:t xml:space="preserve">Informal </w:t>
      </w:r>
      <w:r w:rsidR="00064F52" w:rsidRPr="003121E9">
        <w:rPr>
          <w:rFonts w:ascii="Arial" w:hAnsi="Arial" w:cs="Arial"/>
          <w:b/>
          <w:sz w:val="20"/>
          <w:szCs w:val="20"/>
        </w:rPr>
        <w:t xml:space="preserve">Programmatic Consultation Agreement for the </w:t>
      </w:r>
      <w:r w:rsidR="00064F52">
        <w:rPr>
          <w:rFonts w:ascii="Arial" w:hAnsi="Arial" w:cs="Arial"/>
          <w:b/>
          <w:sz w:val="20"/>
          <w:szCs w:val="20"/>
        </w:rPr>
        <w:t>Houston toad</w:t>
      </w:r>
      <w:r w:rsidR="00D878AE">
        <w:rPr>
          <w:rFonts w:ascii="Arial" w:hAnsi="Arial" w:cs="Arial"/>
          <w:sz w:val="20"/>
          <w:szCs w:val="20"/>
        </w:rPr>
        <w:t xml:space="preserve">; therefore, </w:t>
      </w:r>
      <w:r w:rsidR="00D878AE" w:rsidRPr="006A7711">
        <w:rPr>
          <w:rFonts w:ascii="Arial" w:hAnsi="Arial" w:cs="Arial"/>
          <w:sz w:val="20"/>
          <w:szCs w:val="20"/>
          <w:u w:val="single"/>
        </w:rPr>
        <w:t>no</w:t>
      </w:r>
      <w:r w:rsidR="00D878AE">
        <w:rPr>
          <w:rFonts w:ascii="Arial" w:hAnsi="Arial" w:cs="Arial"/>
          <w:sz w:val="20"/>
          <w:szCs w:val="20"/>
        </w:rPr>
        <w:t xml:space="preserve"> project-specific consultation with the USFWS is required for this species</w:t>
      </w:r>
      <w:r w:rsidR="00D878AE" w:rsidRPr="00730674">
        <w:rPr>
          <w:rFonts w:ascii="Arial" w:hAnsi="Arial" w:cs="Arial"/>
          <w:sz w:val="20"/>
          <w:szCs w:val="20"/>
        </w:rPr>
        <w:t>.</w:t>
      </w:r>
    </w:p>
    <w:p w14:paraId="42E91F0D" w14:textId="7292EE98" w:rsidR="006C2D0B" w:rsidRDefault="005520EB" w:rsidP="008240B7">
      <w:pPr>
        <w:tabs>
          <w:tab w:val="left" w:pos="1440"/>
        </w:tabs>
        <w:ind w:left="720" w:hanging="720"/>
        <w:rPr>
          <w:rFonts w:ascii="Arial" w:hAnsi="Arial" w:cs="Arial"/>
          <w:sz w:val="20"/>
          <w:szCs w:val="20"/>
        </w:rPr>
      </w:pPr>
      <w:sdt>
        <w:sdtPr>
          <w:rPr>
            <w:rFonts w:ascii="Arial" w:hAnsi="Arial" w:cs="Arial"/>
            <w:sz w:val="28"/>
            <w:szCs w:val="28"/>
          </w:rPr>
          <w:id w:val="-1835601815"/>
          <w14:checkbox>
            <w14:checked w14:val="0"/>
            <w14:checkedState w14:val="2612" w14:font="MS Gothic"/>
            <w14:uncheckedState w14:val="2610" w14:font="MS Gothic"/>
          </w14:checkbox>
        </w:sdtPr>
        <w:sdtEndPr/>
        <w:sdtContent>
          <w:r w:rsidR="00D878AE">
            <w:rPr>
              <w:rFonts w:ascii="MS Gothic" w:eastAsia="MS Gothic" w:hAnsi="MS Gothic" w:cs="Arial" w:hint="eastAsia"/>
              <w:sz w:val="28"/>
              <w:szCs w:val="28"/>
            </w:rPr>
            <w:t>☐</w:t>
          </w:r>
        </w:sdtContent>
      </w:sdt>
      <w:r w:rsidR="00D878AE" w:rsidRPr="005D40B2">
        <w:rPr>
          <w:rFonts w:ascii="Arial" w:hAnsi="Arial" w:cs="Arial"/>
          <w:sz w:val="20"/>
          <w:szCs w:val="20"/>
        </w:rPr>
        <w:t xml:space="preserve"> </w:t>
      </w:r>
      <w:r w:rsidR="00D878AE" w:rsidRPr="005D40B2">
        <w:rPr>
          <w:rFonts w:ascii="Arial" w:hAnsi="Arial" w:cs="Arial"/>
          <w:sz w:val="20"/>
          <w:szCs w:val="20"/>
        </w:rPr>
        <w:tab/>
      </w:r>
      <w:r w:rsidR="00D878AE">
        <w:rPr>
          <w:rFonts w:ascii="Arial" w:hAnsi="Arial" w:cs="Arial"/>
          <w:sz w:val="20"/>
          <w:szCs w:val="20"/>
        </w:rPr>
        <w:t>The potential effects of this project on the</w:t>
      </w:r>
      <w:r w:rsidR="008240B7">
        <w:rPr>
          <w:rFonts w:ascii="Arial" w:hAnsi="Arial" w:cs="Arial"/>
          <w:sz w:val="20"/>
          <w:szCs w:val="20"/>
        </w:rPr>
        <w:t xml:space="preserve"> </w:t>
      </w:r>
      <w:r w:rsidR="00F0428B">
        <w:rPr>
          <w:rFonts w:ascii="Arial" w:hAnsi="Arial" w:cs="Arial"/>
          <w:sz w:val="20"/>
          <w:szCs w:val="20"/>
        </w:rPr>
        <w:t>Houston toad</w:t>
      </w:r>
      <w:r w:rsidR="00D878AE">
        <w:rPr>
          <w:rFonts w:ascii="Arial" w:hAnsi="Arial" w:cs="Arial"/>
          <w:sz w:val="20"/>
          <w:szCs w:val="20"/>
        </w:rPr>
        <w:t xml:space="preserve"> are </w:t>
      </w:r>
      <w:r w:rsidR="00D878AE">
        <w:rPr>
          <w:rFonts w:ascii="Arial" w:hAnsi="Arial" w:cs="Arial"/>
          <w:sz w:val="20"/>
          <w:szCs w:val="20"/>
          <w:u w:val="single"/>
        </w:rPr>
        <w:t>NOT</w:t>
      </w:r>
      <w:r w:rsidR="00D878AE">
        <w:rPr>
          <w:rFonts w:ascii="Arial" w:hAnsi="Arial" w:cs="Arial"/>
          <w:sz w:val="20"/>
          <w:szCs w:val="20"/>
        </w:rPr>
        <w:t xml:space="preserve"> covered by </w:t>
      </w:r>
      <w:r w:rsidR="00D878AE" w:rsidRPr="009130B4">
        <w:rPr>
          <w:rFonts w:ascii="Arial" w:hAnsi="Arial" w:cs="Arial"/>
          <w:b/>
          <w:sz w:val="20"/>
          <w:szCs w:val="20"/>
        </w:rPr>
        <w:t xml:space="preserve">ENV’s Endangered Species Act </w:t>
      </w:r>
      <w:r w:rsidR="00F0428B">
        <w:rPr>
          <w:rFonts w:ascii="Arial" w:hAnsi="Arial" w:cs="Arial"/>
          <w:b/>
          <w:sz w:val="20"/>
          <w:szCs w:val="20"/>
        </w:rPr>
        <w:t xml:space="preserve">Informal </w:t>
      </w:r>
      <w:r w:rsidR="00F0428B" w:rsidRPr="003121E9">
        <w:rPr>
          <w:rFonts w:ascii="Arial" w:hAnsi="Arial" w:cs="Arial"/>
          <w:b/>
          <w:sz w:val="20"/>
          <w:szCs w:val="20"/>
        </w:rPr>
        <w:t xml:space="preserve">Programmatic Consultation Agreement for the </w:t>
      </w:r>
      <w:r w:rsidR="00F0428B">
        <w:rPr>
          <w:rFonts w:ascii="Arial" w:hAnsi="Arial" w:cs="Arial"/>
          <w:b/>
          <w:sz w:val="20"/>
          <w:szCs w:val="20"/>
        </w:rPr>
        <w:t>Houston toad</w:t>
      </w:r>
      <w:r w:rsidR="00D878AE">
        <w:rPr>
          <w:rFonts w:ascii="Arial" w:hAnsi="Arial" w:cs="Arial"/>
          <w:sz w:val="20"/>
          <w:szCs w:val="20"/>
        </w:rPr>
        <w:t xml:space="preserve">; therefore, project-specific consultation with the USFWS </w:t>
      </w:r>
      <w:r w:rsidR="00D878AE" w:rsidRPr="00A7048A">
        <w:rPr>
          <w:rFonts w:ascii="Arial" w:hAnsi="Arial" w:cs="Arial"/>
          <w:sz w:val="20"/>
          <w:szCs w:val="20"/>
          <w:u w:val="single"/>
        </w:rPr>
        <w:t>is</w:t>
      </w:r>
      <w:r w:rsidR="00D878AE">
        <w:rPr>
          <w:rFonts w:ascii="Arial" w:hAnsi="Arial" w:cs="Arial"/>
          <w:sz w:val="20"/>
          <w:szCs w:val="20"/>
        </w:rPr>
        <w:t xml:space="preserve"> required for this species</w:t>
      </w:r>
      <w:r w:rsidR="008B1EB7">
        <w:rPr>
          <w:rFonts w:ascii="Arial" w:hAnsi="Arial" w:cs="Arial"/>
          <w:sz w:val="20"/>
          <w:szCs w:val="20"/>
        </w:rPr>
        <w:t>.</w:t>
      </w:r>
    </w:p>
    <w:p w14:paraId="09D8321C" w14:textId="77777777" w:rsidR="00E653AB" w:rsidRDefault="00E653AB" w:rsidP="008240B7">
      <w:pPr>
        <w:tabs>
          <w:tab w:val="left" w:pos="1440"/>
        </w:tabs>
        <w:ind w:left="720" w:hanging="720"/>
        <w:rPr>
          <w:rFonts w:ascii="Arial" w:hAnsi="Arial" w:cs="Arial"/>
          <w:sz w:val="20"/>
          <w:szCs w:val="20"/>
        </w:rPr>
      </w:pPr>
    </w:p>
    <w:p w14:paraId="3D30E4B6" w14:textId="3EBEAB1E" w:rsidR="007048FE" w:rsidRPr="005952D8" w:rsidRDefault="007048FE" w:rsidP="007048FE">
      <w:pPr>
        <w:tabs>
          <w:tab w:val="left" w:pos="720"/>
        </w:tabs>
        <w:rPr>
          <w:rFonts w:ascii="Arial" w:hAnsi="Arial" w:cs="Arial"/>
          <w:b/>
          <w:sz w:val="20"/>
          <w:szCs w:val="20"/>
        </w:rPr>
      </w:pPr>
      <w:r w:rsidRPr="005952D8">
        <w:rPr>
          <w:rFonts w:ascii="Arial" w:hAnsi="Arial" w:cs="Arial"/>
          <w:b/>
          <w:sz w:val="20"/>
          <w:szCs w:val="20"/>
        </w:rPr>
        <w:t>I</w:t>
      </w:r>
      <w:r w:rsidR="00C06089" w:rsidRPr="005952D8">
        <w:rPr>
          <w:rFonts w:ascii="Arial" w:hAnsi="Arial" w:cs="Arial"/>
          <w:b/>
          <w:sz w:val="20"/>
          <w:szCs w:val="20"/>
        </w:rPr>
        <w:t>V</w:t>
      </w:r>
      <w:r w:rsidRPr="005952D8">
        <w:rPr>
          <w:rFonts w:ascii="Arial" w:hAnsi="Arial" w:cs="Arial"/>
          <w:b/>
          <w:sz w:val="20"/>
          <w:szCs w:val="20"/>
        </w:rPr>
        <w:t>.</w:t>
      </w:r>
      <w:r w:rsidRPr="005952D8">
        <w:rPr>
          <w:rFonts w:ascii="Arial" w:hAnsi="Arial" w:cs="Arial"/>
          <w:b/>
          <w:sz w:val="20"/>
          <w:szCs w:val="20"/>
        </w:rPr>
        <w:tab/>
      </w:r>
      <w:r w:rsidR="00C06089" w:rsidRPr="005952D8">
        <w:rPr>
          <w:rFonts w:ascii="Arial" w:hAnsi="Arial" w:cs="Arial"/>
          <w:b/>
          <w:i/>
          <w:iCs/>
          <w:sz w:val="20"/>
          <w:szCs w:val="20"/>
        </w:rPr>
        <w:t>Eurycea</w:t>
      </w:r>
      <w:r w:rsidR="00C06089" w:rsidRPr="005952D8">
        <w:rPr>
          <w:rFonts w:ascii="Arial" w:hAnsi="Arial" w:cs="Arial"/>
          <w:b/>
          <w:sz w:val="20"/>
          <w:szCs w:val="20"/>
        </w:rPr>
        <w:t xml:space="preserve"> salamanders</w:t>
      </w:r>
      <w:r w:rsidR="00E653AB" w:rsidRPr="005952D8">
        <w:rPr>
          <w:rFonts w:ascii="Arial" w:hAnsi="Arial" w:cs="Arial"/>
          <w:b/>
          <w:sz w:val="20"/>
          <w:szCs w:val="20"/>
        </w:rPr>
        <w:t xml:space="preserve"> </w:t>
      </w:r>
      <w:r w:rsidR="00C06089" w:rsidRPr="005952D8">
        <w:rPr>
          <w:rFonts w:ascii="Arial" w:hAnsi="Arial" w:cs="Arial"/>
          <w:b/>
          <w:sz w:val="20"/>
          <w:szCs w:val="20"/>
        </w:rPr>
        <w:t>or karst invertebrates</w:t>
      </w:r>
    </w:p>
    <w:p w14:paraId="246FFA56" w14:textId="150B8229" w:rsidR="00581E61" w:rsidRPr="005952D8" w:rsidRDefault="00581E61" w:rsidP="0060644C">
      <w:pPr>
        <w:tabs>
          <w:tab w:val="left" w:pos="720"/>
        </w:tabs>
        <w:spacing w:after="0"/>
        <w:rPr>
          <w:rFonts w:ascii="Arial" w:hAnsi="Arial" w:cs="Arial"/>
          <w:sz w:val="20"/>
          <w:szCs w:val="20"/>
        </w:rPr>
      </w:pPr>
      <w:r w:rsidRPr="005952D8">
        <w:rPr>
          <w:rFonts w:ascii="Arial" w:hAnsi="Arial" w:cs="Arial"/>
          <w:sz w:val="20"/>
          <w:szCs w:val="20"/>
        </w:rPr>
        <w:t xml:space="preserve">Select the </w:t>
      </w:r>
      <w:r w:rsidR="00F26795" w:rsidRPr="005952D8">
        <w:rPr>
          <w:rFonts w:ascii="Arial" w:hAnsi="Arial" w:cs="Arial"/>
          <w:sz w:val="20"/>
          <w:szCs w:val="20"/>
        </w:rPr>
        <w:t xml:space="preserve">species for which this Programmatic Consultation is being </w:t>
      </w:r>
      <w:r w:rsidR="0072339C" w:rsidRPr="005952D8">
        <w:rPr>
          <w:rFonts w:ascii="Arial" w:hAnsi="Arial" w:cs="Arial"/>
          <w:sz w:val="20"/>
          <w:szCs w:val="20"/>
        </w:rPr>
        <w:t>applied:</w:t>
      </w:r>
    </w:p>
    <w:p w14:paraId="357A387C" w14:textId="77777777" w:rsidR="00ED0C4E" w:rsidRPr="005952D8" w:rsidRDefault="005F4E57" w:rsidP="00BC7D5E">
      <w:pPr>
        <w:tabs>
          <w:tab w:val="left" w:pos="720"/>
        </w:tabs>
        <w:spacing w:after="0"/>
        <w:rPr>
          <w:rFonts w:ascii="Arial" w:hAnsi="Arial" w:cs="Arial"/>
          <w:sz w:val="20"/>
          <w:szCs w:val="20"/>
        </w:rPr>
      </w:pPr>
      <w:r w:rsidRPr="005952D8">
        <w:rPr>
          <w:rFonts w:ascii="Arial" w:hAnsi="Arial" w:cs="Arial"/>
          <w:sz w:val="20"/>
          <w:szCs w:val="20"/>
        </w:rPr>
        <w:tab/>
      </w:r>
    </w:p>
    <w:p w14:paraId="758D0A6D" w14:textId="1171F1B6" w:rsidR="005F4E57" w:rsidRPr="005952D8" w:rsidRDefault="00ED0C4E" w:rsidP="00BC7D5E">
      <w:pPr>
        <w:tabs>
          <w:tab w:val="left" w:pos="720"/>
        </w:tabs>
        <w:spacing w:after="0"/>
        <w:rPr>
          <w:rFonts w:ascii="Arial" w:hAnsi="Arial" w:cs="Arial"/>
          <w:b/>
          <w:bCs/>
          <w:sz w:val="20"/>
          <w:szCs w:val="20"/>
        </w:rPr>
      </w:pPr>
      <w:r w:rsidRPr="005952D8">
        <w:rPr>
          <w:rFonts w:ascii="Arial" w:hAnsi="Arial" w:cs="Arial"/>
          <w:sz w:val="20"/>
          <w:szCs w:val="20"/>
        </w:rPr>
        <w:tab/>
      </w:r>
      <w:r w:rsidR="00E653AB" w:rsidRPr="005952D8">
        <w:rPr>
          <w:rFonts w:ascii="Arial" w:hAnsi="Arial" w:cs="Arial"/>
          <w:b/>
          <w:bCs/>
          <w:sz w:val="20"/>
          <w:szCs w:val="20"/>
        </w:rPr>
        <w:t>Salamander</w:t>
      </w:r>
      <w:r w:rsidR="005F4E57" w:rsidRPr="005952D8">
        <w:rPr>
          <w:rFonts w:ascii="Arial" w:hAnsi="Arial" w:cs="Arial"/>
          <w:b/>
          <w:bCs/>
          <w:sz w:val="20"/>
          <w:szCs w:val="20"/>
        </w:rPr>
        <w:t xml:space="preserve"> </w:t>
      </w:r>
      <w:r w:rsidR="00617269" w:rsidRPr="005952D8">
        <w:rPr>
          <w:rFonts w:ascii="Arial" w:hAnsi="Arial" w:cs="Arial"/>
          <w:b/>
          <w:bCs/>
          <w:sz w:val="20"/>
          <w:szCs w:val="20"/>
        </w:rPr>
        <w:t>Species</w:t>
      </w:r>
    </w:p>
    <w:p w14:paraId="3DBCE1A4" w14:textId="72E7A705" w:rsidR="00F719EB"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539663281"/>
          <w14:checkbox>
            <w14:checked w14:val="0"/>
            <w14:checkedState w14:val="2612" w14:font="MS Gothic"/>
            <w14:uncheckedState w14:val="2610" w14:font="MS Gothic"/>
          </w14:checkbox>
        </w:sdtPr>
        <w:sdtEndPr/>
        <w:sdtContent>
          <w:r w:rsidR="00592500" w:rsidRPr="005952D8">
            <w:rPr>
              <w:rFonts w:ascii="MS Gothic" w:eastAsia="MS Gothic" w:hAnsi="MS Gothic" w:cs="Segoe UI Symbol"/>
              <w:sz w:val="28"/>
              <w:szCs w:val="28"/>
            </w:rPr>
            <w:t>☐</w:t>
          </w:r>
        </w:sdtContent>
      </w:sdt>
      <w:r w:rsidR="00F719EB" w:rsidRPr="005952D8">
        <w:rPr>
          <w:rFonts w:ascii="MS Gothic" w:eastAsia="MS Gothic" w:hAnsi="MS Gothic" w:cs="Arial"/>
          <w:sz w:val="28"/>
          <w:szCs w:val="28"/>
        </w:rPr>
        <w:t xml:space="preserve"> </w:t>
      </w:r>
      <w:r w:rsidR="00F719EB" w:rsidRPr="005952D8">
        <w:rPr>
          <w:rFonts w:ascii="Arial" w:hAnsi="Arial" w:cs="Arial"/>
          <w:sz w:val="20"/>
          <w:szCs w:val="20"/>
        </w:rPr>
        <w:tab/>
      </w:r>
      <w:r w:rsidR="0060644C" w:rsidRPr="005952D8">
        <w:rPr>
          <w:rFonts w:ascii="Arial" w:hAnsi="Arial" w:cs="Arial"/>
          <w:sz w:val="20"/>
          <w:szCs w:val="20"/>
        </w:rPr>
        <w:t>Salado salamander (</w:t>
      </w:r>
      <w:r w:rsidR="0060644C" w:rsidRPr="005952D8">
        <w:rPr>
          <w:rFonts w:ascii="Arial" w:hAnsi="Arial" w:cs="Arial"/>
          <w:i/>
          <w:sz w:val="20"/>
          <w:szCs w:val="20"/>
        </w:rPr>
        <w:t>Eurycea chisholmensis</w:t>
      </w:r>
      <w:r w:rsidR="0060644C" w:rsidRPr="005952D8">
        <w:rPr>
          <w:rFonts w:ascii="Arial" w:hAnsi="Arial" w:cs="Arial"/>
          <w:sz w:val="20"/>
          <w:szCs w:val="20"/>
        </w:rPr>
        <w:t>)</w:t>
      </w:r>
    </w:p>
    <w:p w14:paraId="5EC60746" w14:textId="3ECF9E5E" w:rsidR="00F719EB"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609394663"/>
          <w14:checkbox>
            <w14:checked w14:val="0"/>
            <w14:checkedState w14:val="2612" w14:font="MS Gothic"/>
            <w14:uncheckedState w14:val="2610" w14:font="MS Gothic"/>
          </w14:checkbox>
        </w:sdtPr>
        <w:sdtEndPr/>
        <w:sdtContent>
          <w:r w:rsidR="00592500" w:rsidRPr="005952D8">
            <w:rPr>
              <w:rFonts w:ascii="MS Gothic" w:eastAsia="MS Gothic" w:hAnsi="MS Gothic" w:cs="Segoe UI Symbol"/>
              <w:sz w:val="28"/>
              <w:szCs w:val="28"/>
            </w:rPr>
            <w:t>☐</w:t>
          </w:r>
        </w:sdtContent>
      </w:sdt>
      <w:r w:rsidR="00F719EB" w:rsidRPr="005952D8">
        <w:rPr>
          <w:rFonts w:ascii="MS Gothic" w:eastAsia="MS Gothic" w:hAnsi="MS Gothic" w:cs="Arial"/>
          <w:sz w:val="28"/>
          <w:szCs w:val="28"/>
        </w:rPr>
        <w:t xml:space="preserve"> </w:t>
      </w:r>
      <w:r w:rsidR="00F719EB" w:rsidRPr="005952D8">
        <w:rPr>
          <w:rFonts w:ascii="Arial" w:hAnsi="Arial" w:cs="Arial"/>
          <w:sz w:val="20"/>
          <w:szCs w:val="20"/>
        </w:rPr>
        <w:tab/>
      </w:r>
      <w:r w:rsidR="0074582E" w:rsidRPr="005952D8">
        <w:rPr>
          <w:rFonts w:ascii="Arial" w:hAnsi="Arial" w:cs="Arial"/>
          <w:sz w:val="20"/>
          <w:szCs w:val="20"/>
        </w:rPr>
        <w:t>San Marcos salamander (</w:t>
      </w:r>
      <w:r w:rsidR="0074582E" w:rsidRPr="005952D8">
        <w:rPr>
          <w:rFonts w:ascii="Arial" w:hAnsi="Arial" w:cs="Arial"/>
          <w:i/>
          <w:sz w:val="20"/>
          <w:szCs w:val="20"/>
        </w:rPr>
        <w:t>Eurycea nana</w:t>
      </w:r>
      <w:r w:rsidR="0074582E" w:rsidRPr="005952D8">
        <w:rPr>
          <w:rFonts w:ascii="Arial" w:hAnsi="Arial" w:cs="Arial"/>
          <w:sz w:val="20"/>
          <w:szCs w:val="20"/>
        </w:rPr>
        <w:t>)</w:t>
      </w:r>
      <w:r w:rsidR="00F719EB" w:rsidRPr="005952D8">
        <w:rPr>
          <w:rFonts w:ascii="Arial" w:hAnsi="Arial" w:cs="Arial"/>
          <w:sz w:val="20"/>
          <w:szCs w:val="20"/>
        </w:rPr>
        <w:tab/>
      </w:r>
    </w:p>
    <w:p w14:paraId="23F6B3F7" w14:textId="029C1168" w:rsidR="00F719EB"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601652531"/>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F719EB" w:rsidRPr="005952D8">
        <w:rPr>
          <w:rFonts w:ascii="MS Gothic" w:eastAsia="MS Gothic" w:hAnsi="MS Gothic" w:cs="Arial"/>
          <w:sz w:val="28"/>
          <w:szCs w:val="28"/>
        </w:rPr>
        <w:t xml:space="preserve"> </w:t>
      </w:r>
      <w:r w:rsidR="00F719EB" w:rsidRPr="005952D8">
        <w:rPr>
          <w:rFonts w:ascii="Arial" w:hAnsi="Arial" w:cs="Arial"/>
          <w:sz w:val="20"/>
          <w:szCs w:val="20"/>
        </w:rPr>
        <w:tab/>
      </w:r>
      <w:r w:rsidR="000D3923" w:rsidRPr="005952D8">
        <w:rPr>
          <w:rFonts w:ascii="Arial" w:hAnsi="Arial" w:cs="Arial"/>
          <w:sz w:val="20"/>
          <w:szCs w:val="20"/>
        </w:rPr>
        <w:t>Georgetown salamander (</w:t>
      </w:r>
      <w:r w:rsidR="000D3923" w:rsidRPr="005952D8">
        <w:rPr>
          <w:rFonts w:ascii="Arial" w:hAnsi="Arial" w:cs="Arial"/>
          <w:i/>
          <w:sz w:val="20"/>
          <w:szCs w:val="20"/>
        </w:rPr>
        <w:t>Eurycea naufragia</w:t>
      </w:r>
      <w:r w:rsidR="000D3923" w:rsidRPr="005952D8">
        <w:rPr>
          <w:rFonts w:ascii="Arial" w:hAnsi="Arial" w:cs="Arial"/>
          <w:sz w:val="20"/>
          <w:szCs w:val="20"/>
        </w:rPr>
        <w:t>)</w:t>
      </w:r>
      <w:r w:rsidR="00F719EB" w:rsidRPr="005952D8">
        <w:rPr>
          <w:rFonts w:ascii="Arial" w:hAnsi="Arial" w:cs="Arial"/>
          <w:sz w:val="20"/>
          <w:szCs w:val="20"/>
        </w:rPr>
        <w:tab/>
      </w:r>
    </w:p>
    <w:p w14:paraId="296DD0E1" w14:textId="02E6E426" w:rsidR="000D3923" w:rsidRPr="005952D8" w:rsidRDefault="005520EB" w:rsidP="00BC7D5E">
      <w:pPr>
        <w:tabs>
          <w:tab w:val="left" w:pos="1440"/>
        </w:tabs>
        <w:spacing w:after="0"/>
        <w:ind w:left="1440" w:hanging="720"/>
        <w:rPr>
          <w:rFonts w:ascii="Arial" w:hAnsi="Arial" w:cs="Arial"/>
          <w:sz w:val="20"/>
          <w:szCs w:val="20"/>
        </w:rPr>
      </w:pPr>
      <w:sdt>
        <w:sdtPr>
          <w:rPr>
            <w:rFonts w:ascii="Arial" w:hAnsi="Arial" w:cs="Arial"/>
            <w:sz w:val="28"/>
            <w:szCs w:val="28"/>
          </w:rPr>
          <w:id w:val="1485501931"/>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0D3923" w:rsidRPr="005952D8">
        <w:rPr>
          <w:rFonts w:ascii="Arial" w:hAnsi="Arial" w:cs="Arial"/>
          <w:sz w:val="28"/>
          <w:szCs w:val="28"/>
        </w:rPr>
        <w:t xml:space="preserve"> </w:t>
      </w:r>
      <w:r w:rsidR="000D3923" w:rsidRPr="005952D8">
        <w:rPr>
          <w:rFonts w:ascii="Arial" w:hAnsi="Arial" w:cs="Arial"/>
          <w:sz w:val="20"/>
          <w:szCs w:val="20"/>
        </w:rPr>
        <w:tab/>
      </w:r>
      <w:r w:rsidR="001217EC" w:rsidRPr="005952D8">
        <w:rPr>
          <w:rFonts w:ascii="Arial" w:hAnsi="Arial" w:cs="Arial"/>
          <w:sz w:val="20"/>
          <w:szCs w:val="20"/>
        </w:rPr>
        <w:t>Texas Blind salamander (</w:t>
      </w:r>
      <w:r w:rsidR="001217EC" w:rsidRPr="005952D8">
        <w:rPr>
          <w:rFonts w:ascii="Arial" w:hAnsi="Arial" w:cs="Arial"/>
          <w:i/>
          <w:sz w:val="20"/>
          <w:szCs w:val="20"/>
        </w:rPr>
        <w:t>Eurycea rathbuni</w:t>
      </w:r>
      <w:r w:rsidR="001217EC" w:rsidRPr="005952D8">
        <w:rPr>
          <w:rFonts w:ascii="Arial" w:hAnsi="Arial" w:cs="Arial"/>
          <w:sz w:val="20"/>
          <w:szCs w:val="20"/>
        </w:rPr>
        <w:t>)</w:t>
      </w:r>
    </w:p>
    <w:p w14:paraId="4853BD37" w14:textId="24913ACB" w:rsidR="000D3923"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1625527946"/>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0D3923" w:rsidRPr="005952D8">
        <w:rPr>
          <w:rFonts w:ascii="MS Gothic" w:eastAsia="MS Gothic" w:hAnsi="MS Gothic" w:cs="Arial"/>
          <w:sz w:val="28"/>
          <w:szCs w:val="28"/>
        </w:rPr>
        <w:t xml:space="preserve"> </w:t>
      </w:r>
      <w:r w:rsidR="000D3923" w:rsidRPr="005952D8">
        <w:rPr>
          <w:rFonts w:ascii="Arial" w:hAnsi="Arial" w:cs="Arial"/>
          <w:sz w:val="20"/>
          <w:szCs w:val="20"/>
        </w:rPr>
        <w:tab/>
      </w:r>
      <w:r w:rsidR="0004394B" w:rsidRPr="005952D8">
        <w:rPr>
          <w:rFonts w:ascii="Arial" w:hAnsi="Arial" w:cs="Arial"/>
          <w:sz w:val="20"/>
          <w:szCs w:val="20"/>
        </w:rPr>
        <w:t>Barton Springs salamander (</w:t>
      </w:r>
      <w:r w:rsidR="0004394B" w:rsidRPr="005952D8">
        <w:rPr>
          <w:rFonts w:ascii="Arial" w:hAnsi="Arial" w:cs="Arial"/>
          <w:i/>
          <w:sz w:val="20"/>
          <w:szCs w:val="20"/>
        </w:rPr>
        <w:t>Eurycea sosorum</w:t>
      </w:r>
      <w:r w:rsidR="0004394B" w:rsidRPr="005952D8">
        <w:rPr>
          <w:rFonts w:ascii="Arial" w:hAnsi="Arial" w:cs="Arial"/>
          <w:sz w:val="20"/>
          <w:szCs w:val="20"/>
        </w:rPr>
        <w:t>)</w:t>
      </w:r>
    </w:p>
    <w:p w14:paraId="49D91C77" w14:textId="1D4911DD" w:rsidR="000D3923" w:rsidRPr="005952D8" w:rsidRDefault="005520EB" w:rsidP="00BC7D5E">
      <w:pPr>
        <w:tabs>
          <w:tab w:val="left" w:pos="1440"/>
        </w:tabs>
        <w:spacing w:after="0"/>
        <w:ind w:left="1440" w:hanging="720"/>
        <w:rPr>
          <w:rFonts w:ascii="Arial" w:hAnsi="Arial" w:cs="Arial"/>
          <w:sz w:val="20"/>
          <w:szCs w:val="20"/>
        </w:rPr>
      </w:pPr>
      <w:sdt>
        <w:sdtPr>
          <w:rPr>
            <w:rFonts w:ascii="Arial" w:hAnsi="Arial" w:cs="Arial"/>
            <w:sz w:val="28"/>
            <w:szCs w:val="28"/>
          </w:rPr>
          <w:id w:val="1380670678"/>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0D3923" w:rsidRPr="005952D8">
        <w:rPr>
          <w:rFonts w:ascii="Arial" w:hAnsi="Arial" w:cs="Arial"/>
          <w:sz w:val="28"/>
          <w:szCs w:val="28"/>
        </w:rPr>
        <w:t xml:space="preserve"> </w:t>
      </w:r>
      <w:r w:rsidR="000D3923" w:rsidRPr="005952D8">
        <w:rPr>
          <w:rFonts w:ascii="Arial" w:hAnsi="Arial" w:cs="Arial"/>
          <w:sz w:val="20"/>
          <w:szCs w:val="20"/>
        </w:rPr>
        <w:tab/>
      </w:r>
      <w:r w:rsidR="006A284E" w:rsidRPr="005952D8">
        <w:rPr>
          <w:rFonts w:ascii="Arial" w:hAnsi="Arial" w:cs="Arial"/>
          <w:sz w:val="20"/>
          <w:szCs w:val="20"/>
        </w:rPr>
        <w:t>Jollyville Plateau salamander (</w:t>
      </w:r>
      <w:r w:rsidR="006A284E" w:rsidRPr="005952D8">
        <w:rPr>
          <w:rFonts w:ascii="Arial" w:hAnsi="Arial" w:cs="Arial"/>
          <w:i/>
          <w:sz w:val="20"/>
          <w:szCs w:val="20"/>
        </w:rPr>
        <w:t>Eurycea tonkawae</w:t>
      </w:r>
      <w:r w:rsidR="006A284E" w:rsidRPr="005952D8">
        <w:rPr>
          <w:rFonts w:ascii="Arial" w:hAnsi="Arial" w:cs="Arial"/>
          <w:sz w:val="20"/>
          <w:szCs w:val="20"/>
        </w:rPr>
        <w:t>)</w:t>
      </w:r>
    </w:p>
    <w:p w14:paraId="661DB878" w14:textId="32FF7C88" w:rsidR="000D3923"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980804248"/>
          <w14:checkbox>
            <w14:checked w14:val="0"/>
            <w14:checkedState w14:val="2612" w14:font="MS Gothic"/>
            <w14:uncheckedState w14:val="2610" w14:font="MS Gothic"/>
          </w14:checkbox>
        </w:sdtPr>
        <w:sdtEndPr/>
        <w:sdtContent>
          <w:r w:rsidR="00592500" w:rsidRPr="005952D8">
            <w:rPr>
              <w:rFonts w:ascii="MS Gothic" w:eastAsia="MS Gothic" w:hAnsi="MS Gothic" w:cs="Segoe UI Symbol"/>
              <w:sz w:val="28"/>
              <w:szCs w:val="28"/>
            </w:rPr>
            <w:t>☐</w:t>
          </w:r>
        </w:sdtContent>
      </w:sdt>
      <w:r w:rsidR="000D3923" w:rsidRPr="005952D8">
        <w:rPr>
          <w:rFonts w:ascii="MS Gothic" w:eastAsia="MS Gothic" w:hAnsi="MS Gothic" w:cs="Arial"/>
          <w:sz w:val="28"/>
          <w:szCs w:val="28"/>
        </w:rPr>
        <w:t xml:space="preserve"> </w:t>
      </w:r>
      <w:r w:rsidR="000D3923" w:rsidRPr="005952D8">
        <w:rPr>
          <w:rFonts w:ascii="Arial" w:hAnsi="Arial" w:cs="Arial"/>
          <w:sz w:val="20"/>
          <w:szCs w:val="20"/>
        </w:rPr>
        <w:tab/>
      </w:r>
      <w:r w:rsidR="00BD30A7" w:rsidRPr="005952D8">
        <w:rPr>
          <w:rFonts w:ascii="Arial" w:hAnsi="Arial" w:cs="Arial"/>
          <w:sz w:val="20"/>
          <w:szCs w:val="20"/>
        </w:rPr>
        <w:t>Austin Blind salamander (</w:t>
      </w:r>
      <w:r w:rsidR="00BD30A7" w:rsidRPr="005952D8">
        <w:rPr>
          <w:rFonts w:ascii="Arial" w:hAnsi="Arial" w:cs="Arial"/>
          <w:i/>
          <w:sz w:val="20"/>
          <w:szCs w:val="20"/>
        </w:rPr>
        <w:t>Eurycea waterlooensis</w:t>
      </w:r>
      <w:r w:rsidR="00BD30A7" w:rsidRPr="005952D8">
        <w:rPr>
          <w:rFonts w:ascii="Arial" w:hAnsi="Arial" w:cs="Arial"/>
          <w:sz w:val="20"/>
          <w:szCs w:val="20"/>
        </w:rPr>
        <w:t>)</w:t>
      </w:r>
    </w:p>
    <w:p w14:paraId="010FE602" w14:textId="4B5239B3" w:rsidR="0036233B" w:rsidRPr="005952D8" w:rsidRDefault="00617269" w:rsidP="00BC7D5E">
      <w:pPr>
        <w:tabs>
          <w:tab w:val="left" w:pos="1440"/>
        </w:tabs>
        <w:spacing w:after="0"/>
        <w:ind w:left="1440" w:hanging="720"/>
        <w:rPr>
          <w:rFonts w:ascii="Arial" w:hAnsi="Arial" w:cs="Arial"/>
          <w:b/>
          <w:bCs/>
          <w:sz w:val="20"/>
          <w:szCs w:val="20"/>
        </w:rPr>
      </w:pPr>
      <w:r w:rsidRPr="005952D8">
        <w:rPr>
          <w:rFonts w:ascii="Arial" w:hAnsi="Arial" w:cs="Arial"/>
          <w:b/>
          <w:bCs/>
          <w:sz w:val="20"/>
          <w:szCs w:val="20"/>
        </w:rPr>
        <w:t>K</w:t>
      </w:r>
      <w:r w:rsidR="00E653AB" w:rsidRPr="005952D8">
        <w:rPr>
          <w:rFonts w:ascii="Arial" w:hAnsi="Arial" w:cs="Arial"/>
          <w:b/>
          <w:bCs/>
          <w:sz w:val="20"/>
          <w:szCs w:val="20"/>
        </w:rPr>
        <w:t>arst Invertebrate</w:t>
      </w:r>
      <w:r w:rsidRPr="005952D8">
        <w:rPr>
          <w:rFonts w:ascii="Arial" w:hAnsi="Arial" w:cs="Arial"/>
          <w:b/>
          <w:bCs/>
          <w:sz w:val="20"/>
          <w:szCs w:val="20"/>
        </w:rPr>
        <w:t xml:space="preserve"> Species</w:t>
      </w:r>
    </w:p>
    <w:p w14:paraId="72E79C45" w14:textId="3A60D65E" w:rsidR="000D3923" w:rsidRPr="005952D8" w:rsidRDefault="005520EB" w:rsidP="00BC7D5E">
      <w:pPr>
        <w:tabs>
          <w:tab w:val="left" w:pos="1440"/>
        </w:tabs>
        <w:spacing w:after="0"/>
        <w:ind w:left="1440" w:hanging="720"/>
        <w:rPr>
          <w:rFonts w:ascii="Arial" w:hAnsi="Arial" w:cs="Arial"/>
          <w:sz w:val="20"/>
          <w:szCs w:val="20"/>
        </w:rPr>
      </w:pPr>
      <w:sdt>
        <w:sdtPr>
          <w:rPr>
            <w:rFonts w:ascii="Arial" w:hAnsi="Arial" w:cs="Arial"/>
            <w:sz w:val="28"/>
            <w:szCs w:val="28"/>
          </w:rPr>
          <w:id w:val="1959069155"/>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0D3923" w:rsidRPr="005952D8">
        <w:rPr>
          <w:rFonts w:ascii="Arial" w:hAnsi="Arial" w:cs="Arial"/>
          <w:sz w:val="20"/>
          <w:szCs w:val="20"/>
        </w:rPr>
        <w:t xml:space="preserve"> </w:t>
      </w:r>
      <w:r w:rsidR="000D3923" w:rsidRPr="005952D8">
        <w:rPr>
          <w:rFonts w:ascii="Arial" w:hAnsi="Arial" w:cs="Arial"/>
          <w:sz w:val="20"/>
          <w:szCs w:val="20"/>
        </w:rPr>
        <w:tab/>
      </w:r>
      <w:r w:rsidR="00905371" w:rsidRPr="005952D8">
        <w:rPr>
          <w:rFonts w:ascii="Arial" w:hAnsi="Arial" w:cs="Arial"/>
          <w:sz w:val="20"/>
          <w:szCs w:val="20"/>
        </w:rPr>
        <w:t>Madla Cave meshweaver (</w:t>
      </w:r>
      <w:r w:rsidR="00905371" w:rsidRPr="005952D8">
        <w:rPr>
          <w:rFonts w:ascii="Arial" w:hAnsi="Arial" w:cs="Arial"/>
          <w:i/>
          <w:sz w:val="20"/>
          <w:szCs w:val="20"/>
        </w:rPr>
        <w:t>Cicurina madla</w:t>
      </w:r>
      <w:r w:rsidR="00905371" w:rsidRPr="005952D8">
        <w:rPr>
          <w:rFonts w:ascii="Arial" w:hAnsi="Arial" w:cs="Arial"/>
          <w:sz w:val="20"/>
          <w:szCs w:val="20"/>
        </w:rPr>
        <w:t>)</w:t>
      </w:r>
    </w:p>
    <w:p w14:paraId="0C155FA8" w14:textId="7BE45398" w:rsidR="00905371" w:rsidRPr="005952D8" w:rsidRDefault="005520EB" w:rsidP="00BC7D5E">
      <w:pPr>
        <w:tabs>
          <w:tab w:val="left" w:pos="1440"/>
        </w:tabs>
        <w:spacing w:after="0"/>
        <w:ind w:left="1440" w:hanging="720"/>
        <w:rPr>
          <w:rFonts w:ascii="Arial" w:hAnsi="Arial" w:cs="Arial"/>
          <w:sz w:val="20"/>
          <w:szCs w:val="20"/>
        </w:rPr>
      </w:pPr>
      <w:sdt>
        <w:sdtPr>
          <w:rPr>
            <w:rFonts w:ascii="Arial" w:hAnsi="Arial" w:cs="Arial"/>
            <w:sz w:val="28"/>
            <w:szCs w:val="28"/>
          </w:rPr>
          <w:id w:val="-1948449122"/>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905371" w:rsidRPr="005952D8">
        <w:rPr>
          <w:rFonts w:ascii="Arial" w:hAnsi="Arial" w:cs="Arial"/>
          <w:sz w:val="28"/>
          <w:szCs w:val="28"/>
        </w:rPr>
        <w:t xml:space="preserve"> </w:t>
      </w:r>
      <w:r w:rsidR="00905371" w:rsidRPr="005952D8">
        <w:rPr>
          <w:rFonts w:ascii="Arial" w:hAnsi="Arial" w:cs="Arial"/>
          <w:sz w:val="20"/>
          <w:szCs w:val="20"/>
        </w:rPr>
        <w:tab/>
      </w:r>
      <w:r w:rsidR="00C37668" w:rsidRPr="005952D8">
        <w:rPr>
          <w:rFonts w:ascii="Arial" w:hAnsi="Arial" w:cs="Arial"/>
          <w:sz w:val="20"/>
          <w:szCs w:val="20"/>
        </w:rPr>
        <w:t>Robber Baron Cave meshweaver (</w:t>
      </w:r>
      <w:r w:rsidR="00C37668" w:rsidRPr="005952D8">
        <w:rPr>
          <w:rFonts w:ascii="Arial" w:hAnsi="Arial" w:cs="Arial"/>
          <w:i/>
          <w:sz w:val="20"/>
          <w:szCs w:val="20"/>
        </w:rPr>
        <w:t>Cicurina baronia</w:t>
      </w:r>
      <w:r w:rsidR="00C37668" w:rsidRPr="005952D8">
        <w:rPr>
          <w:rFonts w:ascii="Arial" w:hAnsi="Arial" w:cs="Arial"/>
          <w:sz w:val="20"/>
          <w:szCs w:val="20"/>
        </w:rPr>
        <w:t>)</w:t>
      </w:r>
    </w:p>
    <w:p w14:paraId="19B633E5" w14:textId="4DBE22AC" w:rsidR="00905371" w:rsidRPr="005952D8" w:rsidRDefault="005520EB" w:rsidP="00BC7D5E">
      <w:pPr>
        <w:tabs>
          <w:tab w:val="left" w:pos="1440"/>
        </w:tabs>
        <w:spacing w:after="0"/>
        <w:ind w:left="1440" w:hanging="720"/>
        <w:rPr>
          <w:rFonts w:ascii="Arial" w:hAnsi="Arial" w:cs="Arial"/>
          <w:sz w:val="20"/>
          <w:szCs w:val="20"/>
        </w:rPr>
      </w:pPr>
      <w:sdt>
        <w:sdtPr>
          <w:rPr>
            <w:rFonts w:ascii="Arial" w:hAnsi="Arial" w:cs="Arial"/>
            <w:sz w:val="28"/>
            <w:szCs w:val="28"/>
          </w:rPr>
          <w:id w:val="-2023623939"/>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905371" w:rsidRPr="005952D8">
        <w:rPr>
          <w:rFonts w:ascii="Arial" w:hAnsi="Arial" w:cs="Arial"/>
          <w:sz w:val="28"/>
          <w:szCs w:val="28"/>
        </w:rPr>
        <w:t xml:space="preserve"> </w:t>
      </w:r>
      <w:r w:rsidR="00905371" w:rsidRPr="005952D8">
        <w:rPr>
          <w:rFonts w:ascii="Arial" w:hAnsi="Arial" w:cs="Arial"/>
          <w:sz w:val="20"/>
          <w:szCs w:val="20"/>
        </w:rPr>
        <w:tab/>
      </w:r>
      <w:r w:rsidR="00627887" w:rsidRPr="005952D8">
        <w:rPr>
          <w:rFonts w:ascii="Arial" w:hAnsi="Arial" w:cs="Arial"/>
          <w:sz w:val="20"/>
          <w:szCs w:val="20"/>
        </w:rPr>
        <w:t>Government Canyon Bat Cave meshweaver (</w:t>
      </w:r>
      <w:r w:rsidR="00627887" w:rsidRPr="005952D8">
        <w:rPr>
          <w:rFonts w:ascii="Arial" w:hAnsi="Arial" w:cs="Arial"/>
          <w:i/>
          <w:sz w:val="20"/>
          <w:szCs w:val="20"/>
        </w:rPr>
        <w:t>Cicurina vespera</w:t>
      </w:r>
      <w:r w:rsidR="00627887" w:rsidRPr="005952D8">
        <w:rPr>
          <w:rFonts w:ascii="Arial" w:hAnsi="Arial" w:cs="Arial"/>
          <w:sz w:val="20"/>
          <w:szCs w:val="20"/>
        </w:rPr>
        <w:t>)</w:t>
      </w:r>
    </w:p>
    <w:p w14:paraId="42FDF78C" w14:textId="5E493335" w:rsidR="00905371"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69045461"/>
          <w14:checkbox>
            <w14:checked w14:val="0"/>
            <w14:checkedState w14:val="2612" w14:font="MS Gothic"/>
            <w14:uncheckedState w14:val="2610" w14:font="MS Gothic"/>
          </w14:checkbox>
        </w:sdtPr>
        <w:sdtEndPr/>
        <w:sdtContent>
          <w:r w:rsidR="00905371" w:rsidRPr="005952D8">
            <w:rPr>
              <w:rFonts w:ascii="MS Gothic" w:eastAsia="MS Gothic" w:hAnsi="MS Gothic" w:cs="Segoe UI Symbol"/>
              <w:sz w:val="28"/>
              <w:szCs w:val="28"/>
            </w:rPr>
            <w:t>☐</w:t>
          </w:r>
        </w:sdtContent>
      </w:sdt>
      <w:r w:rsidR="00905371" w:rsidRPr="005952D8">
        <w:rPr>
          <w:rFonts w:ascii="MS Gothic" w:eastAsia="MS Gothic" w:hAnsi="MS Gothic" w:cs="Arial"/>
          <w:sz w:val="28"/>
          <w:szCs w:val="28"/>
        </w:rPr>
        <w:t xml:space="preserve"> </w:t>
      </w:r>
      <w:r w:rsidR="00905371" w:rsidRPr="005952D8">
        <w:rPr>
          <w:rFonts w:ascii="Arial" w:hAnsi="Arial" w:cs="Arial"/>
          <w:sz w:val="20"/>
          <w:szCs w:val="20"/>
        </w:rPr>
        <w:tab/>
      </w:r>
      <w:r w:rsidR="003A52F6" w:rsidRPr="005952D8">
        <w:rPr>
          <w:rFonts w:ascii="Arial" w:hAnsi="Arial" w:cs="Arial"/>
          <w:sz w:val="20"/>
          <w:szCs w:val="20"/>
        </w:rPr>
        <w:t>Government Canyon Bat Cave spider (</w:t>
      </w:r>
      <w:r w:rsidR="003A52F6" w:rsidRPr="005952D8">
        <w:rPr>
          <w:rFonts w:ascii="Arial" w:hAnsi="Arial" w:cs="Arial"/>
          <w:i/>
          <w:sz w:val="20"/>
          <w:szCs w:val="20"/>
        </w:rPr>
        <w:t>Tayshaneta microps</w:t>
      </w:r>
      <w:r w:rsidR="003A52F6" w:rsidRPr="005952D8">
        <w:rPr>
          <w:rFonts w:ascii="Arial" w:hAnsi="Arial" w:cs="Arial"/>
          <w:sz w:val="20"/>
          <w:szCs w:val="20"/>
        </w:rPr>
        <w:t>)</w:t>
      </w:r>
    </w:p>
    <w:p w14:paraId="25058D46" w14:textId="51BCC9D6" w:rsidR="00905371" w:rsidRPr="005952D8" w:rsidRDefault="005520EB" w:rsidP="00BC7D5E">
      <w:pPr>
        <w:tabs>
          <w:tab w:val="left" w:pos="1440"/>
        </w:tabs>
        <w:spacing w:after="0"/>
        <w:ind w:left="1440" w:hanging="720"/>
        <w:rPr>
          <w:rFonts w:ascii="Arial" w:hAnsi="Arial" w:cs="Arial"/>
          <w:sz w:val="20"/>
          <w:szCs w:val="20"/>
        </w:rPr>
      </w:pPr>
      <w:sdt>
        <w:sdtPr>
          <w:rPr>
            <w:rFonts w:ascii="Arial" w:hAnsi="Arial" w:cs="Arial"/>
            <w:sz w:val="28"/>
            <w:szCs w:val="28"/>
          </w:rPr>
          <w:id w:val="1209841684"/>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905371" w:rsidRPr="005952D8">
        <w:rPr>
          <w:rFonts w:ascii="Arial" w:hAnsi="Arial" w:cs="Arial"/>
          <w:sz w:val="28"/>
          <w:szCs w:val="28"/>
        </w:rPr>
        <w:t xml:space="preserve"> </w:t>
      </w:r>
      <w:r w:rsidR="00905371" w:rsidRPr="005952D8">
        <w:rPr>
          <w:rFonts w:ascii="Arial" w:hAnsi="Arial" w:cs="Arial"/>
          <w:sz w:val="20"/>
          <w:szCs w:val="20"/>
        </w:rPr>
        <w:tab/>
      </w:r>
      <w:r w:rsidR="0038177C" w:rsidRPr="005952D8">
        <w:rPr>
          <w:rFonts w:ascii="Arial" w:hAnsi="Arial" w:cs="Arial"/>
          <w:sz w:val="20"/>
          <w:szCs w:val="20"/>
        </w:rPr>
        <w:t xml:space="preserve">Cokendolpher </w:t>
      </w:r>
      <w:r w:rsidR="000704EC" w:rsidRPr="005952D8">
        <w:rPr>
          <w:rFonts w:ascii="Arial" w:hAnsi="Arial" w:cs="Arial"/>
          <w:sz w:val="20"/>
          <w:szCs w:val="20"/>
        </w:rPr>
        <w:t>C</w:t>
      </w:r>
      <w:r w:rsidR="0038177C" w:rsidRPr="005952D8">
        <w:rPr>
          <w:rFonts w:ascii="Arial" w:hAnsi="Arial" w:cs="Arial"/>
          <w:sz w:val="20"/>
          <w:szCs w:val="20"/>
        </w:rPr>
        <w:t>ave harvestman (</w:t>
      </w:r>
      <w:r w:rsidR="0038177C" w:rsidRPr="005952D8">
        <w:rPr>
          <w:rFonts w:ascii="Arial" w:hAnsi="Arial" w:cs="Arial"/>
          <w:i/>
          <w:sz w:val="20"/>
          <w:szCs w:val="20"/>
        </w:rPr>
        <w:t>Texella cokendolpheri</w:t>
      </w:r>
      <w:r w:rsidR="0038177C" w:rsidRPr="005952D8">
        <w:rPr>
          <w:rFonts w:ascii="Arial" w:hAnsi="Arial" w:cs="Arial"/>
          <w:sz w:val="20"/>
          <w:szCs w:val="20"/>
        </w:rPr>
        <w:t>)</w:t>
      </w:r>
    </w:p>
    <w:p w14:paraId="0D1C8C4A" w14:textId="1030535A" w:rsidR="00905371" w:rsidRPr="005952D8" w:rsidRDefault="005520EB" w:rsidP="00BC7D5E">
      <w:pPr>
        <w:tabs>
          <w:tab w:val="left" w:pos="1440"/>
        </w:tabs>
        <w:spacing w:after="0"/>
        <w:ind w:left="1440" w:hanging="720"/>
        <w:rPr>
          <w:rFonts w:ascii="Arial" w:hAnsi="Arial" w:cs="Arial"/>
          <w:sz w:val="20"/>
          <w:szCs w:val="20"/>
        </w:rPr>
      </w:pPr>
      <w:sdt>
        <w:sdtPr>
          <w:rPr>
            <w:rFonts w:ascii="Arial" w:hAnsi="Arial" w:cs="Arial"/>
            <w:sz w:val="28"/>
            <w:szCs w:val="28"/>
          </w:rPr>
          <w:id w:val="-1038973540"/>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905371" w:rsidRPr="005952D8">
        <w:rPr>
          <w:rFonts w:ascii="Arial" w:hAnsi="Arial" w:cs="Arial"/>
          <w:sz w:val="28"/>
          <w:szCs w:val="28"/>
        </w:rPr>
        <w:t xml:space="preserve"> </w:t>
      </w:r>
      <w:r w:rsidR="00905371" w:rsidRPr="005952D8">
        <w:rPr>
          <w:rFonts w:ascii="Arial" w:hAnsi="Arial" w:cs="Arial"/>
          <w:sz w:val="20"/>
          <w:szCs w:val="20"/>
        </w:rPr>
        <w:tab/>
      </w:r>
      <w:r w:rsidR="00290A74" w:rsidRPr="005952D8">
        <w:rPr>
          <w:rFonts w:ascii="Arial" w:hAnsi="Arial" w:cs="Arial"/>
          <w:sz w:val="20"/>
          <w:szCs w:val="20"/>
        </w:rPr>
        <w:t>Unnamed ground beetle (</w:t>
      </w:r>
      <w:r w:rsidR="00290A74" w:rsidRPr="005952D8">
        <w:rPr>
          <w:rFonts w:ascii="Arial" w:hAnsi="Arial" w:cs="Arial"/>
          <w:i/>
          <w:sz w:val="20"/>
          <w:szCs w:val="20"/>
        </w:rPr>
        <w:t>Rhadine exilis</w:t>
      </w:r>
      <w:r w:rsidR="00290A74" w:rsidRPr="005952D8">
        <w:rPr>
          <w:rFonts w:ascii="Arial" w:hAnsi="Arial" w:cs="Arial"/>
          <w:sz w:val="20"/>
          <w:szCs w:val="20"/>
        </w:rPr>
        <w:t>)</w:t>
      </w:r>
    </w:p>
    <w:p w14:paraId="3A0F0350" w14:textId="75E974C0" w:rsidR="00905371"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914201649"/>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905371" w:rsidRPr="005952D8">
        <w:rPr>
          <w:rFonts w:ascii="MS Gothic" w:eastAsia="MS Gothic" w:hAnsi="MS Gothic" w:cs="Arial"/>
          <w:sz w:val="28"/>
          <w:szCs w:val="28"/>
        </w:rPr>
        <w:t xml:space="preserve"> </w:t>
      </w:r>
      <w:r w:rsidR="00905371" w:rsidRPr="005952D8">
        <w:rPr>
          <w:rFonts w:ascii="Arial" w:hAnsi="Arial" w:cs="Arial"/>
          <w:sz w:val="20"/>
          <w:szCs w:val="20"/>
        </w:rPr>
        <w:tab/>
      </w:r>
      <w:r w:rsidR="0076367E" w:rsidRPr="005952D8">
        <w:rPr>
          <w:rFonts w:ascii="Arial" w:hAnsi="Arial" w:cs="Arial"/>
          <w:sz w:val="20"/>
          <w:szCs w:val="20"/>
        </w:rPr>
        <w:t>Unnamed ground beetle (</w:t>
      </w:r>
      <w:r w:rsidR="0076367E" w:rsidRPr="005952D8">
        <w:rPr>
          <w:rFonts w:ascii="Arial" w:hAnsi="Arial" w:cs="Arial"/>
          <w:i/>
          <w:sz w:val="20"/>
          <w:szCs w:val="20"/>
        </w:rPr>
        <w:t>Rhadine infernalis</w:t>
      </w:r>
      <w:r w:rsidR="0076367E" w:rsidRPr="005952D8">
        <w:rPr>
          <w:rFonts w:ascii="Arial" w:hAnsi="Arial" w:cs="Arial"/>
          <w:sz w:val="20"/>
          <w:szCs w:val="20"/>
        </w:rPr>
        <w:t>)</w:t>
      </w:r>
    </w:p>
    <w:p w14:paraId="043B6239" w14:textId="612C14F1" w:rsidR="00905371" w:rsidRPr="005952D8" w:rsidRDefault="005520EB" w:rsidP="00BC7D5E">
      <w:pPr>
        <w:tabs>
          <w:tab w:val="left" w:pos="1440"/>
        </w:tabs>
        <w:spacing w:after="0"/>
        <w:ind w:left="1440" w:hanging="720"/>
        <w:rPr>
          <w:rFonts w:ascii="Arial" w:hAnsi="Arial" w:cs="Arial"/>
          <w:sz w:val="20"/>
          <w:szCs w:val="20"/>
        </w:rPr>
      </w:pPr>
      <w:sdt>
        <w:sdtPr>
          <w:rPr>
            <w:rFonts w:ascii="Arial" w:hAnsi="Arial" w:cs="Arial"/>
            <w:sz w:val="28"/>
            <w:szCs w:val="28"/>
          </w:rPr>
          <w:id w:val="-637724565"/>
          <w14:checkbox>
            <w14:checked w14:val="0"/>
            <w14:checkedState w14:val="2612" w14:font="MS Gothic"/>
            <w14:uncheckedState w14:val="2610" w14:font="MS Gothic"/>
          </w14:checkbox>
        </w:sdtPr>
        <w:sdtEndPr/>
        <w:sdtContent>
          <w:r w:rsidR="00222E22" w:rsidRPr="005952D8">
            <w:rPr>
              <w:rFonts w:ascii="MS Gothic" w:eastAsia="MS Gothic" w:hAnsi="MS Gothic" w:cs="Arial" w:hint="eastAsia"/>
              <w:sz w:val="28"/>
              <w:szCs w:val="28"/>
            </w:rPr>
            <w:t>☐</w:t>
          </w:r>
        </w:sdtContent>
      </w:sdt>
      <w:r w:rsidR="00905371" w:rsidRPr="005952D8">
        <w:rPr>
          <w:rFonts w:ascii="Arial" w:hAnsi="Arial" w:cs="Arial"/>
          <w:sz w:val="28"/>
          <w:szCs w:val="28"/>
        </w:rPr>
        <w:t xml:space="preserve"> </w:t>
      </w:r>
      <w:r w:rsidR="00905371" w:rsidRPr="005952D8">
        <w:rPr>
          <w:rFonts w:ascii="Arial" w:hAnsi="Arial" w:cs="Arial"/>
          <w:sz w:val="20"/>
          <w:szCs w:val="20"/>
        </w:rPr>
        <w:tab/>
      </w:r>
      <w:r w:rsidR="003626AD" w:rsidRPr="005952D8">
        <w:rPr>
          <w:rFonts w:ascii="Arial" w:hAnsi="Arial" w:cs="Arial"/>
          <w:sz w:val="20"/>
          <w:szCs w:val="20"/>
        </w:rPr>
        <w:t>Helotes mold beetle (</w:t>
      </w:r>
      <w:r w:rsidR="003626AD" w:rsidRPr="005952D8">
        <w:rPr>
          <w:rFonts w:ascii="Arial" w:hAnsi="Arial" w:cs="Arial"/>
          <w:i/>
          <w:sz w:val="20"/>
          <w:szCs w:val="20"/>
        </w:rPr>
        <w:t>Batrisodes venyivi</w:t>
      </w:r>
      <w:r w:rsidR="003626AD" w:rsidRPr="005952D8">
        <w:rPr>
          <w:rFonts w:ascii="Arial" w:hAnsi="Arial" w:cs="Arial"/>
          <w:sz w:val="20"/>
          <w:szCs w:val="20"/>
        </w:rPr>
        <w:t>)</w:t>
      </w:r>
    </w:p>
    <w:p w14:paraId="720697A4" w14:textId="4ED0618F" w:rsidR="00905371"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362365103"/>
          <w14:checkbox>
            <w14:checked w14:val="0"/>
            <w14:checkedState w14:val="2612" w14:font="MS Gothic"/>
            <w14:uncheckedState w14:val="2610" w14:font="MS Gothic"/>
          </w14:checkbox>
        </w:sdtPr>
        <w:sdtEndPr/>
        <w:sdtContent>
          <w:r w:rsidR="00905371" w:rsidRPr="005952D8">
            <w:rPr>
              <w:rFonts w:ascii="MS Gothic" w:eastAsia="MS Gothic" w:hAnsi="MS Gothic" w:cs="Segoe UI Symbol"/>
              <w:sz w:val="28"/>
              <w:szCs w:val="28"/>
            </w:rPr>
            <w:t>☐</w:t>
          </w:r>
        </w:sdtContent>
      </w:sdt>
      <w:r w:rsidR="00905371" w:rsidRPr="005952D8">
        <w:rPr>
          <w:rFonts w:ascii="MS Gothic" w:eastAsia="MS Gothic" w:hAnsi="MS Gothic" w:cs="Arial"/>
          <w:sz w:val="28"/>
          <w:szCs w:val="28"/>
        </w:rPr>
        <w:t xml:space="preserve"> </w:t>
      </w:r>
      <w:r w:rsidR="00905371" w:rsidRPr="005952D8">
        <w:rPr>
          <w:rFonts w:ascii="Arial" w:hAnsi="Arial" w:cs="Arial"/>
          <w:sz w:val="28"/>
          <w:szCs w:val="28"/>
        </w:rPr>
        <w:tab/>
      </w:r>
      <w:r w:rsidR="00717C6D" w:rsidRPr="005952D8">
        <w:rPr>
          <w:rFonts w:ascii="Arial" w:hAnsi="Arial" w:cs="Arial"/>
          <w:sz w:val="20"/>
          <w:szCs w:val="20"/>
        </w:rPr>
        <w:t>Bee Creek Cave harvestman (</w:t>
      </w:r>
      <w:r w:rsidR="00717C6D" w:rsidRPr="005952D8">
        <w:rPr>
          <w:rFonts w:ascii="Arial" w:hAnsi="Arial" w:cs="Arial"/>
          <w:i/>
          <w:sz w:val="20"/>
          <w:szCs w:val="20"/>
        </w:rPr>
        <w:t>Texella reddelli</w:t>
      </w:r>
      <w:r w:rsidR="00717C6D" w:rsidRPr="005952D8">
        <w:rPr>
          <w:rFonts w:ascii="Arial" w:hAnsi="Arial" w:cs="Arial"/>
          <w:sz w:val="20"/>
          <w:szCs w:val="20"/>
        </w:rPr>
        <w:t>)</w:t>
      </w:r>
    </w:p>
    <w:p w14:paraId="3C9F58AB" w14:textId="38EEFAC3" w:rsidR="00905371"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65548173"/>
          <w14:checkbox>
            <w14:checked w14:val="0"/>
            <w14:checkedState w14:val="2612" w14:font="MS Gothic"/>
            <w14:uncheckedState w14:val="2610" w14:font="MS Gothic"/>
          </w14:checkbox>
        </w:sdtPr>
        <w:sdtEndPr/>
        <w:sdtContent>
          <w:r w:rsidR="00905371" w:rsidRPr="005952D8">
            <w:rPr>
              <w:rFonts w:ascii="MS Gothic" w:eastAsia="MS Gothic" w:hAnsi="MS Gothic" w:cs="Segoe UI Symbol"/>
              <w:sz w:val="28"/>
              <w:szCs w:val="28"/>
            </w:rPr>
            <w:t>☐</w:t>
          </w:r>
        </w:sdtContent>
      </w:sdt>
      <w:r w:rsidR="00905371" w:rsidRPr="005952D8">
        <w:rPr>
          <w:rFonts w:ascii="MS Gothic" w:eastAsia="MS Gothic" w:hAnsi="MS Gothic" w:cs="Arial"/>
          <w:sz w:val="28"/>
          <w:szCs w:val="28"/>
        </w:rPr>
        <w:t xml:space="preserve"> </w:t>
      </w:r>
      <w:r w:rsidR="00905371" w:rsidRPr="005952D8">
        <w:rPr>
          <w:rFonts w:ascii="Arial" w:hAnsi="Arial" w:cs="Arial"/>
          <w:sz w:val="20"/>
          <w:szCs w:val="20"/>
        </w:rPr>
        <w:tab/>
      </w:r>
      <w:r w:rsidR="009E71C6" w:rsidRPr="005952D8">
        <w:rPr>
          <w:rFonts w:ascii="Arial" w:hAnsi="Arial" w:cs="Arial"/>
          <w:sz w:val="20"/>
          <w:szCs w:val="20"/>
        </w:rPr>
        <w:t>Kretschmarr Cave mold beetle (</w:t>
      </w:r>
      <w:r w:rsidR="009E71C6" w:rsidRPr="005952D8">
        <w:rPr>
          <w:rFonts w:ascii="Arial" w:hAnsi="Arial" w:cs="Arial"/>
          <w:i/>
          <w:sz w:val="20"/>
          <w:szCs w:val="20"/>
        </w:rPr>
        <w:t>Texamaurops reddelli</w:t>
      </w:r>
      <w:r w:rsidR="009E71C6" w:rsidRPr="005952D8">
        <w:rPr>
          <w:rFonts w:ascii="Arial" w:hAnsi="Arial" w:cs="Arial"/>
          <w:sz w:val="20"/>
          <w:szCs w:val="20"/>
        </w:rPr>
        <w:t>)</w:t>
      </w:r>
    </w:p>
    <w:p w14:paraId="67659533" w14:textId="7F6D02F2" w:rsidR="009E71C6"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1645462029"/>
          <w14:checkbox>
            <w14:checked w14:val="0"/>
            <w14:checkedState w14:val="2612" w14:font="MS Gothic"/>
            <w14:uncheckedState w14:val="2610" w14:font="MS Gothic"/>
          </w14:checkbox>
        </w:sdtPr>
        <w:sdtEndPr/>
        <w:sdtContent>
          <w:r w:rsidR="009E71C6" w:rsidRPr="005952D8">
            <w:rPr>
              <w:rFonts w:ascii="MS Gothic" w:eastAsia="MS Gothic" w:hAnsi="MS Gothic" w:cs="Segoe UI Symbol"/>
              <w:sz w:val="28"/>
              <w:szCs w:val="28"/>
            </w:rPr>
            <w:t>☐</w:t>
          </w:r>
        </w:sdtContent>
      </w:sdt>
      <w:r w:rsidR="009E71C6" w:rsidRPr="005952D8">
        <w:rPr>
          <w:rFonts w:ascii="MS Gothic" w:eastAsia="MS Gothic" w:hAnsi="MS Gothic" w:cs="Arial"/>
          <w:sz w:val="28"/>
          <w:szCs w:val="28"/>
        </w:rPr>
        <w:t xml:space="preserve"> </w:t>
      </w:r>
      <w:r w:rsidR="009E71C6" w:rsidRPr="005952D8">
        <w:rPr>
          <w:rFonts w:ascii="Arial" w:hAnsi="Arial" w:cs="Arial"/>
          <w:sz w:val="20"/>
          <w:szCs w:val="20"/>
        </w:rPr>
        <w:tab/>
      </w:r>
      <w:r w:rsidR="00365E0D" w:rsidRPr="005952D8">
        <w:rPr>
          <w:rFonts w:ascii="Arial" w:hAnsi="Arial" w:cs="Arial"/>
          <w:sz w:val="20"/>
          <w:szCs w:val="20"/>
        </w:rPr>
        <w:t>Tooth Cave pseudoscorpion (</w:t>
      </w:r>
      <w:r w:rsidR="00365E0D" w:rsidRPr="005952D8">
        <w:rPr>
          <w:rFonts w:ascii="Arial" w:hAnsi="Arial" w:cs="Arial"/>
          <w:i/>
          <w:sz w:val="20"/>
          <w:szCs w:val="20"/>
        </w:rPr>
        <w:t>Tartarocreagris texana</w:t>
      </w:r>
      <w:r w:rsidR="00365E0D" w:rsidRPr="005952D8">
        <w:rPr>
          <w:rFonts w:ascii="Arial" w:hAnsi="Arial" w:cs="Arial"/>
          <w:sz w:val="20"/>
          <w:szCs w:val="20"/>
        </w:rPr>
        <w:t>)</w:t>
      </w:r>
    </w:p>
    <w:p w14:paraId="474D2D38" w14:textId="7E0FF166" w:rsidR="009E71C6"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2117250933"/>
          <w14:checkbox>
            <w14:checked w14:val="0"/>
            <w14:checkedState w14:val="2612" w14:font="MS Gothic"/>
            <w14:uncheckedState w14:val="2610" w14:font="MS Gothic"/>
          </w14:checkbox>
        </w:sdtPr>
        <w:sdtEndPr/>
        <w:sdtContent>
          <w:r w:rsidR="009E71C6" w:rsidRPr="005952D8">
            <w:rPr>
              <w:rFonts w:ascii="MS Gothic" w:eastAsia="MS Gothic" w:hAnsi="MS Gothic" w:cs="Segoe UI Symbol"/>
              <w:sz w:val="28"/>
              <w:szCs w:val="28"/>
            </w:rPr>
            <w:t>☐</w:t>
          </w:r>
        </w:sdtContent>
      </w:sdt>
      <w:r w:rsidR="009E71C6" w:rsidRPr="005952D8">
        <w:rPr>
          <w:rFonts w:ascii="MS Gothic" w:eastAsia="MS Gothic" w:hAnsi="MS Gothic" w:cs="Arial"/>
          <w:sz w:val="28"/>
          <w:szCs w:val="28"/>
        </w:rPr>
        <w:t xml:space="preserve"> </w:t>
      </w:r>
      <w:r w:rsidR="009E71C6" w:rsidRPr="005952D8">
        <w:rPr>
          <w:rFonts w:ascii="MS Gothic" w:eastAsia="MS Gothic" w:hAnsi="MS Gothic" w:cs="Arial"/>
          <w:sz w:val="28"/>
          <w:szCs w:val="28"/>
        </w:rPr>
        <w:tab/>
      </w:r>
      <w:r w:rsidR="00E4621B" w:rsidRPr="005952D8">
        <w:rPr>
          <w:rFonts w:ascii="Arial" w:hAnsi="Arial" w:cs="Arial"/>
          <w:sz w:val="20"/>
          <w:szCs w:val="20"/>
        </w:rPr>
        <w:t>Tooth Cave spider (</w:t>
      </w:r>
      <w:r w:rsidR="00E4621B" w:rsidRPr="005952D8">
        <w:rPr>
          <w:rFonts w:ascii="Arial" w:hAnsi="Arial" w:cs="Arial"/>
          <w:i/>
          <w:sz w:val="20"/>
          <w:szCs w:val="20"/>
        </w:rPr>
        <w:t>Tayshaneta myopica</w:t>
      </w:r>
      <w:r w:rsidR="00E4621B" w:rsidRPr="005952D8">
        <w:rPr>
          <w:rFonts w:ascii="Arial" w:hAnsi="Arial" w:cs="Arial"/>
          <w:sz w:val="20"/>
          <w:szCs w:val="20"/>
        </w:rPr>
        <w:t>)</w:t>
      </w:r>
    </w:p>
    <w:p w14:paraId="39ACC676" w14:textId="45E72626" w:rsidR="009E71C6"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308788141"/>
          <w14:checkbox>
            <w14:checked w14:val="0"/>
            <w14:checkedState w14:val="2612" w14:font="MS Gothic"/>
            <w14:uncheckedState w14:val="2610" w14:font="MS Gothic"/>
          </w14:checkbox>
        </w:sdtPr>
        <w:sdtEndPr/>
        <w:sdtContent>
          <w:r w:rsidR="009E71C6" w:rsidRPr="005952D8">
            <w:rPr>
              <w:rFonts w:ascii="MS Gothic" w:eastAsia="MS Gothic" w:hAnsi="MS Gothic" w:cs="Segoe UI Symbol"/>
              <w:sz w:val="28"/>
              <w:szCs w:val="28"/>
            </w:rPr>
            <w:t>☐</w:t>
          </w:r>
        </w:sdtContent>
      </w:sdt>
      <w:r w:rsidR="009E71C6" w:rsidRPr="005952D8">
        <w:rPr>
          <w:rFonts w:ascii="MS Gothic" w:eastAsia="MS Gothic" w:hAnsi="MS Gothic" w:cs="Arial"/>
          <w:sz w:val="28"/>
          <w:szCs w:val="28"/>
        </w:rPr>
        <w:t xml:space="preserve"> </w:t>
      </w:r>
      <w:r w:rsidR="009E71C6" w:rsidRPr="005952D8">
        <w:rPr>
          <w:rFonts w:ascii="MS Gothic" w:eastAsia="MS Gothic" w:hAnsi="MS Gothic" w:cs="Arial"/>
          <w:sz w:val="28"/>
          <w:szCs w:val="28"/>
        </w:rPr>
        <w:tab/>
      </w:r>
      <w:r w:rsidR="00EC6E16" w:rsidRPr="005952D8">
        <w:rPr>
          <w:rFonts w:ascii="Arial" w:hAnsi="Arial" w:cs="Arial"/>
          <w:sz w:val="20"/>
          <w:szCs w:val="20"/>
        </w:rPr>
        <w:t>Tooth Cave ground beetle (</w:t>
      </w:r>
      <w:r w:rsidR="00EC6E16" w:rsidRPr="005952D8">
        <w:rPr>
          <w:rFonts w:ascii="Arial" w:hAnsi="Arial" w:cs="Arial"/>
          <w:i/>
          <w:sz w:val="20"/>
          <w:szCs w:val="20"/>
        </w:rPr>
        <w:t>Rhadine persephone</w:t>
      </w:r>
      <w:r w:rsidR="00EC6E16" w:rsidRPr="005952D8">
        <w:rPr>
          <w:rFonts w:ascii="Arial" w:hAnsi="Arial" w:cs="Arial"/>
          <w:sz w:val="20"/>
          <w:szCs w:val="20"/>
        </w:rPr>
        <w:t>)</w:t>
      </w:r>
    </w:p>
    <w:p w14:paraId="106AD9D2" w14:textId="153DEFBD" w:rsidR="009E71C6"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1754013344"/>
          <w14:checkbox>
            <w14:checked w14:val="0"/>
            <w14:checkedState w14:val="2612" w14:font="MS Gothic"/>
            <w14:uncheckedState w14:val="2610" w14:font="MS Gothic"/>
          </w14:checkbox>
        </w:sdtPr>
        <w:sdtEndPr/>
        <w:sdtContent>
          <w:r w:rsidR="009E71C6" w:rsidRPr="005952D8">
            <w:rPr>
              <w:rFonts w:ascii="MS Gothic" w:eastAsia="MS Gothic" w:hAnsi="MS Gothic" w:cs="Segoe UI Symbol"/>
              <w:sz w:val="28"/>
              <w:szCs w:val="28"/>
            </w:rPr>
            <w:t>☐</w:t>
          </w:r>
        </w:sdtContent>
      </w:sdt>
      <w:r w:rsidR="009E71C6" w:rsidRPr="005952D8">
        <w:rPr>
          <w:rFonts w:ascii="MS Gothic" w:eastAsia="MS Gothic" w:hAnsi="MS Gothic" w:cs="Arial"/>
          <w:sz w:val="28"/>
          <w:szCs w:val="28"/>
        </w:rPr>
        <w:t xml:space="preserve"> </w:t>
      </w:r>
      <w:r w:rsidR="009E71C6" w:rsidRPr="005952D8">
        <w:rPr>
          <w:rFonts w:ascii="Arial" w:hAnsi="Arial" w:cs="Arial"/>
          <w:sz w:val="20"/>
          <w:szCs w:val="20"/>
        </w:rPr>
        <w:tab/>
      </w:r>
      <w:r w:rsidR="00C24A0D" w:rsidRPr="005952D8">
        <w:rPr>
          <w:rFonts w:ascii="Arial" w:hAnsi="Arial" w:cs="Arial"/>
          <w:sz w:val="20"/>
          <w:szCs w:val="20"/>
        </w:rPr>
        <w:t>Bone Cave harvestman (</w:t>
      </w:r>
      <w:r w:rsidR="00C24A0D" w:rsidRPr="005952D8">
        <w:rPr>
          <w:rFonts w:ascii="Arial" w:hAnsi="Arial" w:cs="Arial"/>
          <w:i/>
          <w:sz w:val="20"/>
          <w:szCs w:val="20"/>
        </w:rPr>
        <w:t>Texella reyesi</w:t>
      </w:r>
      <w:r w:rsidR="00C24A0D" w:rsidRPr="005952D8">
        <w:rPr>
          <w:rFonts w:ascii="Arial" w:hAnsi="Arial" w:cs="Arial"/>
          <w:sz w:val="20"/>
          <w:szCs w:val="20"/>
        </w:rPr>
        <w:t>)</w:t>
      </w:r>
    </w:p>
    <w:p w14:paraId="72F114DE" w14:textId="313C9DEA" w:rsidR="009E71C6" w:rsidRPr="005952D8" w:rsidRDefault="005520EB" w:rsidP="00BC7D5E">
      <w:pPr>
        <w:tabs>
          <w:tab w:val="left" w:pos="1440"/>
        </w:tabs>
        <w:spacing w:after="0"/>
        <w:ind w:left="1440" w:hanging="720"/>
        <w:rPr>
          <w:rFonts w:ascii="Arial" w:hAnsi="Arial" w:cs="Arial"/>
          <w:sz w:val="20"/>
          <w:szCs w:val="20"/>
        </w:rPr>
      </w:pPr>
      <w:sdt>
        <w:sdtPr>
          <w:rPr>
            <w:rFonts w:ascii="MS Gothic" w:eastAsia="MS Gothic" w:hAnsi="MS Gothic" w:cs="Arial"/>
            <w:sz w:val="28"/>
            <w:szCs w:val="28"/>
          </w:rPr>
          <w:id w:val="-597331368"/>
          <w14:checkbox>
            <w14:checked w14:val="0"/>
            <w14:checkedState w14:val="2612" w14:font="MS Gothic"/>
            <w14:uncheckedState w14:val="2610" w14:font="MS Gothic"/>
          </w14:checkbox>
        </w:sdtPr>
        <w:sdtEndPr/>
        <w:sdtContent>
          <w:r w:rsidR="009E71C6" w:rsidRPr="005952D8">
            <w:rPr>
              <w:rFonts w:ascii="MS Gothic" w:eastAsia="MS Gothic" w:hAnsi="MS Gothic" w:cs="Segoe UI Symbol"/>
              <w:sz w:val="28"/>
              <w:szCs w:val="28"/>
            </w:rPr>
            <w:t>☐</w:t>
          </w:r>
        </w:sdtContent>
      </w:sdt>
      <w:r w:rsidR="009E71C6" w:rsidRPr="005952D8">
        <w:rPr>
          <w:rFonts w:ascii="MS Gothic" w:eastAsia="MS Gothic" w:hAnsi="MS Gothic" w:cs="Arial"/>
          <w:sz w:val="28"/>
          <w:szCs w:val="28"/>
        </w:rPr>
        <w:t xml:space="preserve"> </w:t>
      </w:r>
      <w:r w:rsidR="009E71C6" w:rsidRPr="005952D8">
        <w:rPr>
          <w:rFonts w:ascii="Arial" w:hAnsi="Arial" w:cs="Arial"/>
          <w:sz w:val="20"/>
          <w:szCs w:val="20"/>
        </w:rPr>
        <w:tab/>
      </w:r>
      <w:r w:rsidR="00546C8F" w:rsidRPr="005952D8">
        <w:rPr>
          <w:rFonts w:ascii="Arial" w:hAnsi="Arial" w:cs="Arial"/>
          <w:sz w:val="20"/>
          <w:szCs w:val="20"/>
        </w:rPr>
        <w:t>Coffin Cave mold beetle (</w:t>
      </w:r>
      <w:r w:rsidR="00546C8F" w:rsidRPr="005952D8">
        <w:rPr>
          <w:rFonts w:ascii="Arial" w:hAnsi="Arial" w:cs="Arial"/>
          <w:i/>
          <w:sz w:val="20"/>
          <w:szCs w:val="20"/>
        </w:rPr>
        <w:t>Batrisodes texanus</w:t>
      </w:r>
      <w:r w:rsidR="00546C8F" w:rsidRPr="005952D8">
        <w:rPr>
          <w:rFonts w:ascii="Arial" w:hAnsi="Arial" w:cs="Arial"/>
          <w:sz w:val="20"/>
          <w:szCs w:val="20"/>
        </w:rPr>
        <w:t>)</w:t>
      </w:r>
    </w:p>
    <w:p w14:paraId="46994A7E" w14:textId="6762E35A" w:rsidR="009E71C6" w:rsidRPr="005952D8" w:rsidRDefault="00F33418" w:rsidP="007C7F07">
      <w:pPr>
        <w:tabs>
          <w:tab w:val="left" w:pos="1440"/>
        </w:tabs>
        <w:spacing w:after="0"/>
        <w:rPr>
          <w:rFonts w:ascii="Arial" w:hAnsi="Arial" w:cs="Arial"/>
          <w:sz w:val="20"/>
          <w:szCs w:val="20"/>
        </w:rPr>
      </w:pPr>
      <w:r w:rsidRPr="005952D8">
        <w:rPr>
          <w:rFonts w:ascii="Arial" w:hAnsi="Arial" w:cs="Arial"/>
          <w:sz w:val="20"/>
          <w:szCs w:val="20"/>
        </w:rPr>
        <w:t xml:space="preserve">Any </w:t>
      </w:r>
      <w:r w:rsidR="00E653AB" w:rsidRPr="005952D8">
        <w:rPr>
          <w:rFonts w:ascii="Arial" w:hAnsi="Arial" w:cs="Arial"/>
          <w:sz w:val="20"/>
          <w:szCs w:val="20"/>
        </w:rPr>
        <w:t xml:space="preserve">salamander or karst invertebrate </w:t>
      </w:r>
      <w:r w:rsidRPr="005952D8">
        <w:rPr>
          <w:rFonts w:ascii="Arial" w:hAnsi="Arial" w:cs="Arial"/>
          <w:sz w:val="20"/>
          <w:szCs w:val="20"/>
        </w:rPr>
        <w:t>species that</w:t>
      </w:r>
      <w:r w:rsidR="00C37790" w:rsidRPr="005952D8">
        <w:rPr>
          <w:rFonts w:ascii="Arial" w:hAnsi="Arial" w:cs="Arial"/>
          <w:sz w:val="20"/>
          <w:szCs w:val="20"/>
        </w:rPr>
        <w:t xml:space="preserve"> may be affected by this project </w:t>
      </w:r>
      <w:r w:rsidRPr="005952D8">
        <w:rPr>
          <w:rFonts w:ascii="Arial" w:hAnsi="Arial" w:cs="Arial"/>
          <w:sz w:val="20"/>
          <w:szCs w:val="20"/>
        </w:rPr>
        <w:t xml:space="preserve">that </w:t>
      </w:r>
      <w:r w:rsidRPr="005952D8">
        <w:rPr>
          <w:rFonts w:ascii="Arial" w:hAnsi="Arial" w:cs="Arial"/>
          <w:sz w:val="20"/>
          <w:szCs w:val="20"/>
          <w:u w:val="single"/>
        </w:rPr>
        <w:t>is not</w:t>
      </w:r>
      <w:r w:rsidRPr="005952D8">
        <w:rPr>
          <w:rFonts w:ascii="Arial" w:hAnsi="Arial" w:cs="Arial"/>
          <w:sz w:val="20"/>
          <w:szCs w:val="20"/>
        </w:rPr>
        <w:t xml:space="preserve"> listed</w:t>
      </w:r>
      <w:r w:rsidR="00D70F81" w:rsidRPr="005952D8">
        <w:rPr>
          <w:rFonts w:ascii="Arial" w:hAnsi="Arial" w:cs="Arial"/>
          <w:sz w:val="20"/>
          <w:szCs w:val="20"/>
        </w:rPr>
        <w:t xml:space="preserve"> above</w:t>
      </w:r>
      <w:r w:rsidR="009552FD" w:rsidRPr="005952D8">
        <w:rPr>
          <w:rFonts w:ascii="Arial" w:hAnsi="Arial" w:cs="Arial"/>
          <w:sz w:val="20"/>
          <w:szCs w:val="20"/>
        </w:rPr>
        <w:t xml:space="preserve"> is not covered under this programmatic</w:t>
      </w:r>
      <w:r w:rsidR="00E653AB" w:rsidRPr="005952D8">
        <w:rPr>
          <w:rFonts w:ascii="Arial" w:hAnsi="Arial" w:cs="Arial"/>
          <w:sz w:val="20"/>
          <w:szCs w:val="20"/>
        </w:rPr>
        <w:t>.</w:t>
      </w:r>
      <w:r w:rsidR="009552FD" w:rsidRPr="005952D8">
        <w:rPr>
          <w:rFonts w:ascii="Arial" w:hAnsi="Arial" w:cs="Arial"/>
          <w:sz w:val="20"/>
          <w:szCs w:val="20"/>
        </w:rPr>
        <w:t xml:space="preserve"> </w:t>
      </w:r>
      <w:r w:rsidR="00E653AB" w:rsidRPr="005952D8">
        <w:rPr>
          <w:rFonts w:ascii="Arial" w:hAnsi="Arial" w:cs="Arial"/>
          <w:sz w:val="20"/>
          <w:szCs w:val="20"/>
        </w:rPr>
        <w:t>T</w:t>
      </w:r>
      <w:r w:rsidR="009552FD" w:rsidRPr="005952D8">
        <w:rPr>
          <w:rFonts w:ascii="Arial" w:hAnsi="Arial" w:cs="Arial"/>
          <w:sz w:val="20"/>
          <w:szCs w:val="20"/>
        </w:rPr>
        <w:t>he project sponsor</w:t>
      </w:r>
      <w:r w:rsidR="00D70F81" w:rsidRPr="005952D8">
        <w:rPr>
          <w:rFonts w:ascii="Arial" w:hAnsi="Arial" w:cs="Arial"/>
          <w:sz w:val="20"/>
          <w:szCs w:val="20"/>
        </w:rPr>
        <w:t xml:space="preserve"> must seek </w:t>
      </w:r>
      <w:r w:rsidR="000A4C3B" w:rsidRPr="005952D8">
        <w:rPr>
          <w:rFonts w:ascii="Arial" w:hAnsi="Arial" w:cs="Arial"/>
          <w:sz w:val="20"/>
          <w:szCs w:val="20"/>
        </w:rPr>
        <w:t>individual consultatio</w:t>
      </w:r>
      <w:r w:rsidR="00DB6814" w:rsidRPr="005952D8">
        <w:rPr>
          <w:rFonts w:ascii="Arial" w:hAnsi="Arial" w:cs="Arial"/>
          <w:sz w:val="20"/>
          <w:szCs w:val="20"/>
        </w:rPr>
        <w:t>n</w:t>
      </w:r>
      <w:r w:rsidR="00E653AB" w:rsidRPr="005952D8">
        <w:rPr>
          <w:rFonts w:ascii="Arial" w:hAnsi="Arial" w:cs="Arial"/>
          <w:sz w:val="20"/>
          <w:szCs w:val="20"/>
        </w:rPr>
        <w:t xml:space="preserve"> for impacts to any additional species</w:t>
      </w:r>
      <w:r w:rsidR="004E22E0" w:rsidRPr="005952D8">
        <w:rPr>
          <w:rFonts w:ascii="Arial" w:hAnsi="Arial" w:cs="Arial"/>
          <w:sz w:val="20"/>
          <w:szCs w:val="20"/>
        </w:rPr>
        <w:t xml:space="preserve"> with the </w:t>
      </w:r>
      <w:r w:rsidR="00E653AB" w:rsidRPr="005952D8">
        <w:rPr>
          <w:rFonts w:ascii="Arial" w:hAnsi="Arial" w:cs="Arial"/>
          <w:sz w:val="20"/>
          <w:szCs w:val="20"/>
        </w:rPr>
        <w:t>USFWS</w:t>
      </w:r>
      <w:r w:rsidR="00FC3724" w:rsidRPr="005952D8">
        <w:rPr>
          <w:rFonts w:ascii="Arial" w:hAnsi="Arial" w:cs="Arial"/>
          <w:sz w:val="20"/>
          <w:szCs w:val="20"/>
        </w:rPr>
        <w:t xml:space="preserve"> th</w:t>
      </w:r>
      <w:r w:rsidR="00506BCF" w:rsidRPr="005952D8">
        <w:rPr>
          <w:rFonts w:ascii="Arial" w:hAnsi="Arial" w:cs="Arial"/>
          <w:sz w:val="20"/>
          <w:szCs w:val="20"/>
        </w:rPr>
        <w:t>r</w:t>
      </w:r>
      <w:r w:rsidR="00FC3724" w:rsidRPr="005952D8">
        <w:rPr>
          <w:rFonts w:ascii="Arial" w:hAnsi="Arial" w:cs="Arial"/>
          <w:sz w:val="20"/>
          <w:szCs w:val="20"/>
        </w:rPr>
        <w:t>ough an ENV NRM Biologist</w:t>
      </w:r>
      <w:r w:rsidR="006605E8" w:rsidRPr="005952D8">
        <w:rPr>
          <w:rFonts w:ascii="Arial" w:hAnsi="Arial" w:cs="Arial"/>
          <w:sz w:val="20"/>
          <w:szCs w:val="20"/>
        </w:rPr>
        <w:t>.</w:t>
      </w:r>
    </w:p>
    <w:p w14:paraId="3C83C734" w14:textId="77777777" w:rsidR="00905371" w:rsidRPr="005952D8" w:rsidRDefault="00905371" w:rsidP="0060644C">
      <w:pPr>
        <w:tabs>
          <w:tab w:val="left" w:pos="1440"/>
        </w:tabs>
        <w:spacing w:after="0"/>
        <w:ind w:left="1440" w:hanging="720"/>
        <w:rPr>
          <w:rFonts w:ascii="Arial" w:hAnsi="Arial" w:cs="Arial"/>
          <w:sz w:val="20"/>
          <w:szCs w:val="20"/>
        </w:rPr>
      </w:pPr>
    </w:p>
    <w:p w14:paraId="17C2E233" w14:textId="55CDC97F" w:rsidR="007048FE" w:rsidRPr="005952D8" w:rsidRDefault="007048FE" w:rsidP="007048FE">
      <w:pPr>
        <w:tabs>
          <w:tab w:val="left" w:pos="720"/>
        </w:tabs>
        <w:rPr>
          <w:rFonts w:ascii="Arial" w:hAnsi="Arial" w:cs="Arial"/>
          <w:sz w:val="20"/>
          <w:szCs w:val="20"/>
        </w:rPr>
      </w:pPr>
      <w:r w:rsidRPr="005952D8">
        <w:rPr>
          <w:rFonts w:ascii="Arial" w:hAnsi="Arial" w:cs="Arial"/>
          <w:sz w:val="20"/>
          <w:szCs w:val="20"/>
        </w:rPr>
        <w:t>Explain methods used to identify potential</w:t>
      </w:r>
      <w:r w:rsidR="00FC3724" w:rsidRPr="005952D8">
        <w:rPr>
          <w:rFonts w:ascii="Arial" w:hAnsi="Arial" w:cs="Arial"/>
          <w:sz w:val="20"/>
          <w:szCs w:val="20"/>
        </w:rPr>
        <w:t xml:space="preserve"> habitat for salamander or karst invertebrate</w:t>
      </w:r>
      <w:r w:rsidRPr="005952D8">
        <w:rPr>
          <w:rFonts w:ascii="Arial" w:hAnsi="Arial" w:cs="Arial"/>
          <w:sz w:val="20"/>
          <w:szCs w:val="20"/>
        </w:rPr>
        <w:t xml:space="preserve"> habitat in the vicinity of the project area (e.g., </w:t>
      </w:r>
      <w:r w:rsidR="009B4BAC" w:rsidRPr="005952D8">
        <w:rPr>
          <w:rFonts w:ascii="Arial" w:hAnsi="Arial" w:cs="Arial"/>
          <w:sz w:val="20"/>
          <w:szCs w:val="20"/>
        </w:rPr>
        <w:t>desktop analysis</w:t>
      </w:r>
      <w:r w:rsidR="00B72E5A" w:rsidRPr="005952D8">
        <w:rPr>
          <w:rFonts w:ascii="Arial" w:hAnsi="Arial" w:cs="Arial"/>
          <w:sz w:val="20"/>
          <w:szCs w:val="20"/>
        </w:rPr>
        <w:t xml:space="preserve"> of </w:t>
      </w:r>
      <w:r w:rsidR="00650960" w:rsidRPr="005952D8">
        <w:rPr>
          <w:rFonts w:ascii="Arial" w:hAnsi="Arial" w:cs="Arial"/>
          <w:sz w:val="20"/>
          <w:szCs w:val="20"/>
        </w:rPr>
        <w:t xml:space="preserve">Karst Zone </w:t>
      </w:r>
      <w:r w:rsidR="008500A8" w:rsidRPr="005952D8">
        <w:rPr>
          <w:rFonts w:ascii="Arial" w:hAnsi="Arial" w:cs="Arial"/>
          <w:sz w:val="20"/>
          <w:szCs w:val="20"/>
        </w:rPr>
        <w:t>m</w:t>
      </w:r>
      <w:r w:rsidR="00650960" w:rsidRPr="005952D8">
        <w:rPr>
          <w:rFonts w:ascii="Arial" w:hAnsi="Arial" w:cs="Arial"/>
          <w:sz w:val="20"/>
          <w:szCs w:val="20"/>
        </w:rPr>
        <w:t>aps</w:t>
      </w:r>
      <w:r w:rsidR="008500A8" w:rsidRPr="005952D8">
        <w:rPr>
          <w:rFonts w:ascii="Arial" w:hAnsi="Arial" w:cs="Arial"/>
          <w:sz w:val="20"/>
          <w:szCs w:val="20"/>
        </w:rPr>
        <w:t xml:space="preserve">, </w:t>
      </w:r>
      <w:r w:rsidR="00FC3724" w:rsidRPr="005952D8">
        <w:rPr>
          <w:rFonts w:ascii="Arial" w:hAnsi="Arial" w:cs="Arial"/>
          <w:sz w:val="20"/>
          <w:szCs w:val="20"/>
        </w:rPr>
        <w:t xml:space="preserve">salamander </w:t>
      </w:r>
      <w:r w:rsidR="009D667F" w:rsidRPr="005952D8">
        <w:rPr>
          <w:rFonts w:ascii="Arial" w:hAnsi="Arial" w:cs="Arial"/>
          <w:sz w:val="20"/>
          <w:szCs w:val="20"/>
        </w:rPr>
        <w:t xml:space="preserve">habitat survey, </w:t>
      </w:r>
      <w:r w:rsidR="008500A8" w:rsidRPr="005952D8">
        <w:rPr>
          <w:rFonts w:ascii="Arial" w:hAnsi="Arial" w:cs="Arial"/>
          <w:sz w:val="20"/>
          <w:szCs w:val="20"/>
        </w:rPr>
        <w:t>geological assessment, karst feature survey</w:t>
      </w:r>
      <w:r w:rsidR="004B5E83" w:rsidRPr="005952D8">
        <w:rPr>
          <w:rFonts w:ascii="Arial" w:hAnsi="Arial" w:cs="Arial"/>
          <w:sz w:val="20"/>
          <w:szCs w:val="20"/>
        </w:rPr>
        <w:t xml:space="preserve">, </w:t>
      </w:r>
      <w:r w:rsidRPr="005952D8">
        <w:rPr>
          <w:rFonts w:ascii="Arial" w:hAnsi="Arial" w:cs="Arial"/>
          <w:sz w:val="20"/>
          <w:szCs w:val="20"/>
        </w:rPr>
        <w:t>species and/or managed area information from resource agencies, etc.):</w:t>
      </w:r>
    </w:p>
    <w:p w14:paraId="2A6C8E54" w14:textId="77777777" w:rsidR="007048FE" w:rsidRPr="005952D8" w:rsidRDefault="007048FE" w:rsidP="007048FE">
      <w:pPr>
        <w:tabs>
          <w:tab w:val="left" w:pos="720"/>
        </w:tabs>
        <w:rPr>
          <w:rFonts w:ascii="Arial" w:hAnsi="Arial" w:cs="Arial"/>
          <w:b/>
          <w:sz w:val="20"/>
          <w:szCs w:val="20"/>
        </w:rPr>
      </w:pPr>
      <w:r w:rsidRPr="005952D8">
        <w:rPr>
          <w:rFonts w:ascii="Arial" w:hAnsi="Arial" w:cs="Arial"/>
          <w:sz w:val="20"/>
          <w:szCs w:val="20"/>
        </w:rPr>
        <w:tab/>
      </w:r>
      <w:sdt>
        <w:sdtPr>
          <w:rPr>
            <w:rFonts w:ascii="Arial" w:hAnsi="Arial" w:cs="Arial"/>
            <w:b/>
            <w:sz w:val="20"/>
            <w:szCs w:val="20"/>
          </w:rPr>
          <w:id w:val="1070548194"/>
        </w:sdtPr>
        <w:sdtEndPr/>
        <w:sdtContent>
          <w:r w:rsidRPr="005952D8">
            <w:rPr>
              <w:rFonts w:ascii="Arial" w:hAnsi="Arial" w:cs="Arial"/>
              <w:b/>
              <w:sz w:val="20"/>
              <w:szCs w:val="20"/>
            </w:rPr>
            <w:t>&lt;enter explanation&gt;</w:t>
          </w:r>
        </w:sdtContent>
      </w:sdt>
    </w:p>
    <w:p w14:paraId="219CF127" w14:textId="65A25BA7" w:rsidR="007048FE" w:rsidRPr="005952D8" w:rsidRDefault="007048FE" w:rsidP="007048FE">
      <w:pPr>
        <w:tabs>
          <w:tab w:val="left" w:pos="720"/>
        </w:tabs>
        <w:rPr>
          <w:rFonts w:ascii="Arial" w:hAnsi="Arial" w:cs="Arial"/>
          <w:sz w:val="20"/>
          <w:szCs w:val="20"/>
        </w:rPr>
      </w:pPr>
      <w:r w:rsidRPr="005952D8">
        <w:rPr>
          <w:rFonts w:ascii="Arial" w:hAnsi="Arial" w:cs="Arial"/>
          <w:sz w:val="20"/>
          <w:szCs w:val="20"/>
        </w:rPr>
        <w:t xml:space="preserve">Date(s) of field reconnaissance: </w:t>
      </w:r>
      <w:sdt>
        <w:sdtPr>
          <w:rPr>
            <w:rFonts w:ascii="Arial" w:hAnsi="Arial" w:cs="Arial"/>
            <w:sz w:val="20"/>
            <w:szCs w:val="20"/>
          </w:rPr>
          <w:id w:val="-185366098"/>
        </w:sdtPr>
        <w:sdtEndPr/>
        <w:sdtContent>
          <w:r w:rsidRPr="005952D8">
            <w:rPr>
              <w:rFonts w:ascii="Arial" w:hAnsi="Arial" w:cs="Arial"/>
              <w:b/>
              <w:sz w:val="20"/>
              <w:szCs w:val="20"/>
            </w:rPr>
            <w:t>&lt;enter date(s)&gt;</w:t>
          </w:r>
        </w:sdtContent>
      </w:sdt>
    </w:p>
    <w:p w14:paraId="1CDC2755" w14:textId="77777777" w:rsidR="007048FE" w:rsidRPr="005952D8" w:rsidRDefault="007048FE" w:rsidP="007048FE">
      <w:pPr>
        <w:tabs>
          <w:tab w:val="left" w:pos="720"/>
        </w:tabs>
        <w:rPr>
          <w:rFonts w:ascii="Arial" w:hAnsi="Arial" w:cs="Arial"/>
          <w:sz w:val="20"/>
          <w:szCs w:val="20"/>
        </w:rPr>
      </w:pPr>
      <w:r w:rsidRPr="005952D8">
        <w:rPr>
          <w:rFonts w:ascii="Arial" w:hAnsi="Arial" w:cs="Arial"/>
          <w:sz w:val="20"/>
          <w:szCs w:val="20"/>
        </w:rPr>
        <w:t xml:space="preserve">Name and job title of person(s) who conducted field reconnaissance: </w:t>
      </w:r>
      <w:sdt>
        <w:sdtPr>
          <w:rPr>
            <w:rFonts w:ascii="Arial" w:hAnsi="Arial" w:cs="Arial"/>
            <w:b/>
            <w:sz w:val="20"/>
            <w:szCs w:val="20"/>
          </w:rPr>
          <w:id w:val="1096982835"/>
        </w:sdtPr>
        <w:sdtEndPr>
          <w:rPr>
            <w:b w:val="0"/>
          </w:rPr>
        </w:sdtEndPr>
        <w:sdtContent>
          <w:r w:rsidRPr="005952D8">
            <w:rPr>
              <w:rFonts w:ascii="Arial" w:hAnsi="Arial" w:cs="Arial"/>
              <w:b/>
              <w:sz w:val="20"/>
              <w:szCs w:val="20"/>
            </w:rPr>
            <w:t>&lt;enter name(s) and job title(s)&gt;</w:t>
          </w:r>
        </w:sdtContent>
      </w:sdt>
    </w:p>
    <w:p w14:paraId="44DDAA44" w14:textId="77777777" w:rsidR="007048FE" w:rsidRPr="005952D8" w:rsidRDefault="007048FE" w:rsidP="007048FE">
      <w:pPr>
        <w:tabs>
          <w:tab w:val="left" w:pos="720"/>
        </w:tabs>
        <w:rPr>
          <w:rFonts w:ascii="Arial" w:hAnsi="Arial" w:cs="Arial"/>
          <w:sz w:val="20"/>
          <w:szCs w:val="20"/>
        </w:rPr>
      </w:pPr>
      <w:r w:rsidRPr="005952D8">
        <w:rPr>
          <w:rFonts w:ascii="Arial" w:hAnsi="Arial" w:cs="Arial"/>
          <w:sz w:val="20"/>
          <w:szCs w:val="20"/>
        </w:rPr>
        <w:t xml:space="preserve">Report title or file name of any further documentation of field reconnaissance (only if further documentation was prepared): </w:t>
      </w:r>
      <w:sdt>
        <w:sdtPr>
          <w:rPr>
            <w:rFonts w:ascii="Arial" w:hAnsi="Arial" w:cs="Arial"/>
            <w:b/>
            <w:sz w:val="20"/>
            <w:szCs w:val="20"/>
          </w:rPr>
          <w:id w:val="-2058390564"/>
        </w:sdtPr>
        <w:sdtEndPr>
          <w:rPr>
            <w:b w:val="0"/>
          </w:rPr>
        </w:sdtEndPr>
        <w:sdtContent>
          <w:r w:rsidRPr="005952D8">
            <w:rPr>
              <w:rFonts w:ascii="Arial" w:hAnsi="Arial" w:cs="Arial"/>
              <w:b/>
              <w:sz w:val="20"/>
              <w:szCs w:val="20"/>
            </w:rPr>
            <w:t>&lt;enter title or file name&gt;</w:t>
          </w:r>
        </w:sdtContent>
      </w:sdt>
    </w:p>
    <w:p w14:paraId="06D9CA00" w14:textId="77777777" w:rsidR="007048FE" w:rsidRPr="005952D8" w:rsidRDefault="007048FE" w:rsidP="007048FE">
      <w:pPr>
        <w:tabs>
          <w:tab w:val="left" w:pos="720"/>
        </w:tabs>
        <w:rPr>
          <w:rFonts w:ascii="Arial" w:hAnsi="Arial" w:cs="Arial"/>
          <w:sz w:val="20"/>
          <w:szCs w:val="20"/>
        </w:rPr>
      </w:pPr>
      <w:r w:rsidRPr="005952D8">
        <w:rPr>
          <w:rFonts w:ascii="Arial" w:hAnsi="Arial" w:cs="Arial"/>
          <w:sz w:val="20"/>
          <w:szCs w:val="20"/>
        </w:rPr>
        <w:t xml:space="preserve">Select the appropriate statement below (select only </w:t>
      </w:r>
      <w:r w:rsidRPr="005952D8">
        <w:rPr>
          <w:rFonts w:ascii="Arial" w:hAnsi="Arial" w:cs="Arial"/>
          <w:sz w:val="20"/>
          <w:szCs w:val="20"/>
          <w:u w:val="single"/>
        </w:rPr>
        <w:t>one</w:t>
      </w:r>
      <w:r w:rsidRPr="005952D8">
        <w:rPr>
          <w:rFonts w:ascii="Arial" w:hAnsi="Arial" w:cs="Arial"/>
          <w:sz w:val="20"/>
          <w:szCs w:val="20"/>
        </w:rPr>
        <w:t xml:space="preserve"> statement):</w:t>
      </w:r>
    </w:p>
    <w:p w14:paraId="722A5DAA" w14:textId="7E0D0CA3" w:rsidR="00190BA1" w:rsidRPr="005952D8" w:rsidRDefault="005520EB" w:rsidP="00FA6723">
      <w:pPr>
        <w:tabs>
          <w:tab w:val="left" w:pos="1440"/>
        </w:tabs>
        <w:ind w:left="1440" w:hanging="720"/>
        <w:rPr>
          <w:rFonts w:ascii="Arial" w:hAnsi="Arial" w:cs="Arial"/>
          <w:sz w:val="20"/>
          <w:szCs w:val="20"/>
        </w:rPr>
      </w:pPr>
      <w:sdt>
        <w:sdtPr>
          <w:rPr>
            <w:rFonts w:ascii="Arial" w:hAnsi="Arial" w:cs="Arial"/>
            <w:sz w:val="28"/>
            <w:szCs w:val="28"/>
          </w:rPr>
          <w:id w:val="423387614"/>
          <w14:checkbox>
            <w14:checked w14:val="0"/>
            <w14:checkedState w14:val="2612" w14:font="MS Gothic"/>
            <w14:uncheckedState w14:val="2610" w14:font="MS Gothic"/>
          </w14:checkbox>
        </w:sdtPr>
        <w:sdtEndPr/>
        <w:sdtContent>
          <w:r w:rsidR="005F26A7" w:rsidRPr="005952D8">
            <w:rPr>
              <w:rFonts w:ascii="MS Gothic" w:eastAsia="MS Gothic" w:hAnsi="MS Gothic" w:cs="Arial" w:hint="eastAsia"/>
              <w:sz w:val="28"/>
              <w:szCs w:val="28"/>
            </w:rPr>
            <w:t>☐</w:t>
          </w:r>
        </w:sdtContent>
      </w:sdt>
      <w:r w:rsidR="007048FE" w:rsidRPr="005952D8">
        <w:rPr>
          <w:rFonts w:ascii="Arial" w:hAnsi="Arial" w:cs="Arial"/>
          <w:sz w:val="20"/>
          <w:szCs w:val="20"/>
        </w:rPr>
        <w:t xml:space="preserve"> </w:t>
      </w:r>
      <w:r w:rsidR="007048FE" w:rsidRPr="005952D8">
        <w:rPr>
          <w:rFonts w:ascii="Arial" w:hAnsi="Arial" w:cs="Arial"/>
          <w:sz w:val="20"/>
          <w:szCs w:val="20"/>
        </w:rPr>
        <w:tab/>
      </w:r>
      <w:r w:rsidR="009B4BAC" w:rsidRPr="005952D8">
        <w:rPr>
          <w:rFonts w:ascii="Arial" w:hAnsi="Arial" w:cs="Arial"/>
          <w:sz w:val="20"/>
          <w:szCs w:val="20"/>
        </w:rPr>
        <w:t>Desktop analysis o</w:t>
      </w:r>
      <w:r w:rsidR="00F2060D" w:rsidRPr="005952D8">
        <w:rPr>
          <w:rFonts w:ascii="Arial" w:hAnsi="Arial" w:cs="Arial"/>
          <w:sz w:val="20"/>
          <w:szCs w:val="20"/>
        </w:rPr>
        <w:t xml:space="preserve">r field </w:t>
      </w:r>
      <w:r w:rsidR="00A22583" w:rsidRPr="005952D8">
        <w:rPr>
          <w:rFonts w:ascii="Arial" w:hAnsi="Arial" w:cs="Arial"/>
          <w:sz w:val="20"/>
          <w:szCs w:val="20"/>
        </w:rPr>
        <w:t xml:space="preserve">reconnaissance </w:t>
      </w:r>
      <w:r w:rsidR="007048FE" w:rsidRPr="005952D8">
        <w:rPr>
          <w:rFonts w:ascii="Arial" w:hAnsi="Arial" w:cs="Arial"/>
          <w:sz w:val="20"/>
          <w:szCs w:val="20"/>
        </w:rPr>
        <w:t xml:space="preserve">indicated that potential </w:t>
      </w:r>
      <w:r w:rsidR="00FC3724" w:rsidRPr="005952D8">
        <w:rPr>
          <w:rFonts w:ascii="Arial" w:hAnsi="Arial" w:cs="Arial"/>
          <w:sz w:val="20"/>
          <w:szCs w:val="20"/>
        </w:rPr>
        <w:t>salamander</w:t>
      </w:r>
      <w:r w:rsidR="009B4BAC" w:rsidRPr="005952D8">
        <w:rPr>
          <w:rFonts w:ascii="Arial" w:hAnsi="Arial" w:cs="Arial"/>
          <w:sz w:val="20"/>
          <w:szCs w:val="20"/>
        </w:rPr>
        <w:t xml:space="preserve"> or </w:t>
      </w:r>
      <w:r w:rsidR="00FC3724" w:rsidRPr="005952D8">
        <w:rPr>
          <w:rFonts w:ascii="Arial" w:hAnsi="Arial" w:cs="Arial"/>
          <w:sz w:val="20"/>
          <w:szCs w:val="20"/>
        </w:rPr>
        <w:t>karst invertebrate</w:t>
      </w:r>
      <w:r w:rsidR="007048FE" w:rsidRPr="005952D8">
        <w:rPr>
          <w:rFonts w:ascii="Arial" w:hAnsi="Arial" w:cs="Arial"/>
          <w:sz w:val="20"/>
          <w:szCs w:val="20"/>
        </w:rPr>
        <w:t xml:space="preserve"> habitat </w:t>
      </w:r>
      <w:r w:rsidR="007048FE" w:rsidRPr="005952D8">
        <w:rPr>
          <w:rFonts w:ascii="Arial" w:hAnsi="Arial" w:cs="Arial"/>
          <w:sz w:val="20"/>
          <w:szCs w:val="20"/>
          <w:u w:val="single"/>
        </w:rPr>
        <w:t>occurs</w:t>
      </w:r>
      <w:r w:rsidR="007048FE" w:rsidRPr="005952D8">
        <w:rPr>
          <w:rFonts w:ascii="Arial" w:hAnsi="Arial" w:cs="Arial"/>
          <w:sz w:val="20"/>
          <w:szCs w:val="20"/>
        </w:rPr>
        <w:t xml:space="preserve"> within the project area.</w:t>
      </w:r>
      <w:r w:rsidR="007048FE" w:rsidRPr="005952D8">
        <w:rPr>
          <w:rFonts w:ascii="Arial" w:hAnsi="Arial" w:cs="Arial"/>
          <w:sz w:val="20"/>
          <w:szCs w:val="20"/>
        </w:rPr>
        <w:tab/>
      </w:r>
    </w:p>
    <w:p w14:paraId="62B85B52" w14:textId="2198DAB2" w:rsidR="00612246" w:rsidRPr="005952D8" w:rsidRDefault="005520EB" w:rsidP="00612246">
      <w:pPr>
        <w:tabs>
          <w:tab w:val="left" w:pos="1440"/>
        </w:tabs>
        <w:ind w:left="1440" w:hanging="720"/>
        <w:rPr>
          <w:rFonts w:ascii="Arial" w:hAnsi="Arial" w:cs="Arial"/>
          <w:sz w:val="20"/>
          <w:szCs w:val="20"/>
        </w:rPr>
      </w:pPr>
      <w:sdt>
        <w:sdtPr>
          <w:rPr>
            <w:rFonts w:ascii="Arial" w:hAnsi="Arial" w:cs="Arial"/>
            <w:sz w:val="28"/>
            <w:szCs w:val="28"/>
          </w:rPr>
          <w:id w:val="-487710770"/>
          <w14:checkbox>
            <w14:checked w14:val="0"/>
            <w14:checkedState w14:val="2612" w14:font="MS Gothic"/>
            <w14:uncheckedState w14:val="2610" w14:font="MS Gothic"/>
          </w14:checkbox>
        </w:sdtPr>
        <w:sdtEndPr/>
        <w:sdtContent>
          <w:r w:rsidR="007048FE" w:rsidRPr="005952D8">
            <w:rPr>
              <w:rFonts w:ascii="MS Gothic" w:eastAsia="MS Gothic" w:hAnsi="MS Gothic" w:cs="Arial" w:hint="eastAsia"/>
              <w:sz w:val="28"/>
              <w:szCs w:val="28"/>
            </w:rPr>
            <w:t>☐</w:t>
          </w:r>
        </w:sdtContent>
      </w:sdt>
      <w:r w:rsidR="007048FE" w:rsidRPr="005952D8">
        <w:rPr>
          <w:rFonts w:ascii="Arial" w:hAnsi="Arial" w:cs="Arial"/>
          <w:sz w:val="20"/>
          <w:szCs w:val="20"/>
        </w:rPr>
        <w:t xml:space="preserve"> </w:t>
      </w:r>
      <w:r w:rsidR="007048FE" w:rsidRPr="005952D8">
        <w:rPr>
          <w:rFonts w:ascii="Arial" w:hAnsi="Arial" w:cs="Arial"/>
          <w:sz w:val="20"/>
          <w:szCs w:val="20"/>
        </w:rPr>
        <w:tab/>
      </w:r>
      <w:r w:rsidR="00612246" w:rsidRPr="005952D8">
        <w:rPr>
          <w:rFonts w:ascii="Arial" w:hAnsi="Arial" w:cs="Arial"/>
          <w:sz w:val="20"/>
          <w:szCs w:val="20"/>
        </w:rPr>
        <w:t xml:space="preserve">Desktop analysis of Karst Zone maps indicated that potential </w:t>
      </w:r>
      <w:r w:rsidR="00506BCF" w:rsidRPr="005952D8">
        <w:rPr>
          <w:rFonts w:ascii="Arial" w:hAnsi="Arial" w:cs="Arial"/>
          <w:sz w:val="20"/>
          <w:szCs w:val="20"/>
        </w:rPr>
        <w:t>salamander</w:t>
      </w:r>
      <w:r w:rsidR="00612246" w:rsidRPr="005952D8">
        <w:rPr>
          <w:rFonts w:ascii="Arial" w:hAnsi="Arial" w:cs="Arial"/>
          <w:sz w:val="20"/>
          <w:szCs w:val="20"/>
        </w:rPr>
        <w:t xml:space="preserve"> or </w:t>
      </w:r>
      <w:r w:rsidR="00506BCF" w:rsidRPr="005952D8">
        <w:rPr>
          <w:rFonts w:ascii="Arial" w:hAnsi="Arial" w:cs="Arial"/>
          <w:sz w:val="20"/>
          <w:szCs w:val="20"/>
        </w:rPr>
        <w:t>karst invertebrate</w:t>
      </w:r>
      <w:r w:rsidR="00612246" w:rsidRPr="005952D8">
        <w:rPr>
          <w:rFonts w:ascii="Arial" w:hAnsi="Arial" w:cs="Arial"/>
          <w:sz w:val="20"/>
          <w:szCs w:val="20"/>
        </w:rPr>
        <w:t xml:space="preserve"> habitat </w:t>
      </w:r>
      <w:r w:rsidR="00B777C6" w:rsidRPr="005952D8">
        <w:rPr>
          <w:rFonts w:ascii="Arial" w:hAnsi="Arial" w:cs="Arial"/>
          <w:sz w:val="20"/>
          <w:szCs w:val="20"/>
        </w:rPr>
        <w:t xml:space="preserve">does </w:t>
      </w:r>
      <w:r w:rsidR="00B777C6" w:rsidRPr="005952D8">
        <w:rPr>
          <w:rFonts w:ascii="Arial" w:hAnsi="Arial" w:cs="Arial"/>
          <w:sz w:val="20"/>
          <w:szCs w:val="20"/>
          <w:u w:val="single"/>
        </w:rPr>
        <w:t xml:space="preserve">not </w:t>
      </w:r>
      <w:r w:rsidR="00612246" w:rsidRPr="005952D8">
        <w:rPr>
          <w:rFonts w:ascii="Arial" w:hAnsi="Arial" w:cs="Arial"/>
          <w:sz w:val="20"/>
          <w:szCs w:val="20"/>
          <w:u w:val="single"/>
        </w:rPr>
        <w:t>occur</w:t>
      </w:r>
      <w:r w:rsidR="00612246" w:rsidRPr="005952D8">
        <w:rPr>
          <w:rFonts w:ascii="Arial" w:hAnsi="Arial" w:cs="Arial"/>
          <w:sz w:val="20"/>
          <w:szCs w:val="20"/>
        </w:rPr>
        <w:t xml:space="preserve"> within the project area.</w:t>
      </w:r>
      <w:r w:rsidR="00612246" w:rsidRPr="005952D8">
        <w:rPr>
          <w:rFonts w:ascii="Arial" w:hAnsi="Arial" w:cs="Arial"/>
          <w:sz w:val="20"/>
          <w:szCs w:val="20"/>
        </w:rPr>
        <w:tab/>
      </w:r>
    </w:p>
    <w:p w14:paraId="4AA92B7F" w14:textId="5F6A8288" w:rsidR="007048FE" w:rsidRPr="005952D8" w:rsidRDefault="007048FE" w:rsidP="007048FE">
      <w:pPr>
        <w:ind w:left="1440"/>
        <w:rPr>
          <w:rFonts w:ascii="Arial" w:hAnsi="Arial" w:cs="Arial"/>
          <w:sz w:val="20"/>
          <w:szCs w:val="20"/>
        </w:rPr>
      </w:pPr>
      <w:r w:rsidRPr="005952D8">
        <w:rPr>
          <w:rFonts w:ascii="Arial" w:hAnsi="Arial" w:cs="Arial"/>
          <w:sz w:val="20"/>
          <w:szCs w:val="20"/>
        </w:rPr>
        <w:t>If th</w:t>
      </w:r>
      <w:r w:rsidR="00506BCF" w:rsidRPr="005952D8">
        <w:rPr>
          <w:rFonts w:ascii="Arial" w:hAnsi="Arial" w:cs="Arial"/>
          <w:sz w:val="20"/>
          <w:szCs w:val="20"/>
        </w:rPr>
        <w:t>e</w:t>
      </w:r>
      <w:r w:rsidRPr="005952D8">
        <w:rPr>
          <w:rFonts w:ascii="Arial" w:hAnsi="Arial" w:cs="Arial"/>
          <w:sz w:val="20"/>
          <w:szCs w:val="20"/>
        </w:rPr>
        <w:t xml:space="preserve"> second box is checked, then the correct effect </w:t>
      </w:r>
      <w:proofErr w:type="gramStart"/>
      <w:r w:rsidRPr="005952D8">
        <w:rPr>
          <w:rFonts w:ascii="Arial" w:hAnsi="Arial" w:cs="Arial"/>
          <w:sz w:val="20"/>
          <w:szCs w:val="20"/>
        </w:rPr>
        <w:t>call</w:t>
      </w:r>
      <w:proofErr w:type="gramEnd"/>
      <w:r w:rsidRPr="005952D8">
        <w:rPr>
          <w:rFonts w:ascii="Arial" w:hAnsi="Arial" w:cs="Arial"/>
          <w:sz w:val="20"/>
          <w:szCs w:val="20"/>
        </w:rPr>
        <w:t xml:space="preserve"> for th</w:t>
      </w:r>
      <w:r w:rsidR="00612246" w:rsidRPr="005952D8">
        <w:rPr>
          <w:rFonts w:ascii="Arial" w:hAnsi="Arial" w:cs="Arial"/>
          <w:sz w:val="20"/>
          <w:szCs w:val="20"/>
        </w:rPr>
        <w:t xml:space="preserve">e </w:t>
      </w:r>
      <w:r w:rsidR="00506BCF" w:rsidRPr="005952D8">
        <w:rPr>
          <w:rFonts w:ascii="Arial" w:hAnsi="Arial" w:cs="Arial"/>
          <w:sz w:val="20"/>
          <w:szCs w:val="20"/>
        </w:rPr>
        <w:t>salamander</w:t>
      </w:r>
      <w:r w:rsidR="00612246" w:rsidRPr="005952D8">
        <w:rPr>
          <w:rFonts w:ascii="Arial" w:hAnsi="Arial" w:cs="Arial"/>
          <w:sz w:val="20"/>
          <w:szCs w:val="20"/>
        </w:rPr>
        <w:t xml:space="preserve"> or </w:t>
      </w:r>
      <w:r w:rsidR="00506BCF" w:rsidRPr="005952D8">
        <w:rPr>
          <w:rFonts w:ascii="Arial" w:hAnsi="Arial" w:cs="Arial"/>
          <w:sz w:val="20"/>
          <w:szCs w:val="20"/>
        </w:rPr>
        <w:t>karst invertebrate</w:t>
      </w:r>
      <w:r w:rsidR="00612246" w:rsidRPr="005952D8">
        <w:rPr>
          <w:rFonts w:ascii="Arial" w:hAnsi="Arial" w:cs="Arial"/>
          <w:sz w:val="20"/>
          <w:szCs w:val="20"/>
        </w:rPr>
        <w:t xml:space="preserve"> sp</w:t>
      </w:r>
      <w:r w:rsidR="007F3EFC" w:rsidRPr="005952D8">
        <w:rPr>
          <w:rFonts w:ascii="Arial" w:hAnsi="Arial" w:cs="Arial"/>
          <w:sz w:val="20"/>
          <w:szCs w:val="20"/>
        </w:rPr>
        <w:t>e</w:t>
      </w:r>
      <w:r w:rsidR="00612246" w:rsidRPr="005952D8">
        <w:rPr>
          <w:rFonts w:ascii="Arial" w:hAnsi="Arial" w:cs="Arial"/>
          <w:sz w:val="20"/>
          <w:szCs w:val="20"/>
        </w:rPr>
        <w:t>cies</w:t>
      </w:r>
      <w:r w:rsidRPr="005952D8">
        <w:rPr>
          <w:rFonts w:ascii="Arial" w:hAnsi="Arial" w:cs="Arial"/>
          <w:sz w:val="20"/>
          <w:szCs w:val="20"/>
        </w:rPr>
        <w:t xml:space="preserve"> is</w:t>
      </w:r>
      <w:r w:rsidR="007F3EFC" w:rsidRPr="005952D8">
        <w:rPr>
          <w:rFonts w:ascii="Arial" w:hAnsi="Arial" w:cs="Arial"/>
          <w:sz w:val="20"/>
          <w:szCs w:val="20"/>
        </w:rPr>
        <w:t>/are</w:t>
      </w:r>
      <w:r w:rsidRPr="005952D8">
        <w:rPr>
          <w:rFonts w:ascii="Arial" w:hAnsi="Arial" w:cs="Arial"/>
          <w:sz w:val="20"/>
          <w:szCs w:val="20"/>
        </w:rPr>
        <w:t xml:space="preserve"> “no effect,” and use of the programmatic consultation agreement for the </w:t>
      </w:r>
      <w:r w:rsidR="00506BCF" w:rsidRPr="005952D8">
        <w:rPr>
          <w:rFonts w:ascii="Arial" w:hAnsi="Arial" w:cs="Arial"/>
          <w:sz w:val="20"/>
          <w:szCs w:val="20"/>
        </w:rPr>
        <w:t>salamander</w:t>
      </w:r>
      <w:r w:rsidR="007F3EFC" w:rsidRPr="005952D8">
        <w:rPr>
          <w:rFonts w:ascii="Arial" w:hAnsi="Arial" w:cs="Arial"/>
          <w:sz w:val="20"/>
          <w:szCs w:val="20"/>
        </w:rPr>
        <w:t xml:space="preserve"> or </w:t>
      </w:r>
      <w:r w:rsidR="00506BCF" w:rsidRPr="005952D8">
        <w:rPr>
          <w:rFonts w:ascii="Arial" w:hAnsi="Arial" w:cs="Arial"/>
          <w:sz w:val="20"/>
          <w:szCs w:val="20"/>
        </w:rPr>
        <w:t>karst invertebrate</w:t>
      </w:r>
      <w:r w:rsidR="007F3EFC" w:rsidRPr="005952D8">
        <w:rPr>
          <w:rFonts w:ascii="Arial" w:hAnsi="Arial" w:cs="Arial"/>
          <w:sz w:val="20"/>
          <w:szCs w:val="20"/>
        </w:rPr>
        <w:t xml:space="preserve"> species</w:t>
      </w:r>
      <w:r w:rsidRPr="005952D8">
        <w:rPr>
          <w:rFonts w:ascii="Arial" w:hAnsi="Arial" w:cs="Arial"/>
          <w:sz w:val="20"/>
          <w:szCs w:val="20"/>
        </w:rPr>
        <w:t xml:space="preserve"> is not needed.  Revise the species analysis spreadsheet accordingly, and do not complete the rest of this Section I</w:t>
      </w:r>
      <w:r w:rsidR="007F3EFC" w:rsidRPr="005952D8">
        <w:rPr>
          <w:rFonts w:ascii="Arial" w:hAnsi="Arial" w:cs="Arial"/>
          <w:sz w:val="20"/>
          <w:szCs w:val="20"/>
        </w:rPr>
        <w:t>V</w:t>
      </w:r>
      <w:r w:rsidRPr="005952D8">
        <w:rPr>
          <w:rFonts w:ascii="Arial" w:hAnsi="Arial" w:cs="Arial"/>
          <w:sz w:val="20"/>
          <w:szCs w:val="20"/>
        </w:rPr>
        <w:t>.</w:t>
      </w:r>
    </w:p>
    <w:p w14:paraId="19F3DD83" w14:textId="7DA77602" w:rsidR="002F5E32" w:rsidRPr="005952D8" w:rsidRDefault="004D3177" w:rsidP="00F74A3B">
      <w:pPr>
        <w:autoSpaceDE w:val="0"/>
        <w:autoSpaceDN w:val="0"/>
        <w:adjustRightInd w:val="0"/>
        <w:spacing w:line="240" w:lineRule="auto"/>
        <w:rPr>
          <w:rFonts w:ascii="Arial" w:hAnsi="Arial" w:cs="Arial"/>
          <w:sz w:val="20"/>
          <w:szCs w:val="20"/>
        </w:rPr>
      </w:pPr>
      <w:r w:rsidRPr="005952D8">
        <w:rPr>
          <w:rFonts w:ascii="Arial" w:hAnsi="Arial" w:cs="Arial"/>
          <w:sz w:val="20"/>
          <w:szCs w:val="20"/>
        </w:rPr>
        <w:t xml:space="preserve">Select the appropriate </w:t>
      </w:r>
      <w:r w:rsidR="00AB5930" w:rsidRPr="005952D8">
        <w:rPr>
          <w:rFonts w:ascii="Arial" w:hAnsi="Arial" w:cs="Arial"/>
          <w:sz w:val="20"/>
          <w:szCs w:val="20"/>
        </w:rPr>
        <w:t xml:space="preserve">applicable project type(s) as listed </w:t>
      </w:r>
      <w:r w:rsidRPr="005952D8">
        <w:rPr>
          <w:rFonts w:ascii="Arial" w:hAnsi="Arial" w:cs="Arial"/>
          <w:sz w:val="20"/>
          <w:szCs w:val="20"/>
        </w:rPr>
        <w:t>below</w:t>
      </w:r>
      <w:r w:rsidR="00C21556" w:rsidRPr="005952D8">
        <w:rPr>
          <w:rFonts w:ascii="Arial" w:hAnsi="Arial" w:cs="Arial"/>
          <w:sz w:val="20"/>
          <w:szCs w:val="20"/>
        </w:rPr>
        <w:t xml:space="preserve"> and described in </w:t>
      </w:r>
      <w:r w:rsidR="00C21556" w:rsidRPr="005952D8">
        <w:rPr>
          <w:rFonts w:ascii="Arial" w:hAnsi="Arial" w:cs="Arial"/>
          <w:b/>
          <w:sz w:val="20"/>
          <w:szCs w:val="20"/>
        </w:rPr>
        <w:t xml:space="preserve">ENV’s Endangered Species Act Programmatic Consultation Agreement </w:t>
      </w:r>
      <w:r w:rsidR="0062144D">
        <w:rPr>
          <w:rFonts w:ascii="Arial" w:hAnsi="Arial" w:cs="Arial"/>
          <w:b/>
          <w:sz w:val="20"/>
          <w:szCs w:val="20"/>
        </w:rPr>
        <w:t xml:space="preserve">Covering Minor Projects </w:t>
      </w:r>
      <w:r w:rsidR="00C21556" w:rsidRPr="005952D8">
        <w:rPr>
          <w:rFonts w:ascii="Arial" w:hAnsi="Arial" w:cs="Arial"/>
          <w:b/>
          <w:sz w:val="20"/>
          <w:szCs w:val="20"/>
        </w:rPr>
        <w:t xml:space="preserve">for </w:t>
      </w:r>
      <w:r w:rsidR="002F5E32" w:rsidRPr="005952D8">
        <w:rPr>
          <w:rFonts w:ascii="Arial" w:hAnsi="Arial" w:cs="Arial"/>
          <w:b/>
          <w:i/>
          <w:iCs/>
          <w:sz w:val="20"/>
          <w:szCs w:val="20"/>
        </w:rPr>
        <w:t>Eurycea</w:t>
      </w:r>
      <w:r w:rsidR="002F5E32" w:rsidRPr="005952D8">
        <w:rPr>
          <w:rFonts w:ascii="Arial" w:hAnsi="Arial" w:cs="Arial"/>
          <w:b/>
          <w:sz w:val="20"/>
          <w:szCs w:val="20"/>
        </w:rPr>
        <w:t xml:space="preserve"> Salamanders and Karst Invertebrates</w:t>
      </w:r>
      <w:r w:rsidR="00C21556" w:rsidRPr="005952D8">
        <w:rPr>
          <w:rFonts w:ascii="Arial" w:hAnsi="Arial" w:cs="Arial"/>
          <w:sz w:val="20"/>
          <w:szCs w:val="20"/>
        </w:rPr>
        <w:t>:</w:t>
      </w:r>
      <w:r w:rsidR="002F5E32" w:rsidRPr="005952D8">
        <w:rPr>
          <w:rFonts w:ascii="Arial" w:hAnsi="Arial" w:cs="Arial"/>
          <w:sz w:val="20"/>
          <w:szCs w:val="20"/>
        </w:rPr>
        <w:t xml:space="preserve"> </w:t>
      </w:r>
    </w:p>
    <w:p w14:paraId="625267E3" w14:textId="4F0DC27C" w:rsidR="00C21556" w:rsidRPr="005952D8" w:rsidRDefault="005520EB" w:rsidP="00040E45">
      <w:pPr>
        <w:tabs>
          <w:tab w:val="left" w:pos="1440"/>
        </w:tabs>
        <w:spacing w:after="0"/>
        <w:ind w:left="1440" w:hanging="720"/>
        <w:rPr>
          <w:rFonts w:ascii="Arial" w:hAnsi="Arial" w:cs="Arial"/>
          <w:sz w:val="20"/>
          <w:szCs w:val="20"/>
        </w:rPr>
      </w:pPr>
      <w:sdt>
        <w:sdtPr>
          <w:rPr>
            <w:rFonts w:ascii="Arial" w:hAnsi="Arial" w:cs="Arial"/>
            <w:sz w:val="28"/>
            <w:szCs w:val="28"/>
          </w:rPr>
          <w:id w:val="1799495445"/>
          <w14:checkbox>
            <w14:checked w14:val="0"/>
            <w14:checkedState w14:val="2612" w14:font="MS Gothic"/>
            <w14:uncheckedState w14:val="2610" w14:font="MS Gothic"/>
          </w14:checkbox>
        </w:sdtPr>
        <w:sdtEndPr/>
        <w:sdtContent>
          <w:r w:rsidR="0029505A" w:rsidRPr="005952D8">
            <w:rPr>
              <w:rFonts w:ascii="MS Gothic" w:eastAsia="MS Gothic" w:hAnsi="MS Gothic" w:cs="Arial" w:hint="eastAsia"/>
              <w:sz w:val="28"/>
              <w:szCs w:val="28"/>
            </w:rPr>
            <w:t>☐</w:t>
          </w:r>
        </w:sdtContent>
      </w:sdt>
      <w:r w:rsidR="00C21556" w:rsidRPr="005952D8">
        <w:rPr>
          <w:rFonts w:ascii="Arial" w:hAnsi="Arial" w:cs="Arial"/>
          <w:sz w:val="20"/>
          <w:szCs w:val="20"/>
        </w:rPr>
        <w:t xml:space="preserve"> </w:t>
      </w:r>
      <w:r w:rsidR="00C21556" w:rsidRPr="005952D8">
        <w:rPr>
          <w:rFonts w:ascii="Arial" w:hAnsi="Arial" w:cs="Arial"/>
          <w:sz w:val="20"/>
          <w:szCs w:val="20"/>
        </w:rPr>
        <w:tab/>
        <w:t>Geotechnical Boreholes</w:t>
      </w:r>
    </w:p>
    <w:p w14:paraId="19589072" w14:textId="46071D6F" w:rsidR="00C21556" w:rsidRPr="005952D8" w:rsidRDefault="005520EB" w:rsidP="00040E45">
      <w:pPr>
        <w:tabs>
          <w:tab w:val="left" w:pos="1440"/>
        </w:tabs>
        <w:spacing w:after="0"/>
        <w:ind w:left="1440" w:hanging="720"/>
        <w:rPr>
          <w:rFonts w:ascii="Arial" w:hAnsi="Arial" w:cs="Arial"/>
          <w:sz w:val="20"/>
          <w:szCs w:val="20"/>
        </w:rPr>
      </w:pPr>
      <w:sdt>
        <w:sdtPr>
          <w:rPr>
            <w:rFonts w:ascii="Arial" w:hAnsi="Arial" w:cs="Arial"/>
            <w:sz w:val="28"/>
            <w:szCs w:val="28"/>
          </w:rPr>
          <w:id w:val="483437564"/>
          <w14:checkbox>
            <w14:checked w14:val="0"/>
            <w14:checkedState w14:val="2612" w14:font="MS Gothic"/>
            <w14:uncheckedState w14:val="2610" w14:font="MS Gothic"/>
          </w14:checkbox>
        </w:sdtPr>
        <w:sdtEndPr/>
        <w:sdtContent>
          <w:r w:rsidR="005F26A7" w:rsidRPr="005952D8">
            <w:rPr>
              <w:rFonts w:ascii="MS Gothic" w:eastAsia="MS Gothic" w:hAnsi="MS Gothic" w:cs="Arial" w:hint="eastAsia"/>
              <w:sz w:val="28"/>
              <w:szCs w:val="28"/>
            </w:rPr>
            <w:t>☐</w:t>
          </w:r>
        </w:sdtContent>
      </w:sdt>
      <w:r w:rsidR="00C21556" w:rsidRPr="005952D8">
        <w:rPr>
          <w:rFonts w:ascii="Arial" w:hAnsi="Arial" w:cs="Arial"/>
          <w:sz w:val="20"/>
          <w:szCs w:val="20"/>
        </w:rPr>
        <w:t xml:space="preserve"> </w:t>
      </w:r>
      <w:r w:rsidR="00C21556" w:rsidRPr="005952D8">
        <w:rPr>
          <w:rFonts w:ascii="Arial" w:hAnsi="Arial" w:cs="Arial"/>
          <w:sz w:val="20"/>
          <w:szCs w:val="20"/>
        </w:rPr>
        <w:tab/>
      </w:r>
      <w:r w:rsidR="0029505A" w:rsidRPr="005952D8">
        <w:rPr>
          <w:rFonts w:ascii="Arial" w:hAnsi="Arial" w:cs="Arial"/>
          <w:sz w:val="20"/>
          <w:szCs w:val="20"/>
        </w:rPr>
        <w:t>Traffic Signal Infrastructure</w:t>
      </w:r>
    </w:p>
    <w:p w14:paraId="4EF02956" w14:textId="77777777" w:rsidR="00AE6DB9" w:rsidRDefault="005520EB" w:rsidP="008C4FB0">
      <w:pPr>
        <w:tabs>
          <w:tab w:val="left" w:pos="1440"/>
        </w:tabs>
        <w:spacing w:after="0"/>
        <w:ind w:left="1440" w:hanging="720"/>
        <w:rPr>
          <w:rFonts w:ascii="Arial" w:hAnsi="Arial" w:cs="Arial"/>
          <w:sz w:val="20"/>
          <w:szCs w:val="20"/>
        </w:rPr>
      </w:pPr>
      <w:sdt>
        <w:sdtPr>
          <w:rPr>
            <w:rFonts w:ascii="Arial" w:hAnsi="Arial" w:cs="Arial"/>
            <w:sz w:val="28"/>
            <w:szCs w:val="28"/>
          </w:rPr>
          <w:id w:val="-346868002"/>
          <w14:checkbox>
            <w14:checked w14:val="0"/>
            <w14:checkedState w14:val="2612" w14:font="MS Gothic"/>
            <w14:uncheckedState w14:val="2610" w14:font="MS Gothic"/>
          </w14:checkbox>
        </w:sdtPr>
        <w:sdtEndPr/>
        <w:sdtContent>
          <w:r w:rsidR="0029505A" w:rsidRPr="005952D8">
            <w:rPr>
              <w:rFonts w:ascii="MS Gothic" w:eastAsia="MS Gothic" w:hAnsi="MS Gothic" w:cs="Arial" w:hint="eastAsia"/>
              <w:sz w:val="28"/>
              <w:szCs w:val="28"/>
            </w:rPr>
            <w:t>☐</w:t>
          </w:r>
        </w:sdtContent>
      </w:sdt>
      <w:r w:rsidR="00C21556" w:rsidRPr="005952D8">
        <w:rPr>
          <w:rFonts w:ascii="Arial" w:hAnsi="Arial" w:cs="Arial"/>
          <w:sz w:val="20"/>
          <w:szCs w:val="20"/>
        </w:rPr>
        <w:t xml:space="preserve"> </w:t>
      </w:r>
      <w:r w:rsidR="00C21556" w:rsidRPr="005952D8">
        <w:rPr>
          <w:rFonts w:ascii="Arial" w:hAnsi="Arial" w:cs="Arial"/>
          <w:sz w:val="20"/>
          <w:szCs w:val="20"/>
        </w:rPr>
        <w:tab/>
      </w:r>
      <w:r w:rsidR="0029505A" w:rsidRPr="005952D8">
        <w:rPr>
          <w:rFonts w:ascii="Arial" w:hAnsi="Arial" w:cs="Arial"/>
          <w:sz w:val="20"/>
          <w:szCs w:val="20"/>
        </w:rPr>
        <w:t xml:space="preserve">Intelligent Transportation Systems </w:t>
      </w:r>
    </w:p>
    <w:p w14:paraId="63AAE58D" w14:textId="6CE60239" w:rsidR="00AE6DB9" w:rsidRDefault="005520EB" w:rsidP="00AE6DB9">
      <w:pPr>
        <w:tabs>
          <w:tab w:val="left" w:pos="1440"/>
        </w:tabs>
        <w:spacing w:after="0"/>
        <w:ind w:left="1440" w:hanging="720"/>
        <w:rPr>
          <w:rFonts w:ascii="Arial" w:hAnsi="Arial" w:cs="Arial"/>
          <w:sz w:val="20"/>
          <w:szCs w:val="20"/>
        </w:rPr>
      </w:pPr>
      <w:sdt>
        <w:sdtPr>
          <w:rPr>
            <w:rFonts w:ascii="Arial" w:hAnsi="Arial" w:cs="Arial"/>
            <w:sz w:val="28"/>
            <w:szCs w:val="28"/>
          </w:rPr>
          <w:id w:val="690117678"/>
          <w14:checkbox>
            <w14:checked w14:val="0"/>
            <w14:checkedState w14:val="2612" w14:font="MS Gothic"/>
            <w14:uncheckedState w14:val="2610" w14:font="MS Gothic"/>
          </w14:checkbox>
        </w:sdtPr>
        <w:sdtEndPr/>
        <w:sdtContent>
          <w:r w:rsidR="00AE6DB9" w:rsidRPr="005952D8">
            <w:rPr>
              <w:rFonts w:ascii="MS Gothic" w:eastAsia="MS Gothic" w:hAnsi="MS Gothic" w:cs="Arial" w:hint="eastAsia"/>
              <w:sz w:val="28"/>
              <w:szCs w:val="28"/>
            </w:rPr>
            <w:t>☐</w:t>
          </w:r>
        </w:sdtContent>
      </w:sdt>
      <w:r w:rsidR="00AE6DB9" w:rsidRPr="005952D8">
        <w:rPr>
          <w:rFonts w:ascii="Arial" w:hAnsi="Arial" w:cs="Arial"/>
          <w:sz w:val="20"/>
          <w:szCs w:val="20"/>
        </w:rPr>
        <w:t xml:space="preserve"> </w:t>
      </w:r>
      <w:r w:rsidR="00AE6DB9" w:rsidRPr="005952D8">
        <w:rPr>
          <w:rFonts w:ascii="Arial" w:hAnsi="Arial" w:cs="Arial"/>
          <w:sz w:val="20"/>
          <w:szCs w:val="20"/>
        </w:rPr>
        <w:tab/>
      </w:r>
      <w:r w:rsidR="00AE6DB9">
        <w:rPr>
          <w:rFonts w:ascii="Arial" w:hAnsi="Arial" w:cs="Arial"/>
          <w:sz w:val="20"/>
          <w:szCs w:val="20"/>
        </w:rPr>
        <w:t>Installation of Metal Beam Guard Fence, Headlight Barriers, and Guardrail End Treatments</w:t>
      </w:r>
    </w:p>
    <w:p w14:paraId="2E35302F" w14:textId="77777777" w:rsidR="00AE6DB9" w:rsidRPr="005952D8" w:rsidRDefault="005520EB" w:rsidP="00AE6DB9">
      <w:pPr>
        <w:tabs>
          <w:tab w:val="left" w:pos="1440"/>
        </w:tabs>
        <w:spacing w:after="0"/>
        <w:ind w:left="1440" w:hanging="720"/>
        <w:rPr>
          <w:rFonts w:ascii="Arial" w:hAnsi="Arial" w:cs="Arial"/>
          <w:sz w:val="20"/>
          <w:szCs w:val="20"/>
        </w:rPr>
      </w:pPr>
      <w:sdt>
        <w:sdtPr>
          <w:rPr>
            <w:rFonts w:ascii="Arial" w:hAnsi="Arial" w:cs="Arial"/>
            <w:sz w:val="28"/>
            <w:szCs w:val="28"/>
          </w:rPr>
          <w:id w:val="768968997"/>
          <w14:checkbox>
            <w14:checked w14:val="0"/>
            <w14:checkedState w14:val="2612" w14:font="MS Gothic"/>
            <w14:uncheckedState w14:val="2610" w14:font="MS Gothic"/>
          </w14:checkbox>
        </w:sdtPr>
        <w:sdtEndPr/>
        <w:sdtContent>
          <w:r w:rsidR="00AE6DB9" w:rsidRPr="005952D8">
            <w:rPr>
              <w:rFonts w:ascii="MS Gothic" w:eastAsia="MS Gothic" w:hAnsi="MS Gothic" w:cs="Arial" w:hint="eastAsia"/>
              <w:sz w:val="28"/>
              <w:szCs w:val="28"/>
            </w:rPr>
            <w:t>☐</w:t>
          </w:r>
        </w:sdtContent>
      </w:sdt>
      <w:r w:rsidR="00AE6DB9" w:rsidRPr="005952D8">
        <w:rPr>
          <w:rFonts w:ascii="Arial" w:hAnsi="Arial" w:cs="Arial"/>
          <w:sz w:val="20"/>
          <w:szCs w:val="20"/>
        </w:rPr>
        <w:t xml:space="preserve"> </w:t>
      </w:r>
      <w:r w:rsidR="00AE6DB9" w:rsidRPr="005952D8">
        <w:rPr>
          <w:rFonts w:ascii="Arial" w:hAnsi="Arial" w:cs="Arial"/>
          <w:sz w:val="20"/>
          <w:szCs w:val="20"/>
        </w:rPr>
        <w:tab/>
      </w:r>
      <w:r w:rsidR="00AE6DB9">
        <w:rPr>
          <w:rFonts w:ascii="Arial" w:hAnsi="Arial" w:cs="Arial"/>
          <w:sz w:val="20"/>
          <w:szCs w:val="20"/>
        </w:rPr>
        <w:t>Installation of Cable Barrier</w:t>
      </w:r>
    </w:p>
    <w:p w14:paraId="49864C5F" w14:textId="77777777" w:rsidR="00AE6DB9" w:rsidRPr="005952D8" w:rsidRDefault="005520EB" w:rsidP="00AE6DB9">
      <w:pPr>
        <w:tabs>
          <w:tab w:val="left" w:pos="1440"/>
        </w:tabs>
        <w:spacing w:after="0"/>
        <w:ind w:left="1440" w:hanging="720"/>
        <w:rPr>
          <w:rFonts w:ascii="Arial" w:hAnsi="Arial" w:cs="Arial"/>
          <w:sz w:val="20"/>
          <w:szCs w:val="20"/>
        </w:rPr>
      </w:pPr>
      <w:sdt>
        <w:sdtPr>
          <w:rPr>
            <w:rFonts w:ascii="Arial" w:hAnsi="Arial" w:cs="Arial"/>
            <w:sz w:val="28"/>
            <w:szCs w:val="28"/>
          </w:rPr>
          <w:id w:val="-1433122049"/>
          <w14:checkbox>
            <w14:checked w14:val="0"/>
            <w14:checkedState w14:val="2612" w14:font="MS Gothic"/>
            <w14:uncheckedState w14:val="2610" w14:font="MS Gothic"/>
          </w14:checkbox>
        </w:sdtPr>
        <w:sdtEndPr/>
        <w:sdtContent>
          <w:r w:rsidR="00AE6DB9" w:rsidRPr="005952D8">
            <w:rPr>
              <w:rFonts w:ascii="MS Gothic" w:eastAsia="MS Gothic" w:hAnsi="MS Gothic" w:cs="Arial" w:hint="eastAsia"/>
              <w:sz w:val="28"/>
              <w:szCs w:val="28"/>
            </w:rPr>
            <w:t>☐</w:t>
          </w:r>
        </w:sdtContent>
      </w:sdt>
      <w:r w:rsidR="00AE6DB9" w:rsidRPr="005952D8">
        <w:rPr>
          <w:rFonts w:ascii="Arial" w:hAnsi="Arial" w:cs="Arial"/>
          <w:sz w:val="20"/>
          <w:szCs w:val="20"/>
        </w:rPr>
        <w:t xml:space="preserve"> </w:t>
      </w:r>
      <w:r w:rsidR="00AE6DB9" w:rsidRPr="005952D8">
        <w:rPr>
          <w:rFonts w:ascii="Arial" w:hAnsi="Arial" w:cs="Arial"/>
          <w:sz w:val="20"/>
          <w:szCs w:val="20"/>
        </w:rPr>
        <w:tab/>
      </w:r>
      <w:r w:rsidR="00AE6DB9">
        <w:rPr>
          <w:rFonts w:ascii="Arial" w:hAnsi="Arial" w:cs="Arial"/>
          <w:sz w:val="20"/>
          <w:szCs w:val="20"/>
        </w:rPr>
        <w:t>Installation of Small and/or Large Signs</w:t>
      </w:r>
    </w:p>
    <w:p w14:paraId="402CB56C" w14:textId="77777777" w:rsidR="00AE6DB9" w:rsidRDefault="005520EB" w:rsidP="00AE6DB9">
      <w:pPr>
        <w:tabs>
          <w:tab w:val="left" w:pos="1440"/>
        </w:tabs>
        <w:spacing w:after="0"/>
        <w:ind w:left="1440" w:hanging="720"/>
        <w:rPr>
          <w:rFonts w:ascii="Arial" w:hAnsi="Arial" w:cs="Arial"/>
          <w:sz w:val="20"/>
          <w:szCs w:val="20"/>
        </w:rPr>
      </w:pPr>
      <w:sdt>
        <w:sdtPr>
          <w:rPr>
            <w:rFonts w:ascii="Arial" w:hAnsi="Arial" w:cs="Arial"/>
            <w:sz w:val="28"/>
            <w:szCs w:val="28"/>
          </w:rPr>
          <w:id w:val="2124419699"/>
          <w14:checkbox>
            <w14:checked w14:val="0"/>
            <w14:checkedState w14:val="2612" w14:font="MS Gothic"/>
            <w14:uncheckedState w14:val="2610" w14:font="MS Gothic"/>
          </w14:checkbox>
        </w:sdtPr>
        <w:sdtEndPr/>
        <w:sdtContent>
          <w:r w:rsidR="00AE6DB9" w:rsidRPr="005952D8">
            <w:rPr>
              <w:rFonts w:ascii="MS Gothic" w:eastAsia="MS Gothic" w:hAnsi="MS Gothic" w:cs="Arial" w:hint="eastAsia"/>
              <w:sz w:val="28"/>
              <w:szCs w:val="28"/>
            </w:rPr>
            <w:t>☐</w:t>
          </w:r>
        </w:sdtContent>
      </w:sdt>
      <w:r w:rsidR="00AE6DB9" w:rsidRPr="005952D8">
        <w:rPr>
          <w:rFonts w:ascii="Arial" w:hAnsi="Arial" w:cs="Arial"/>
          <w:sz w:val="20"/>
          <w:szCs w:val="20"/>
        </w:rPr>
        <w:t xml:space="preserve"> </w:t>
      </w:r>
      <w:r w:rsidR="00AE6DB9" w:rsidRPr="005952D8">
        <w:rPr>
          <w:rFonts w:ascii="Arial" w:hAnsi="Arial" w:cs="Arial"/>
          <w:sz w:val="20"/>
          <w:szCs w:val="20"/>
        </w:rPr>
        <w:tab/>
        <w:t>In</w:t>
      </w:r>
      <w:r w:rsidR="00AE6DB9">
        <w:rPr>
          <w:rFonts w:ascii="Arial" w:hAnsi="Arial" w:cs="Arial"/>
          <w:sz w:val="20"/>
          <w:szCs w:val="20"/>
        </w:rPr>
        <w:t>stallation of Illumination Poles</w:t>
      </w:r>
      <w:r w:rsidR="00AE6DB9" w:rsidRPr="005952D8">
        <w:rPr>
          <w:rFonts w:ascii="Arial" w:hAnsi="Arial" w:cs="Arial"/>
          <w:sz w:val="20"/>
          <w:szCs w:val="20"/>
        </w:rPr>
        <w:t xml:space="preserve"> </w:t>
      </w:r>
    </w:p>
    <w:p w14:paraId="0E38D311" w14:textId="77777777" w:rsidR="00AE6DB9" w:rsidRDefault="005520EB" w:rsidP="00AE6DB9">
      <w:pPr>
        <w:tabs>
          <w:tab w:val="left" w:pos="1440"/>
        </w:tabs>
        <w:spacing w:after="0"/>
        <w:ind w:left="1440" w:hanging="720"/>
        <w:rPr>
          <w:rFonts w:ascii="Arial" w:hAnsi="Arial" w:cs="Arial"/>
          <w:sz w:val="20"/>
          <w:szCs w:val="20"/>
        </w:rPr>
      </w:pPr>
      <w:sdt>
        <w:sdtPr>
          <w:rPr>
            <w:rFonts w:ascii="Arial" w:hAnsi="Arial" w:cs="Arial"/>
            <w:sz w:val="28"/>
            <w:szCs w:val="28"/>
          </w:rPr>
          <w:id w:val="239377594"/>
          <w14:checkbox>
            <w14:checked w14:val="0"/>
            <w14:checkedState w14:val="2612" w14:font="MS Gothic"/>
            <w14:uncheckedState w14:val="2610" w14:font="MS Gothic"/>
          </w14:checkbox>
        </w:sdtPr>
        <w:sdtEndPr/>
        <w:sdtContent>
          <w:r w:rsidR="00AE6DB9" w:rsidRPr="005952D8">
            <w:rPr>
              <w:rFonts w:ascii="MS Gothic" w:eastAsia="MS Gothic" w:hAnsi="MS Gothic" w:cs="Arial" w:hint="eastAsia"/>
              <w:sz w:val="28"/>
              <w:szCs w:val="28"/>
            </w:rPr>
            <w:t>☐</w:t>
          </w:r>
        </w:sdtContent>
      </w:sdt>
      <w:r w:rsidR="00AE6DB9" w:rsidRPr="005952D8">
        <w:rPr>
          <w:rFonts w:ascii="Arial" w:hAnsi="Arial" w:cs="Arial"/>
          <w:sz w:val="20"/>
          <w:szCs w:val="20"/>
        </w:rPr>
        <w:t xml:space="preserve"> </w:t>
      </w:r>
      <w:r w:rsidR="00AE6DB9" w:rsidRPr="005952D8">
        <w:rPr>
          <w:rFonts w:ascii="Arial" w:hAnsi="Arial" w:cs="Arial"/>
          <w:sz w:val="20"/>
          <w:szCs w:val="20"/>
        </w:rPr>
        <w:tab/>
      </w:r>
      <w:r w:rsidR="00AE6DB9">
        <w:rPr>
          <w:rFonts w:ascii="Arial" w:hAnsi="Arial" w:cs="Arial"/>
          <w:sz w:val="20"/>
          <w:szCs w:val="20"/>
        </w:rPr>
        <w:t>Installation of Noise Wall Columns</w:t>
      </w:r>
      <w:r w:rsidR="00AE6DB9" w:rsidRPr="005952D8">
        <w:rPr>
          <w:rFonts w:ascii="Arial" w:hAnsi="Arial" w:cs="Arial"/>
          <w:sz w:val="20"/>
          <w:szCs w:val="20"/>
        </w:rPr>
        <w:t xml:space="preserve"> </w:t>
      </w:r>
    </w:p>
    <w:p w14:paraId="3505FD0E" w14:textId="77777777" w:rsidR="00AE6DB9" w:rsidRDefault="005520EB" w:rsidP="00AE6DB9">
      <w:pPr>
        <w:tabs>
          <w:tab w:val="left" w:pos="1440"/>
        </w:tabs>
        <w:spacing w:after="0"/>
        <w:ind w:left="1440" w:hanging="720"/>
        <w:rPr>
          <w:rFonts w:ascii="Arial" w:hAnsi="Arial" w:cs="Arial"/>
          <w:sz w:val="20"/>
          <w:szCs w:val="20"/>
        </w:rPr>
      </w:pPr>
      <w:sdt>
        <w:sdtPr>
          <w:rPr>
            <w:rFonts w:ascii="Arial" w:hAnsi="Arial" w:cs="Arial"/>
            <w:sz w:val="28"/>
            <w:szCs w:val="28"/>
          </w:rPr>
          <w:id w:val="-1196768887"/>
          <w14:checkbox>
            <w14:checked w14:val="0"/>
            <w14:checkedState w14:val="2612" w14:font="MS Gothic"/>
            <w14:uncheckedState w14:val="2610" w14:font="MS Gothic"/>
          </w14:checkbox>
        </w:sdtPr>
        <w:sdtEndPr/>
        <w:sdtContent>
          <w:r w:rsidR="00AE6DB9" w:rsidRPr="005952D8">
            <w:rPr>
              <w:rFonts w:ascii="MS Gothic" w:eastAsia="MS Gothic" w:hAnsi="MS Gothic" w:cs="Arial" w:hint="eastAsia"/>
              <w:sz w:val="28"/>
              <w:szCs w:val="28"/>
            </w:rPr>
            <w:t>☐</w:t>
          </w:r>
        </w:sdtContent>
      </w:sdt>
      <w:r w:rsidR="00AE6DB9" w:rsidRPr="005952D8">
        <w:rPr>
          <w:rFonts w:ascii="Arial" w:hAnsi="Arial" w:cs="Arial"/>
          <w:sz w:val="20"/>
          <w:szCs w:val="20"/>
        </w:rPr>
        <w:t xml:space="preserve"> </w:t>
      </w:r>
      <w:r w:rsidR="00AE6DB9" w:rsidRPr="005952D8">
        <w:rPr>
          <w:rFonts w:ascii="Arial" w:hAnsi="Arial" w:cs="Arial"/>
          <w:sz w:val="20"/>
          <w:szCs w:val="20"/>
        </w:rPr>
        <w:tab/>
        <w:t>In</w:t>
      </w:r>
      <w:r w:rsidR="00AE6DB9">
        <w:rPr>
          <w:rFonts w:ascii="Arial" w:hAnsi="Arial" w:cs="Arial"/>
          <w:sz w:val="20"/>
          <w:szCs w:val="20"/>
        </w:rPr>
        <w:t>stallation and Relocation of Joint-bid Utility Poles</w:t>
      </w:r>
    </w:p>
    <w:p w14:paraId="41C9DFAC" w14:textId="77777777" w:rsidR="00AE6DB9" w:rsidRPr="005952D8" w:rsidRDefault="005520EB" w:rsidP="00AE6DB9">
      <w:pPr>
        <w:tabs>
          <w:tab w:val="left" w:pos="1440"/>
        </w:tabs>
        <w:spacing w:after="0"/>
        <w:ind w:left="1440" w:hanging="720"/>
        <w:rPr>
          <w:rFonts w:ascii="Arial" w:hAnsi="Arial" w:cs="Arial"/>
          <w:sz w:val="20"/>
          <w:szCs w:val="20"/>
        </w:rPr>
      </w:pPr>
      <w:sdt>
        <w:sdtPr>
          <w:rPr>
            <w:rFonts w:ascii="Arial" w:hAnsi="Arial" w:cs="Arial"/>
            <w:sz w:val="28"/>
            <w:szCs w:val="28"/>
          </w:rPr>
          <w:id w:val="160208085"/>
          <w14:checkbox>
            <w14:checked w14:val="0"/>
            <w14:checkedState w14:val="2612" w14:font="MS Gothic"/>
            <w14:uncheckedState w14:val="2610" w14:font="MS Gothic"/>
          </w14:checkbox>
        </w:sdtPr>
        <w:sdtEndPr/>
        <w:sdtContent>
          <w:r w:rsidR="00AE6DB9" w:rsidRPr="005952D8">
            <w:rPr>
              <w:rFonts w:ascii="MS Gothic" w:eastAsia="MS Gothic" w:hAnsi="MS Gothic" w:cs="Arial" w:hint="eastAsia"/>
              <w:sz w:val="28"/>
              <w:szCs w:val="28"/>
            </w:rPr>
            <w:t>☐</w:t>
          </w:r>
        </w:sdtContent>
      </w:sdt>
      <w:r w:rsidR="00AE6DB9" w:rsidRPr="005952D8">
        <w:rPr>
          <w:rFonts w:ascii="Arial" w:hAnsi="Arial" w:cs="Arial"/>
          <w:sz w:val="20"/>
          <w:szCs w:val="20"/>
        </w:rPr>
        <w:t xml:space="preserve"> </w:t>
      </w:r>
      <w:r w:rsidR="00AE6DB9" w:rsidRPr="005952D8">
        <w:rPr>
          <w:rFonts w:ascii="Arial" w:hAnsi="Arial" w:cs="Arial"/>
          <w:sz w:val="20"/>
          <w:szCs w:val="20"/>
        </w:rPr>
        <w:tab/>
      </w:r>
      <w:r w:rsidR="00AE6DB9">
        <w:rPr>
          <w:rFonts w:ascii="Arial" w:hAnsi="Arial" w:cs="Arial"/>
          <w:sz w:val="20"/>
          <w:szCs w:val="20"/>
        </w:rPr>
        <w:t>Subsurface Utility Engineering Test Holes</w:t>
      </w:r>
    </w:p>
    <w:p w14:paraId="2B98C314" w14:textId="77777777" w:rsidR="00AE6DB9" w:rsidRPr="005952D8" w:rsidRDefault="00AE6DB9" w:rsidP="009D25AD">
      <w:pPr>
        <w:tabs>
          <w:tab w:val="left" w:pos="1440"/>
        </w:tabs>
        <w:ind w:left="1440" w:hanging="720"/>
        <w:rPr>
          <w:rFonts w:ascii="Arial" w:hAnsi="Arial" w:cs="Arial"/>
          <w:sz w:val="20"/>
          <w:szCs w:val="20"/>
        </w:rPr>
      </w:pPr>
    </w:p>
    <w:p w14:paraId="7FE922F5" w14:textId="266D191A" w:rsidR="0033162D" w:rsidRPr="005952D8" w:rsidRDefault="0033162D" w:rsidP="0033162D">
      <w:pPr>
        <w:tabs>
          <w:tab w:val="left" w:pos="720"/>
        </w:tabs>
        <w:rPr>
          <w:rFonts w:ascii="Arial" w:hAnsi="Arial" w:cs="Arial"/>
          <w:sz w:val="20"/>
          <w:szCs w:val="20"/>
        </w:rPr>
      </w:pPr>
      <w:r w:rsidRPr="005952D8">
        <w:rPr>
          <w:rFonts w:ascii="Arial" w:hAnsi="Arial" w:cs="Arial"/>
          <w:sz w:val="20"/>
          <w:szCs w:val="20"/>
        </w:rPr>
        <w:t>Select the checkbox below:</w:t>
      </w:r>
    </w:p>
    <w:p w14:paraId="2DEF15B4" w14:textId="353F00F7" w:rsidR="0033162D" w:rsidRPr="005952D8" w:rsidRDefault="005520EB" w:rsidP="0033162D">
      <w:pPr>
        <w:tabs>
          <w:tab w:val="left" w:pos="1440"/>
        </w:tabs>
        <w:ind w:left="1440" w:hanging="720"/>
        <w:rPr>
          <w:rFonts w:ascii="Arial" w:hAnsi="Arial" w:cs="Arial"/>
          <w:sz w:val="20"/>
          <w:szCs w:val="20"/>
        </w:rPr>
      </w:pPr>
      <w:sdt>
        <w:sdtPr>
          <w:rPr>
            <w:rFonts w:ascii="Arial" w:hAnsi="Arial" w:cs="Arial"/>
            <w:sz w:val="28"/>
            <w:szCs w:val="28"/>
          </w:rPr>
          <w:id w:val="1675457473"/>
          <w14:checkbox>
            <w14:checked w14:val="0"/>
            <w14:checkedState w14:val="2612" w14:font="MS Gothic"/>
            <w14:uncheckedState w14:val="2610" w14:font="MS Gothic"/>
          </w14:checkbox>
        </w:sdtPr>
        <w:sdtEndPr/>
        <w:sdtContent>
          <w:r w:rsidR="0033162D" w:rsidRPr="005952D8">
            <w:rPr>
              <w:rFonts w:ascii="MS Gothic" w:eastAsia="MS Gothic" w:hAnsi="MS Gothic" w:cs="Arial" w:hint="eastAsia"/>
              <w:sz w:val="28"/>
              <w:szCs w:val="28"/>
            </w:rPr>
            <w:t>☐</w:t>
          </w:r>
        </w:sdtContent>
      </w:sdt>
      <w:r w:rsidR="0033162D" w:rsidRPr="005952D8">
        <w:rPr>
          <w:rFonts w:ascii="Arial" w:hAnsi="Arial" w:cs="Arial"/>
          <w:sz w:val="20"/>
          <w:szCs w:val="20"/>
        </w:rPr>
        <w:t xml:space="preserve"> </w:t>
      </w:r>
      <w:r w:rsidR="0033162D" w:rsidRPr="005952D8">
        <w:rPr>
          <w:rFonts w:ascii="Arial" w:hAnsi="Arial" w:cs="Arial"/>
          <w:sz w:val="20"/>
          <w:szCs w:val="20"/>
        </w:rPr>
        <w:tab/>
        <w:t xml:space="preserve">The </w:t>
      </w:r>
      <w:r w:rsidR="00040E45" w:rsidRPr="005952D8">
        <w:rPr>
          <w:rFonts w:ascii="Arial" w:hAnsi="Arial" w:cs="Arial"/>
          <w:sz w:val="20"/>
          <w:szCs w:val="20"/>
        </w:rPr>
        <w:t xml:space="preserve">proposed project meets the following </w:t>
      </w:r>
      <w:r w:rsidR="00F319B4" w:rsidRPr="005952D8">
        <w:rPr>
          <w:rFonts w:ascii="Arial" w:hAnsi="Arial" w:cs="Arial"/>
          <w:sz w:val="20"/>
          <w:szCs w:val="20"/>
        </w:rPr>
        <w:t>criteria</w:t>
      </w:r>
      <w:r w:rsidR="0033162D" w:rsidRPr="005952D8">
        <w:rPr>
          <w:rFonts w:ascii="Arial" w:hAnsi="Arial" w:cs="Arial"/>
          <w:sz w:val="20"/>
          <w:szCs w:val="20"/>
        </w:rPr>
        <w:t>:</w:t>
      </w:r>
    </w:p>
    <w:p w14:paraId="6E1E4BC8" w14:textId="4BE0091A" w:rsidR="003C17B9" w:rsidRDefault="003C17B9" w:rsidP="009C6842">
      <w:pPr>
        <w:numPr>
          <w:ilvl w:val="0"/>
          <w:numId w:val="21"/>
        </w:numPr>
        <w:tabs>
          <w:tab w:val="left" w:pos="1440"/>
        </w:tabs>
        <w:ind w:left="1800" w:hanging="370"/>
        <w:rPr>
          <w:rFonts w:ascii="Arial" w:hAnsi="Arial" w:cs="Arial"/>
          <w:sz w:val="20"/>
          <w:szCs w:val="20"/>
        </w:rPr>
      </w:pPr>
      <w:r w:rsidRPr="005952D8">
        <w:rPr>
          <w:rFonts w:ascii="Arial" w:hAnsi="Arial" w:cs="Arial"/>
          <w:sz w:val="20"/>
          <w:szCs w:val="20"/>
        </w:rPr>
        <w:t>the action</w:t>
      </w:r>
      <w:r w:rsidR="00817884" w:rsidRPr="005952D8">
        <w:rPr>
          <w:rFonts w:ascii="Arial" w:hAnsi="Arial" w:cs="Arial"/>
          <w:sz w:val="20"/>
          <w:szCs w:val="20"/>
        </w:rPr>
        <w:t>s</w:t>
      </w:r>
      <w:r w:rsidRPr="005952D8">
        <w:rPr>
          <w:rFonts w:ascii="Arial" w:hAnsi="Arial" w:cs="Arial"/>
          <w:sz w:val="20"/>
          <w:szCs w:val="20"/>
        </w:rPr>
        <w:t xml:space="preserve"> </w:t>
      </w:r>
      <w:r w:rsidR="00817884" w:rsidRPr="005952D8">
        <w:rPr>
          <w:rFonts w:ascii="Arial" w:hAnsi="Arial" w:cs="Arial"/>
          <w:sz w:val="20"/>
          <w:szCs w:val="20"/>
        </w:rPr>
        <w:t>are</w:t>
      </w:r>
      <w:r w:rsidRPr="005952D8">
        <w:rPr>
          <w:rFonts w:ascii="Arial" w:hAnsi="Arial" w:cs="Arial"/>
          <w:sz w:val="20"/>
          <w:szCs w:val="20"/>
        </w:rPr>
        <w:t xml:space="preserve"> located entirely within existing transportation </w:t>
      </w:r>
      <w:proofErr w:type="gramStart"/>
      <w:r w:rsidRPr="005952D8">
        <w:rPr>
          <w:rFonts w:ascii="Arial" w:hAnsi="Arial" w:cs="Arial"/>
          <w:sz w:val="20"/>
          <w:szCs w:val="20"/>
        </w:rPr>
        <w:t>ROW;</w:t>
      </w:r>
      <w:proofErr w:type="gramEnd"/>
    </w:p>
    <w:p w14:paraId="7188656A" w14:textId="77777777" w:rsidR="00AE6DB9" w:rsidRPr="005952D8" w:rsidRDefault="00AE6DB9" w:rsidP="00AE6DB9">
      <w:pPr>
        <w:numPr>
          <w:ilvl w:val="0"/>
          <w:numId w:val="21"/>
        </w:numPr>
        <w:tabs>
          <w:tab w:val="left" w:pos="1440"/>
        </w:tabs>
        <w:ind w:left="1800" w:hanging="370"/>
        <w:rPr>
          <w:rFonts w:ascii="Arial" w:hAnsi="Arial" w:cs="Arial"/>
          <w:sz w:val="20"/>
          <w:szCs w:val="20"/>
        </w:rPr>
      </w:pPr>
      <w:r>
        <w:rPr>
          <w:rFonts w:ascii="Arial" w:hAnsi="Arial" w:cs="Arial"/>
          <w:sz w:val="20"/>
          <w:szCs w:val="20"/>
        </w:rPr>
        <w:t xml:space="preserve">if the project type includes Installation and Relocation of Joint-bid Utility Poles the shafts are 5-feet in diameter or less and 45-feet deep or </w:t>
      </w:r>
      <w:proofErr w:type="gramStart"/>
      <w:r>
        <w:rPr>
          <w:rFonts w:ascii="Arial" w:hAnsi="Arial" w:cs="Arial"/>
          <w:sz w:val="20"/>
          <w:szCs w:val="20"/>
        </w:rPr>
        <w:t>less;</w:t>
      </w:r>
      <w:proofErr w:type="gramEnd"/>
    </w:p>
    <w:p w14:paraId="25E4FB73" w14:textId="742DEBC6" w:rsidR="00AE6DB9" w:rsidRPr="00AE6DB9" w:rsidRDefault="00AE6DB9" w:rsidP="00AE6DB9">
      <w:pPr>
        <w:numPr>
          <w:ilvl w:val="0"/>
          <w:numId w:val="21"/>
        </w:numPr>
        <w:tabs>
          <w:tab w:val="left" w:pos="1440"/>
        </w:tabs>
        <w:ind w:left="1800" w:hanging="370"/>
        <w:rPr>
          <w:rFonts w:ascii="Arial" w:hAnsi="Arial" w:cs="Arial"/>
          <w:sz w:val="20"/>
          <w:szCs w:val="20"/>
        </w:rPr>
      </w:pPr>
      <w:r>
        <w:rPr>
          <w:rFonts w:ascii="Arial" w:hAnsi="Arial" w:cs="Arial"/>
          <w:sz w:val="20"/>
          <w:szCs w:val="20"/>
        </w:rPr>
        <w:t xml:space="preserve">if the project type includes Installation of Noise Wall Columns all panels of the barrier allow water to move through each panel by using drainage holes or elevated </w:t>
      </w:r>
      <w:proofErr w:type="gramStart"/>
      <w:r>
        <w:rPr>
          <w:rFonts w:ascii="Arial" w:hAnsi="Arial" w:cs="Arial"/>
          <w:sz w:val="20"/>
          <w:szCs w:val="20"/>
        </w:rPr>
        <w:t>panels;</w:t>
      </w:r>
      <w:proofErr w:type="gramEnd"/>
    </w:p>
    <w:p w14:paraId="1B4E29A0" w14:textId="671A05E1" w:rsidR="003C17B9" w:rsidRPr="005952D8" w:rsidRDefault="003C17B9" w:rsidP="009C6842">
      <w:pPr>
        <w:numPr>
          <w:ilvl w:val="0"/>
          <w:numId w:val="21"/>
        </w:numPr>
        <w:tabs>
          <w:tab w:val="left" w:pos="1440"/>
          <w:tab w:val="left" w:pos="1800"/>
        </w:tabs>
        <w:ind w:left="1800" w:hanging="370"/>
        <w:rPr>
          <w:rFonts w:ascii="Arial" w:hAnsi="Arial" w:cs="Arial"/>
          <w:sz w:val="20"/>
          <w:szCs w:val="20"/>
        </w:rPr>
      </w:pPr>
      <w:r w:rsidRPr="005952D8">
        <w:rPr>
          <w:rFonts w:ascii="Arial" w:hAnsi="Arial" w:cs="Arial"/>
          <w:sz w:val="20"/>
          <w:szCs w:val="20"/>
        </w:rPr>
        <w:t>the action</w:t>
      </w:r>
      <w:r w:rsidR="00817884" w:rsidRPr="005952D8">
        <w:rPr>
          <w:rFonts w:ascii="Arial" w:hAnsi="Arial" w:cs="Arial"/>
          <w:sz w:val="20"/>
          <w:szCs w:val="20"/>
        </w:rPr>
        <w:t>s</w:t>
      </w:r>
      <w:r w:rsidRPr="005952D8">
        <w:rPr>
          <w:rFonts w:ascii="Arial" w:hAnsi="Arial" w:cs="Arial"/>
          <w:sz w:val="20"/>
          <w:szCs w:val="20"/>
        </w:rPr>
        <w:t xml:space="preserve"> </w:t>
      </w:r>
      <w:r w:rsidR="00817884" w:rsidRPr="005952D8">
        <w:rPr>
          <w:rFonts w:ascii="Arial" w:hAnsi="Arial" w:cs="Arial"/>
          <w:sz w:val="20"/>
          <w:szCs w:val="20"/>
        </w:rPr>
        <w:t>are</w:t>
      </w:r>
      <w:r w:rsidRPr="005952D8">
        <w:rPr>
          <w:rFonts w:ascii="Arial" w:hAnsi="Arial" w:cs="Arial"/>
          <w:sz w:val="20"/>
          <w:szCs w:val="20"/>
        </w:rPr>
        <w:t xml:space="preserve"> located more than 984 feet away, or outside of the mapped subsurface</w:t>
      </w:r>
      <w:r w:rsidR="00040E45" w:rsidRPr="005952D8">
        <w:rPr>
          <w:rFonts w:ascii="Arial" w:hAnsi="Arial" w:cs="Arial"/>
          <w:sz w:val="20"/>
          <w:szCs w:val="20"/>
        </w:rPr>
        <w:t xml:space="preserve"> </w:t>
      </w:r>
      <w:r w:rsidRPr="005952D8">
        <w:rPr>
          <w:rFonts w:ascii="Arial" w:hAnsi="Arial" w:cs="Arial"/>
          <w:sz w:val="20"/>
          <w:szCs w:val="20"/>
        </w:rPr>
        <w:t xml:space="preserve">drainage of any known, federally listed Eurycea salamander </w:t>
      </w:r>
      <w:proofErr w:type="gramStart"/>
      <w:r w:rsidRPr="005952D8">
        <w:rPr>
          <w:rFonts w:ascii="Arial" w:hAnsi="Arial" w:cs="Arial"/>
          <w:sz w:val="20"/>
          <w:szCs w:val="20"/>
        </w:rPr>
        <w:t>location;</w:t>
      </w:r>
      <w:proofErr w:type="gramEnd"/>
    </w:p>
    <w:p w14:paraId="209F9D3E" w14:textId="0793AA60" w:rsidR="003C17B9" w:rsidRPr="005952D8" w:rsidRDefault="00A97CC9" w:rsidP="009C6842">
      <w:pPr>
        <w:numPr>
          <w:ilvl w:val="0"/>
          <w:numId w:val="21"/>
        </w:numPr>
        <w:tabs>
          <w:tab w:val="left" w:pos="1440"/>
        </w:tabs>
        <w:ind w:left="1800" w:hanging="370"/>
        <w:rPr>
          <w:rFonts w:ascii="Arial" w:hAnsi="Arial" w:cs="Arial"/>
          <w:sz w:val="20"/>
          <w:szCs w:val="20"/>
        </w:rPr>
      </w:pPr>
      <w:r w:rsidRPr="005952D8">
        <w:rPr>
          <w:rFonts w:ascii="Arial" w:hAnsi="Arial" w:cs="Arial"/>
          <w:sz w:val="20"/>
          <w:szCs w:val="20"/>
        </w:rPr>
        <w:t>the action</w:t>
      </w:r>
      <w:r w:rsidR="00817884" w:rsidRPr="005952D8">
        <w:rPr>
          <w:rFonts w:ascii="Arial" w:hAnsi="Arial" w:cs="Arial"/>
          <w:sz w:val="20"/>
          <w:szCs w:val="20"/>
        </w:rPr>
        <w:t>s</w:t>
      </w:r>
      <w:r w:rsidR="00883CBF" w:rsidRPr="005952D8">
        <w:rPr>
          <w:rFonts w:ascii="Arial" w:hAnsi="Arial" w:cs="Arial"/>
          <w:sz w:val="20"/>
          <w:szCs w:val="20"/>
        </w:rPr>
        <w:t xml:space="preserve"> </w:t>
      </w:r>
      <w:r w:rsidR="00817884" w:rsidRPr="005952D8">
        <w:rPr>
          <w:rFonts w:ascii="Arial" w:hAnsi="Arial" w:cs="Arial"/>
          <w:sz w:val="20"/>
          <w:szCs w:val="20"/>
        </w:rPr>
        <w:t>are</w:t>
      </w:r>
      <w:r w:rsidR="003C17B9" w:rsidRPr="005952D8">
        <w:rPr>
          <w:rFonts w:ascii="Arial" w:hAnsi="Arial" w:cs="Arial"/>
          <w:sz w:val="20"/>
          <w:szCs w:val="20"/>
        </w:rPr>
        <w:t xml:space="preserve"> located more than 750 feet away, or outside of the mapped subsurface drainage basin of any feature occupied by federally listed karst invertebrates, </w:t>
      </w:r>
      <w:proofErr w:type="gramStart"/>
      <w:r w:rsidR="003C17B9" w:rsidRPr="005952D8">
        <w:rPr>
          <w:rFonts w:ascii="Arial" w:hAnsi="Arial" w:cs="Arial"/>
          <w:sz w:val="20"/>
          <w:szCs w:val="20"/>
        </w:rPr>
        <w:t>and;</w:t>
      </w:r>
      <w:proofErr w:type="gramEnd"/>
    </w:p>
    <w:p w14:paraId="26601D41" w14:textId="4067888F" w:rsidR="003C17B9" w:rsidRPr="005952D8" w:rsidRDefault="003C17B9" w:rsidP="009C6842">
      <w:pPr>
        <w:numPr>
          <w:ilvl w:val="0"/>
          <w:numId w:val="21"/>
        </w:numPr>
        <w:tabs>
          <w:tab w:val="left" w:pos="1440"/>
        </w:tabs>
        <w:ind w:left="1800" w:hanging="370"/>
        <w:rPr>
          <w:rFonts w:ascii="Arial" w:hAnsi="Arial" w:cs="Arial"/>
          <w:sz w:val="20"/>
          <w:szCs w:val="20"/>
        </w:rPr>
      </w:pPr>
      <w:r w:rsidRPr="005952D8">
        <w:rPr>
          <w:rFonts w:ascii="Arial" w:hAnsi="Arial" w:cs="Arial"/>
          <w:sz w:val="20"/>
          <w:szCs w:val="20"/>
        </w:rPr>
        <w:t>the action</w:t>
      </w:r>
      <w:r w:rsidR="00817884" w:rsidRPr="005952D8">
        <w:rPr>
          <w:rFonts w:ascii="Arial" w:hAnsi="Arial" w:cs="Arial"/>
          <w:sz w:val="20"/>
          <w:szCs w:val="20"/>
        </w:rPr>
        <w:t>s</w:t>
      </w:r>
      <w:r w:rsidRPr="005952D8">
        <w:rPr>
          <w:rFonts w:ascii="Arial" w:hAnsi="Arial" w:cs="Arial"/>
          <w:sz w:val="20"/>
          <w:szCs w:val="20"/>
        </w:rPr>
        <w:t xml:space="preserve"> </w:t>
      </w:r>
      <w:r w:rsidR="00817884" w:rsidRPr="005952D8">
        <w:rPr>
          <w:rFonts w:ascii="Arial" w:hAnsi="Arial" w:cs="Arial"/>
          <w:sz w:val="20"/>
          <w:szCs w:val="20"/>
        </w:rPr>
        <w:t>are</w:t>
      </w:r>
      <w:r w:rsidRPr="005952D8">
        <w:rPr>
          <w:rFonts w:ascii="Arial" w:hAnsi="Arial" w:cs="Arial"/>
          <w:sz w:val="20"/>
          <w:szCs w:val="20"/>
        </w:rPr>
        <w:t xml:space="preserve"> located outside of designated or proposed critical habitat for any of the covered species.</w:t>
      </w:r>
    </w:p>
    <w:p w14:paraId="07647857" w14:textId="75A86266" w:rsidR="00FC3724" w:rsidRPr="005952D8" w:rsidRDefault="005520EB" w:rsidP="00FC3724">
      <w:pPr>
        <w:tabs>
          <w:tab w:val="left" w:pos="1440"/>
        </w:tabs>
        <w:ind w:left="810"/>
        <w:rPr>
          <w:rFonts w:ascii="Arial" w:hAnsi="Arial" w:cs="Arial"/>
          <w:sz w:val="20"/>
          <w:szCs w:val="20"/>
        </w:rPr>
      </w:pPr>
      <w:sdt>
        <w:sdtPr>
          <w:rPr>
            <w:rFonts w:ascii="MS Gothic" w:eastAsia="MS Gothic" w:hAnsi="MS Gothic" w:cs="Arial"/>
            <w:sz w:val="28"/>
            <w:szCs w:val="28"/>
          </w:rPr>
          <w:id w:val="1785545613"/>
          <w14:checkbox>
            <w14:checked w14:val="0"/>
            <w14:checkedState w14:val="2612" w14:font="MS Gothic"/>
            <w14:uncheckedState w14:val="2610" w14:font="MS Gothic"/>
          </w14:checkbox>
        </w:sdtPr>
        <w:sdtEndPr/>
        <w:sdtContent>
          <w:r w:rsidR="00506BCF" w:rsidRPr="005952D8">
            <w:rPr>
              <w:rFonts w:ascii="MS Gothic" w:eastAsia="MS Gothic" w:hAnsi="MS Gothic" w:cs="Arial" w:hint="eastAsia"/>
              <w:sz w:val="28"/>
              <w:szCs w:val="28"/>
            </w:rPr>
            <w:t>☐</w:t>
          </w:r>
        </w:sdtContent>
      </w:sdt>
      <w:r w:rsidR="00FC3724" w:rsidRPr="005952D8">
        <w:rPr>
          <w:rFonts w:ascii="Arial" w:hAnsi="Arial" w:cs="Arial"/>
          <w:sz w:val="20"/>
          <w:szCs w:val="20"/>
        </w:rPr>
        <w:t xml:space="preserve"> </w:t>
      </w:r>
      <w:r w:rsidR="00FC3724" w:rsidRPr="005952D8">
        <w:rPr>
          <w:rFonts w:ascii="Arial" w:hAnsi="Arial" w:cs="Arial"/>
          <w:sz w:val="20"/>
          <w:szCs w:val="20"/>
        </w:rPr>
        <w:tab/>
        <w:t xml:space="preserve">The proposed project </w:t>
      </w:r>
      <w:r w:rsidR="00FC3724" w:rsidRPr="005952D8">
        <w:rPr>
          <w:rFonts w:ascii="Arial" w:hAnsi="Arial" w:cs="Arial"/>
          <w:sz w:val="20"/>
          <w:szCs w:val="20"/>
          <w:u w:val="single"/>
        </w:rPr>
        <w:t>does not</w:t>
      </w:r>
      <w:r w:rsidR="00FC3724" w:rsidRPr="005952D8">
        <w:rPr>
          <w:rFonts w:ascii="Arial" w:hAnsi="Arial" w:cs="Arial"/>
          <w:sz w:val="20"/>
          <w:szCs w:val="20"/>
        </w:rPr>
        <w:t xml:space="preserve"> meet the following criteria:</w:t>
      </w:r>
    </w:p>
    <w:p w14:paraId="28C07320" w14:textId="7B222142" w:rsidR="009552FD" w:rsidRPr="005952D8" w:rsidRDefault="00713EC6" w:rsidP="00FC3724">
      <w:pPr>
        <w:tabs>
          <w:tab w:val="left" w:pos="1440"/>
        </w:tabs>
        <w:spacing w:after="0"/>
        <w:ind w:left="1440"/>
        <w:rPr>
          <w:rFonts w:ascii="Arial" w:hAnsi="Arial" w:cs="Arial"/>
          <w:sz w:val="20"/>
          <w:szCs w:val="20"/>
        </w:rPr>
      </w:pPr>
      <w:r w:rsidRPr="005952D8">
        <w:rPr>
          <w:rFonts w:ascii="Arial" w:hAnsi="Arial" w:cs="Arial"/>
          <w:sz w:val="20"/>
          <w:szCs w:val="20"/>
        </w:rPr>
        <w:t xml:space="preserve">If </w:t>
      </w:r>
      <w:r w:rsidR="00FC3724" w:rsidRPr="005952D8">
        <w:rPr>
          <w:rFonts w:ascii="Arial" w:hAnsi="Arial" w:cs="Arial"/>
          <w:sz w:val="20"/>
          <w:szCs w:val="20"/>
        </w:rPr>
        <w:t>this</w:t>
      </w:r>
      <w:r w:rsidR="005F6C2F" w:rsidRPr="005952D8">
        <w:rPr>
          <w:rFonts w:ascii="Arial" w:hAnsi="Arial" w:cs="Arial"/>
          <w:sz w:val="20"/>
          <w:szCs w:val="20"/>
        </w:rPr>
        <w:t xml:space="preserve"> box is checked, this programmatic consultation agreement for the </w:t>
      </w:r>
      <w:r w:rsidR="00506BCF" w:rsidRPr="005952D8">
        <w:rPr>
          <w:rFonts w:ascii="Arial" w:hAnsi="Arial" w:cs="Arial"/>
          <w:sz w:val="20"/>
          <w:szCs w:val="20"/>
        </w:rPr>
        <w:t>salamander</w:t>
      </w:r>
      <w:r w:rsidR="005F6C2F" w:rsidRPr="005952D8">
        <w:rPr>
          <w:rFonts w:ascii="Arial" w:hAnsi="Arial" w:cs="Arial"/>
          <w:sz w:val="20"/>
          <w:szCs w:val="20"/>
        </w:rPr>
        <w:t xml:space="preserve"> or </w:t>
      </w:r>
      <w:r w:rsidR="00506BCF" w:rsidRPr="005952D8">
        <w:rPr>
          <w:rFonts w:ascii="Arial" w:hAnsi="Arial" w:cs="Arial"/>
          <w:sz w:val="20"/>
          <w:szCs w:val="20"/>
        </w:rPr>
        <w:t>karst invertebrate</w:t>
      </w:r>
      <w:r w:rsidR="005F6C2F" w:rsidRPr="005952D8">
        <w:rPr>
          <w:rFonts w:ascii="Arial" w:hAnsi="Arial" w:cs="Arial"/>
          <w:sz w:val="20"/>
          <w:szCs w:val="20"/>
        </w:rPr>
        <w:t xml:space="preserve"> species is not applicable and </w:t>
      </w:r>
      <w:r w:rsidR="009552FD" w:rsidRPr="005952D8">
        <w:rPr>
          <w:rFonts w:ascii="Arial" w:hAnsi="Arial" w:cs="Arial"/>
          <w:sz w:val="20"/>
          <w:szCs w:val="20"/>
        </w:rPr>
        <w:t xml:space="preserve">the project sponsor must seek individual consultation with the </w:t>
      </w:r>
      <w:r w:rsidR="00E653AB" w:rsidRPr="005952D8">
        <w:rPr>
          <w:rFonts w:ascii="Arial" w:hAnsi="Arial" w:cs="Arial"/>
          <w:sz w:val="20"/>
          <w:szCs w:val="20"/>
        </w:rPr>
        <w:t>USFWS</w:t>
      </w:r>
      <w:r w:rsidR="00506BCF" w:rsidRPr="005952D8">
        <w:rPr>
          <w:rFonts w:ascii="Arial" w:hAnsi="Arial" w:cs="Arial"/>
          <w:sz w:val="20"/>
          <w:szCs w:val="20"/>
        </w:rPr>
        <w:t xml:space="preserve"> through an ENV NRM Biologist.</w:t>
      </w:r>
    </w:p>
    <w:p w14:paraId="2A937F2E" w14:textId="6DCADCA3" w:rsidR="009675E1" w:rsidRPr="005952D8" w:rsidRDefault="009675E1" w:rsidP="009675E1">
      <w:pPr>
        <w:tabs>
          <w:tab w:val="left" w:pos="1440"/>
        </w:tabs>
        <w:ind w:left="1540"/>
        <w:rPr>
          <w:rFonts w:ascii="Arial" w:hAnsi="Arial" w:cs="Arial"/>
          <w:sz w:val="20"/>
          <w:szCs w:val="20"/>
        </w:rPr>
      </w:pPr>
    </w:p>
    <w:p w14:paraId="6BA04AF2" w14:textId="1A54DF84" w:rsidR="00654FBE" w:rsidRPr="005952D8" w:rsidRDefault="00654FBE" w:rsidP="00654FBE">
      <w:pPr>
        <w:tabs>
          <w:tab w:val="left" w:pos="720"/>
        </w:tabs>
        <w:rPr>
          <w:rFonts w:ascii="Arial" w:hAnsi="Arial" w:cs="Arial"/>
          <w:sz w:val="20"/>
          <w:szCs w:val="20"/>
        </w:rPr>
      </w:pPr>
      <w:r w:rsidRPr="005952D8">
        <w:rPr>
          <w:rFonts w:ascii="Arial" w:hAnsi="Arial" w:cs="Arial"/>
          <w:sz w:val="20"/>
          <w:szCs w:val="20"/>
        </w:rPr>
        <w:t xml:space="preserve">Identify the applicable voluntary conservation measures as listed in </w:t>
      </w:r>
      <w:r w:rsidRPr="005952D8">
        <w:rPr>
          <w:rFonts w:ascii="Arial" w:hAnsi="Arial" w:cs="Arial"/>
          <w:b/>
          <w:sz w:val="20"/>
          <w:szCs w:val="20"/>
        </w:rPr>
        <w:t>ENV’s Endangered Species Act Programmatic Consultation Agreement</w:t>
      </w:r>
      <w:r w:rsidR="006C4FFD">
        <w:rPr>
          <w:rFonts w:ascii="Arial" w:hAnsi="Arial" w:cs="Arial"/>
          <w:b/>
          <w:sz w:val="20"/>
          <w:szCs w:val="20"/>
        </w:rPr>
        <w:t xml:space="preserve"> Covering Minor Projects</w:t>
      </w:r>
      <w:r w:rsidRPr="005952D8">
        <w:rPr>
          <w:rFonts w:ascii="Arial" w:hAnsi="Arial" w:cs="Arial"/>
          <w:b/>
          <w:sz w:val="20"/>
          <w:szCs w:val="20"/>
        </w:rPr>
        <w:t xml:space="preserve"> for</w:t>
      </w:r>
      <w:r w:rsidR="00D644CD" w:rsidRPr="005952D8">
        <w:rPr>
          <w:rFonts w:ascii="Arial" w:hAnsi="Arial" w:cs="Arial"/>
          <w:b/>
          <w:i/>
          <w:iCs/>
          <w:sz w:val="20"/>
          <w:szCs w:val="20"/>
        </w:rPr>
        <w:t xml:space="preserve"> Eurycea</w:t>
      </w:r>
      <w:r w:rsidR="00D644CD" w:rsidRPr="005952D8">
        <w:rPr>
          <w:rFonts w:ascii="Arial" w:hAnsi="Arial" w:cs="Arial"/>
          <w:b/>
          <w:sz w:val="20"/>
          <w:szCs w:val="20"/>
        </w:rPr>
        <w:t xml:space="preserve"> Salamanders and Karst Invertebrates</w:t>
      </w:r>
      <w:r w:rsidRPr="005952D8">
        <w:rPr>
          <w:rFonts w:ascii="Arial" w:hAnsi="Arial" w:cs="Arial"/>
          <w:sz w:val="20"/>
          <w:szCs w:val="20"/>
        </w:rPr>
        <w:t xml:space="preserve"> by selecting the appropriate checkboxes below (required):</w:t>
      </w:r>
    </w:p>
    <w:p w14:paraId="30FE6285" w14:textId="450F97AE" w:rsidR="00A42D68" w:rsidRPr="005952D8" w:rsidRDefault="005520EB" w:rsidP="00A42D68">
      <w:pPr>
        <w:ind w:left="1440" w:hanging="720"/>
        <w:rPr>
          <w:rFonts w:ascii="Arial" w:hAnsi="Arial" w:cs="Arial"/>
          <w:sz w:val="20"/>
          <w:szCs w:val="20"/>
        </w:rPr>
      </w:pPr>
      <w:sdt>
        <w:sdtPr>
          <w:rPr>
            <w:rFonts w:ascii="Arial" w:hAnsi="Arial" w:cs="Arial"/>
            <w:sz w:val="28"/>
            <w:szCs w:val="28"/>
          </w:rPr>
          <w:id w:val="1339820287"/>
          <w14:checkbox>
            <w14:checked w14:val="0"/>
            <w14:checkedState w14:val="2612" w14:font="MS Gothic"/>
            <w14:uncheckedState w14:val="2610" w14:font="MS Gothic"/>
          </w14:checkbox>
        </w:sdtPr>
        <w:sdtEndPr/>
        <w:sdtContent>
          <w:r w:rsidR="00DD28B1" w:rsidRPr="005952D8">
            <w:rPr>
              <w:rFonts w:ascii="MS Gothic" w:eastAsia="MS Gothic" w:hAnsi="MS Gothic" w:cs="Arial" w:hint="eastAsia"/>
              <w:sz w:val="28"/>
              <w:szCs w:val="28"/>
            </w:rPr>
            <w:t>☐</w:t>
          </w:r>
        </w:sdtContent>
      </w:sdt>
      <w:r w:rsidR="00A42D68" w:rsidRPr="005952D8" w:rsidDel="0003187B">
        <w:rPr>
          <w:rFonts w:ascii="Arial" w:hAnsi="Arial" w:cs="Arial"/>
          <w:sz w:val="20"/>
          <w:szCs w:val="20"/>
        </w:rPr>
        <w:t xml:space="preserve"> </w:t>
      </w:r>
      <w:r w:rsidR="00A42D68" w:rsidRPr="005952D8" w:rsidDel="0003187B">
        <w:rPr>
          <w:rFonts w:ascii="Arial" w:hAnsi="Arial" w:cs="Arial"/>
          <w:sz w:val="20"/>
          <w:szCs w:val="20"/>
        </w:rPr>
        <w:tab/>
      </w:r>
      <w:r w:rsidR="00A42D68" w:rsidRPr="005952D8">
        <w:rPr>
          <w:rFonts w:ascii="Arial" w:hAnsi="Arial" w:cs="Arial"/>
          <w:sz w:val="20"/>
          <w:szCs w:val="20"/>
        </w:rPr>
        <w:t xml:space="preserve">The following voluntary conservation measures will be implemented for all projects using </w:t>
      </w:r>
      <w:r w:rsidR="00A42D68" w:rsidRPr="005952D8">
        <w:rPr>
          <w:rFonts w:ascii="Arial" w:hAnsi="Arial" w:cs="Arial"/>
          <w:b/>
          <w:sz w:val="20"/>
          <w:szCs w:val="20"/>
        </w:rPr>
        <w:t xml:space="preserve">ENV’s Endangered Species Act Programmatic Consultation Agreement </w:t>
      </w:r>
      <w:r w:rsidR="00AE6DB9">
        <w:rPr>
          <w:rFonts w:ascii="Arial" w:hAnsi="Arial" w:cs="Arial"/>
          <w:b/>
          <w:sz w:val="20"/>
          <w:szCs w:val="20"/>
        </w:rPr>
        <w:t xml:space="preserve">Covering Minor Projects </w:t>
      </w:r>
      <w:r w:rsidR="00A42D68" w:rsidRPr="005952D8">
        <w:rPr>
          <w:rFonts w:ascii="Arial" w:hAnsi="Arial" w:cs="Arial"/>
          <w:b/>
          <w:sz w:val="20"/>
          <w:szCs w:val="20"/>
        </w:rPr>
        <w:t xml:space="preserve">for </w:t>
      </w:r>
      <w:r w:rsidR="00D644CD" w:rsidRPr="005952D8">
        <w:rPr>
          <w:rFonts w:ascii="Arial" w:hAnsi="Arial" w:cs="Arial"/>
          <w:b/>
          <w:i/>
          <w:iCs/>
          <w:sz w:val="20"/>
          <w:szCs w:val="20"/>
        </w:rPr>
        <w:t>Eurycea</w:t>
      </w:r>
      <w:r w:rsidR="00D644CD" w:rsidRPr="005952D8">
        <w:rPr>
          <w:rFonts w:ascii="Arial" w:hAnsi="Arial" w:cs="Arial"/>
          <w:b/>
          <w:sz w:val="20"/>
          <w:szCs w:val="20"/>
        </w:rPr>
        <w:t xml:space="preserve"> Salamanders and Karst Invertebrates</w:t>
      </w:r>
      <w:r w:rsidR="00E05132" w:rsidRPr="005952D8">
        <w:rPr>
          <w:rFonts w:ascii="Arial" w:hAnsi="Arial" w:cs="Arial"/>
          <w:b/>
          <w:sz w:val="20"/>
          <w:szCs w:val="20"/>
        </w:rPr>
        <w:t xml:space="preserve"> </w:t>
      </w:r>
      <w:r w:rsidR="00E05132" w:rsidRPr="005952D8">
        <w:rPr>
          <w:rFonts w:ascii="Arial" w:hAnsi="Arial" w:cs="Arial"/>
          <w:bCs/>
          <w:sz w:val="20"/>
          <w:szCs w:val="20"/>
        </w:rPr>
        <w:t>(required)</w:t>
      </w:r>
      <w:r w:rsidR="00A42D68" w:rsidRPr="005952D8">
        <w:rPr>
          <w:rFonts w:ascii="Arial" w:hAnsi="Arial" w:cs="Arial"/>
          <w:sz w:val="20"/>
          <w:szCs w:val="20"/>
        </w:rPr>
        <w:t>:</w:t>
      </w:r>
    </w:p>
    <w:p w14:paraId="1A845CE2"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Limit activities to existing ROW and</w:t>
      </w:r>
      <w:r w:rsidRPr="005952D8">
        <w:rPr>
          <w:rFonts w:ascii="Arial" w:eastAsia="Times New Roman" w:hAnsi="Arial" w:cs="Arial"/>
          <w:spacing w:val="-3"/>
          <w:sz w:val="20"/>
          <w:szCs w:val="20"/>
        </w:rPr>
        <w:t xml:space="preserve"> </w:t>
      </w:r>
      <w:r w:rsidRPr="005952D8">
        <w:rPr>
          <w:rFonts w:ascii="Arial" w:eastAsia="Times New Roman" w:hAnsi="Arial" w:cs="Arial"/>
          <w:sz w:val="20"/>
          <w:szCs w:val="20"/>
        </w:rPr>
        <w:t>easements.</w:t>
      </w:r>
    </w:p>
    <w:p w14:paraId="62EC1D0C"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Limit the clearing of vegetation and topsoil to only the areas needed to accomplish the project or</w:t>
      </w:r>
      <w:r w:rsidRPr="005952D8">
        <w:rPr>
          <w:rFonts w:ascii="Arial" w:eastAsia="Times New Roman" w:hAnsi="Arial" w:cs="Arial"/>
          <w:spacing w:val="-1"/>
          <w:sz w:val="20"/>
          <w:szCs w:val="20"/>
        </w:rPr>
        <w:t xml:space="preserve"> </w:t>
      </w:r>
      <w:r w:rsidRPr="005952D8">
        <w:rPr>
          <w:rFonts w:ascii="Arial" w:eastAsia="Times New Roman" w:hAnsi="Arial" w:cs="Arial"/>
          <w:sz w:val="20"/>
          <w:szCs w:val="20"/>
        </w:rPr>
        <w:t>activity.</w:t>
      </w:r>
    </w:p>
    <w:p w14:paraId="17233220"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Limit the size of boreholes and drilled shafts to the smallest diameter and</w:t>
      </w:r>
      <w:r w:rsidRPr="005952D8">
        <w:rPr>
          <w:rFonts w:ascii="Arial" w:eastAsia="Times New Roman" w:hAnsi="Arial" w:cs="Arial"/>
          <w:spacing w:val="-25"/>
          <w:sz w:val="20"/>
          <w:szCs w:val="20"/>
        </w:rPr>
        <w:t xml:space="preserve"> </w:t>
      </w:r>
      <w:r w:rsidRPr="005952D8">
        <w:rPr>
          <w:rFonts w:ascii="Arial" w:eastAsia="Times New Roman" w:hAnsi="Arial" w:cs="Arial"/>
          <w:sz w:val="20"/>
          <w:szCs w:val="20"/>
        </w:rPr>
        <w:t xml:space="preserve">shallowest </w:t>
      </w:r>
      <w:r w:rsidRPr="005952D8">
        <w:rPr>
          <w:rFonts w:ascii="Arial" w:eastAsia="Times New Roman" w:hAnsi="Arial" w:cs="Arial"/>
          <w:sz w:val="20"/>
          <w:szCs w:val="20"/>
        </w:rPr>
        <w:lastRenderedPageBreak/>
        <w:t>depth needed to minimize disturbance to subsurface bedrock and</w:t>
      </w:r>
      <w:r w:rsidRPr="005952D8">
        <w:rPr>
          <w:rFonts w:ascii="Arial" w:eastAsia="Times New Roman" w:hAnsi="Arial" w:cs="Arial"/>
          <w:spacing w:val="-8"/>
          <w:sz w:val="20"/>
          <w:szCs w:val="20"/>
        </w:rPr>
        <w:t xml:space="preserve"> </w:t>
      </w:r>
      <w:r w:rsidRPr="005952D8">
        <w:rPr>
          <w:rFonts w:ascii="Arial" w:eastAsia="Times New Roman" w:hAnsi="Arial" w:cs="Arial"/>
          <w:sz w:val="20"/>
          <w:szCs w:val="20"/>
        </w:rPr>
        <w:t>groundwater.</w:t>
      </w:r>
    </w:p>
    <w:p w14:paraId="3C46A428"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When possible, RSVD and Bluetooth readers will be co-located on CCTV poles for the installation of ITS infrastructure to minimize disturbance to bedrock and</w:t>
      </w:r>
      <w:r w:rsidRPr="005952D8">
        <w:rPr>
          <w:rFonts w:ascii="Arial" w:eastAsia="Times New Roman" w:hAnsi="Arial" w:cs="Arial"/>
          <w:spacing w:val="-22"/>
          <w:sz w:val="20"/>
          <w:szCs w:val="20"/>
        </w:rPr>
        <w:t xml:space="preserve"> </w:t>
      </w:r>
      <w:r w:rsidRPr="005952D8">
        <w:rPr>
          <w:rFonts w:ascii="Arial" w:eastAsia="Times New Roman" w:hAnsi="Arial" w:cs="Arial"/>
          <w:sz w:val="20"/>
          <w:szCs w:val="20"/>
        </w:rPr>
        <w:t>groundwater.</w:t>
      </w:r>
    </w:p>
    <w:p w14:paraId="7D1464A6"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Projects will be designed to minimize depth of excavation and prioritize the use of areas with existing fill material (i.e., previously disturbed areas), minimizing potential impacts to subsurface bedrock and groundwater. Excavation for the installation of conduit systems and boxes/cabinets over karst zones 1 and 2 will be restricted to the top 2</w:t>
      </w:r>
      <w:r w:rsidRPr="005952D8">
        <w:rPr>
          <w:rFonts w:ascii="Arial" w:eastAsia="Times New Roman" w:hAnsi="Arial" w:cs="Arial"/>
          <w:spacing w:val="-18"/>
          <w:sz w:val="20"/>
          <w:szCs w:val="20"/>
        </w:rPr>
        <w:t xml:space="preserve"> </w:t>
      </w:r>
      <w:r w:rsidRPr="005952D8">
        <w:rPr>
          <w:rFonts w:ascii="Arial" w:eastAsia="Times New Roman" w:hAnsi="Arial" w:cs="Arial"/>
          <w:sz w:val="20"/>
          <w:szCs w:val="20"/>
        </w:rPr>
        <w:t>feet.</w:t>
      </w:r>
    </w:p>
    <w:p w14:paraId="12663782"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When applicable, power to traffic signal and/or ITS infrastructure will be co-located to one single electrical service and separated by branch circuits to minimize bedrock disturbance associated with conduit</w:t>
      </w:r>
      <w:r w:rsidRPr="005952D8">
        <w:rPr>
          <w:rFonts w:ascii="Arial" w:eastAsia="Times New Roman" w:hAnsi="Arial" w:cs="Arial"/>
          <w:spacing w:val="-2"/>
          <w:sz w:val="20"/>
          <w:szCs w:val="20"/>
        </w:rPr>
        <w:t xml:space="preserve"> </w:t>
      </w:r>
      <w:r w:rsidRPr="005952D8">
        <w:rPr>
          <w:rFonts w:ascii="Arial" w:eastAsia="Times New Roman" w:hAnsi="Arial" w:cs="Arial"/>
          <w:sz w:val="20"/>
          <w:szCs w:val="20"/>
        </w:rPr>
        <w:t>installation.</w:t>
      </w:r>
    </w:p>
    <w:p w14:paraId="766C2BCC"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 xml:space="preserve">If covered activities occur in an area that would require a karst feature survey, survey for </w:t>
      </w:r>
      <w:r w:rsidRPr="005952D8">
        <w:rPr>
          <w:rFonts w:ascii="Arial" w:eastAsia="Times New Roman" w:hAnsi="Arial" w:cs="Arial"/>
          <w:i/>
          <w:sz w:val="20"/>
          <w:szCs w:val="20"/>
        </w:rPr>
        <w:t xml:space="preserve">Eurycea </w:t>
      </w:r>
      <w:r w:rsidRPr="005952D8">
        <w:rPr>
          <w:rFonts w:ascii="Arial" w:eastAsia="Times New Roman" w:hAnsi="Arial" w:cs="Arial"/>
          <w:sz w:val="20"/>
          <w:szCs w:val="20"/>
        </w:rPr>
        <w:t>habitat, or Geological Assessment, those surveys will be performed throughout the project area where ground disturbance will occur prior to initiating covered</w:t>
      </w:r>
      <w:r w:rsidRPr="005952D8">
        <w:rPr>
          <w:rFonts w:ascii="Arial" w:eastAsia="Times New Roman" w:hAnsi="Arial" w:cs="Arial"/>
          <w:spacing w:val="-28"/>
          <w:sz w:val="20"/>
          <w:szCs w:val="20"/>
        </w:rPr>
        <w:t xml:space="preserve"> </w:t>
      </w:r>
      <w:r w:rsidRPr="005952D8">
        <w:rPr>
          <w:rFonts w:ascii="Arial" w:eastAsia="Times New Roman" w:hAnsi="Arial" w:cs="Arial"/>
          <w:sz w:val="20"/>
          <w:szCs w:val="20"/>
        </w:rPr>
        <w:t>activities.</w:t>
      </w:r>
    </w:p>
    <w:p w14:paraId="2ED92C71"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 xml:space="preserve">Covered activities will be relocated at least 750 feet away from potential karst invertebrate habitat and 984 feet from potential </w:t>
      </w:r>
      <w:r w:rsidRPr="005952D8">
        <w:rPr>
          <w:rFonts w:ascii="Arial" w:eastAsia="Times New Roman" w:hAnsi="Arial" w:cs="Arial"/>
          <w:i/>
          <w:sz w:val="20"/>
          <w:szCs w:val="20"/>
        </w:rPr>
        <w:t xml:space="preserve">Eurycea </w:t>
      </w:r>
      <w:r w:rsidRPr="005952D8">
        <w:rPr>
          <w:rFonts w:ascii="Arial" w:eastAsia="Times New Roman" w:hAnsi="Arial" w:cs="Arial"/>
          <w:sz w:val="20"/>
          <w:szCs w:val="20"/>
        </w:rPr>
        <w:t>habitat unless presence/absence surveys are conducted for the relevant species following current USFWS protocols and absence can be</w:t>
      </w:r>
      <w:r w:rsidRPr="005952D8">
        <w:rPr>
          <w:rFonts w:ascii="Arial" w:eastAsia="Times New Roman" w:hAnsi="Arial" w:cs="Arial"/>
          <w:spacing w:val="-3"/>
          <w:sz w:val="20"/>
          <w:szCs w:val="20"/>
        </w:rPr>
        <w:t xml:space="preserve"> </w:t>
      </w:r>
      <w:r w:rsidRPr="005952D8">
        <w:rPr>
          <w:rFonts w:ascii="Arial" w:eastAsia="Times New Roman" w:hAnsi="Arial" w:cs="Arial"/>
          <w:sz w:val="20"/>
          <w:szCs w:val="20"/>
        </w:rPr>
        <w:t>inferred.</w:t>
      </w:r>
    </w:p>
    <w:p w14:paraId="5C8AC44A" w14:textId="77777777" w:rsidR="006B6F72" w:rsidRPr="005952D8" w:rsidRDefault="006B6F72" w:rsidP="00403C46">
      <w:pPr>
        <w:widowControl w:val="0"/>
        <w:numPr>
          <w:ilvl w:val="0"/>
          <w:numId w:val="22"/>
        </w:numPr>
        <w:tabs>
          <w:tab w:val="left" w:pos="1170"/>
        </w:tabs>
        <w:autoSpaceDE w:val="0"/>
        <w:autoSpaceDN w:val="0"/>
        <w:ind w:left="1800"/>
        <w:rPr>
          <w:rFonts w:ascii="Arial" w:eastAsia="Times New Roman" w:hAnsi="Arial" w:cs="Arial"/>
          <w:sz w:val="20"/>
          <w:szCs w:val="20"/>
        </w:rPr>
      </w:pPr>
      <w:r w:rsidRPr="005952D8">
        <w:rPr>
          <w:rFonts w:ascii="Arial" w:eastAsia="Times New Roman" w:hAnsi="Arial" w:cs="Arial"/>
          <w:sz w:val="20"/>
          <w:szCs w:val="20"/>
        </w:rPr>
        <w:t>Design and implement appropriate temporary best management practices (BMPs) to minimize construction-phase erosion and sedimentation impacts and to protect sensitive recharge features and include these in any required Texas Commission on Environmental Quality (TCEQ) permitting documents, such as the [include or delete as applicable to project requirements] Storm Water Pollution Prevention Plan (SWP3), Water Pollution Abatement Plan (WPAP) or Contributing Zone Plan (CZP), and TxDOT construction plans, in accordance with the Texas Pollutant Discharge Elimination System (TPDES) requirements and Edwards Aquifer</w:t>
      </w:r>
      <w:r w:rsidRPr="005952D8">
        <w:rPr>
          <w:rFonts w:ascii="Arial" w:eastAsia="Times New Roman" w:hAnsi="Arial" w:cs="Arial"/>
          <w:spacing w:val="-2"/>
          <w:sz w:val="20"/>
          <w:szCs w:val="20"/>
        </w:rPr>
        <w:t xml:space="preserve"> </w:t>
      </w:r>
      <w:r w:rsidRPr="005952D8">
        <w:rPr>
          <w:rFonts w:ascii="Arial" w:eastAsia="Times New Roman" w:hAnsi="Arial" w:cs="Arial"/>
          <w:sz w:val="20"/>
          <w:szCs w:val="20"/>
        </w:rPr>
        <w:t>Rules.</w:t>
      </w:r>
    </w:p>
    <w:p w14:paraId="53776047" w14:textId="77777777" w:rsidR="00BA4586" w:rsidRPr="005952D8" w:rsidRDefault="00BA4586" w:rsidP="00903978">
      <w:pPr>
        <w:pStyle w:val="ListParagraph"/>
        <w:widowControl w:val="0"/>
        <w:numPr>
          <w:ilvl w:val="1"/>
          <w:numId w:val="22"/>
        </w:numPr>
        <w:autoSpaceDE w:val="0"/>
        <w:autoSpaceDN w:val="0"/>
        <w:ind w:left="2160"/>
        <w:contextualSpacing w:val="0"/>
        <w:rPr>
          <w:rFonts w:ascii="Arial" w:hAnsi="Arial" w:cs="Arial"/>
          <w:sz w:val="20"/>
          <w:szCs w:val="20"/>
        </w:rPr>
      </w:pPr>
      <w:r w:rsidRPr="005952D8">
        <w:rPr>
          <w:rFonts w:ascii="Arial" w:hAnsi="Arial" w:cs="Arial"/>
          <w:sz w:val="20"/>
          <w:szCs w:val="20"/>
        </w:rPr>
        <w:t>BMPs may include temporary vegetation, silt fencing, blanket/matting, mulch, sodding, interceptor swales, diversion dikes, mulch filter berms, biodegradable erosion control logs, silt fencing, rock berms, bio-degradable erosion control logs, and triangular filter</w:t>
      </w:r>
      <w:r w:rsidRPr="005952D8">
        <w:rPr>
          <w:rFonts w:ascii="Arial" w:hAnsi="Arial" w:cs="Arial"/>
          <w:spacing w:val="-1"/>
          <w:sz w:val="20"/>
          <w:szCs w:val="20"/>
        </w:rPr>
        <w:t xml:space="preserve"> </w:t>
      </w:r>
      <w:r w:rsidRPr="005952D8">
        <w:rPr>
          <w:rFonts w:ascii="Arial" w:hAnsi="Arial" w:cs="Arial"/>
          <w:sz w:val="20"/>
          <w:szCs w:val="20"/>
        </w:rPr>
        <w:t>dikes.</w:t>
      </w:r>
    </w:p>
    <w:p w14:paraId="25B55E02" w14:textId="77777777" w:rsidR="00BA4586" w:rsidRPr="005952D8" w:rsidRDefault="00BA4586" w:rsidP="00903978">
      <w:pPr>
        <w:pStyle w:val="ListParagraph"/>
        <w:widowControl w:val="0"/>
        <w:numPr>
          <w:ilvl w:val="1"/>
          <w:numId w:val="22"/>
        </w:numPr>
        <w:autoSpaceDE w:val="0"/>
        <w:autoSpaceDN w:val="0"/>
        <w:spacing w:before="124"/>
        <w:ind w:left="2160"/>
        <w:contextualSpacing w:val="0"/>
        <w:rPr>
          <w:rFonts w:ascii="Arial" w:hAnsi="Arial" w:cs="Arial"/>
          <w:sz w:val="20"/>
          <w:szCs w:val="20"/>
        </w:rPr>
      </w:pPr>
      <w:r w:rsidRPr="005952D8">
        <w:rPr>
          <w:rFonts w:ascii="Arial" w:hAnsi="Arial" w:cs="Arial"/>
          <w:sz w:val="20"/>
          <w:szCs w:val="20"/>
        </w:rPr>
        <w:t>BMPs shall be in place before construction activities are initiated and shall be monitored and maintained in accordance with the SWP3, and WPAP or CZP, as applicable.</w:t>
      </w:r>
    </w:p>
    <w:p w14:paraId="2DB71178" w14:textId="77777777" w:rsidR="0083746B" w:rsidRPr="005952D8" w:rsidRDefault="0083746B" w:rsidP="00903978">
      <w:pPr>
        <w:pStyle w:val="ListParagraph"/>
        <w:widowControl w:val="0"/>
        <w:numPr>
          <w:ilvl w:val="0"/>
          <w:numId w:val="22"/>
        </w:numPr>
        <w:tabs>
          <w:tab w:val="left" w:pos="1539"/>
          <w:tab w:val="left" w:pos="1540"/>
        </w:tabs>
        <w:autoSpaceDE w:val="0"/>
        <w:autoSpaceDN w:val="0"/>
        <w:spacing w:before="180"/>
        <w:ind w:left="1800"/>
        <w:contextualSpacing w:val="0"/>
        <w:rPr>
          <w:rFonts w:ascii="Arial" w:hAnsi="Arial" w:cs="Arial"/>
          <w:sz w:val="20"/>
          <w:szCs w:val="20"/>
        </w:rPr>
      </w:pPr>
      <w:r w:rsidRPr="005952D8">
        <w:rPr>
          <w:rFonts w:ascii="Arial" w:hAnsi="Arial" w:cs="Arial"/>
          <w:sz w:val="20"/>
          <w:szCs w:val="20"/>
        </w:rPr>
        <w:t>Place all conservation measures into the Environmental Permits, Issues, &amp; Commitments (EPIC) sheet in the project</w:t>
      </w:r>
      <w:r w:rsidRPr="005952D8">
        <w:rPr>
          <w:rFonts w:ascii="Arial" w:hAnsi="Arial" w:cs="Arial"/>
          <w:spacing w:val="-1"/>
          <w:sz w:val="20"/>
          <w:szCs w:val="20"/>
        </w:rPr>
        <w:t xml:space="preserve"> </w:t>
      </w:r>
      <w:r w:rsidRPr="005952D8">
        <w:rPr>
          <w:rFonts w:ascii="Arial" w:hAnsi="Arial" w:cs="Arial"/>
          <w:sz w:val="20"/>
          <w:szCs w:val="20"/>
        </w:rPr>
        <w:t>plans.</w:t>
      </w:r>
    </w:p>
    <w:p w14:paraId="63260355" w14:textId="77777777" w:rsidR="0083746B" w:rsidRPr="005952D8" w:rsidRDefault="0083746B" w:rsidP="00903978">
      <w:pPr>
        <w:pStyle w:val="ListParagraph"/>
        <w:widowControl w:val="0"/>
        <w:numPr>
          <w:ilvl w:val="0"/>
          <w:numId w:val="22"/>
        </w:numPr>
        <w:tabs>
          <w:tab w:val="left" w:pos="1539"/>
          <w:tab w:val="left" w:pos="1540"/>
        </w:tabs>
        <w:autoSpaceDE w:val="0"/>
        <w:autoSpaceDN w:val="0"/>
        <w:ind w:left="1800"/>
        <w:contextualSpacing w:val="0"/>
        <w:rPr>
          <w:rFonts w:ascii="Arial" w:hAnsi="Arial" w:cs="Arial"/>
          <w:sz w:val="20"/>
          <w:szCs w:val="20"/>
        </w:rPr>
      </w:pPr>
      <w:r w:rsidRPr="005952D8">
        <w:rPr>
          <w:rFonts w:ascii="Arial" w:hAnsi="Arial" w:cs="Arial"/>
          <w:sz w:val="20"/>
          <w:szCs w:val="20"/>
        </w:rPr>
        <w:t xml:space="preserve">Hold a pre-construction meeting with its employees and contractors working on projects. TxDOT shall provide specific instructions on the implementation of TxDOT’s proposed VCMs, and awareness training to project contractors, which includes </w:t>
      </w:r>
      <w:r w:rsidRPr="005952D8">
        <w:rPr>
          <w:rFonts w:ascii="Arial" w:hAnsi="Arial" w:cs="Arial"/>
          <w:sz w:val="20"/>
          <w:szCs w:val="20"/>
        </w:rPr>
        <w:lastRenderedPageBreak/>
        <w:t>information on protected species and habitat that may occur in the project area and outside the ROW, and requirements to avoid effects to these species and their</w:t>
      </w:r>
      <w:r w:rsidRPr="005952D8">
        <w:rPr>
          <w:rFonts w:ascii="Arial" w:hAnsi="Arial" w:cs="Arial"/>
          <w:spacing w:val="-7"/>
          <w:sz w:val="20"/>
          <w:szCs w:val="20"/>
        </w:rPr>
        <w:t xml:space="preserve"> </w:t>
      </w:r>
      <w:r w:rsidRPr="005952D8">
        <w:rPr>
          <w:rFonts w:ascii="Arial" w:hAnsi="Arial" w:cs="Arial"/>
          <w:sz w:val="20"/>
          <w:szCs w:val="20"/>
        </w:rPr>
        <w:t>habitats.</w:t>
      </w:r>
    </w:p>
    <w:p w14:paraId="445AAC72" w14:textId="77777777" w:rsidR="0083746B" w:rsidRPr="005952D8" w:rsidRDefault="0083746B" w:rsidP="00903978">
      <w:pPr>
        <w:pStyle w:val="ListParagraph"/>
        <w:widowControl w:val="0"/>
        <w:numPr>
          <w:ilvl w:val="0"/>
          <w:numId w:val="22"/>
        </w:numPr>
        <w:tabs>
          <w:tab w:val="left" w:pos="1539"/>
          <w:tab w:val="left" w:pos="1540"/>
        </w:tabs>
        <w:autoSpaceDE w:val="0"/>
        <w:autoSpaceDN w:val="0"/>
        <w:ind w:left="1800"/>
        <w:contextualSpacing w:val="0"/>
        <w:rPr>
          <w:rFonts w:ascii="Arial" w:hAnsi="Arial" w:cs="Arial"/>
          <w:sz w:val="20"/>
          <w:szCs w:val="20"/>
        </w:rPr>
      </w:pPr>
      <w:r w:rsidRPr="005952D8">
        <w:rPr>
          <w:rFonts w:ascii="Arial" w:hAnsi="Arial" w:cs="Arial"/>
          <w:sz w:val="20"/>
          <w:szCs w:val="20"/>
        </w:rPr>
        <w:t>Train personnel and contractors to report voids and seeping groundwater, if</w:t>
      </w:r>
      <w:r w:rsidRPr="005952D8">
        <w:rPr>
          <w:rFonts w:ascii="Arial" w:hAnsi="Arial" w:cs="Arial"/>
          <w:spacing w:val="-23"/>
          <w:sz w:val="20"/>
          <w:szCs w:val="20"/>
        </w:rPr>
        <w:t xml:space="preserve"> </w:t>
      </w:r>
      <w:r w:rsidRPr="005952D8">
        <w:rPr>
          <w:rFonts w:ascii="Arial" w:hAnsi="Arial" w:cs="Arial"/>
          <w:sz w:val="20"/>
          <w:szCs w:val="20"/>
        </w:rPr>
        <w:t>appropriate, found during</w:t>
      </w:r>
      <w:r w:rsidRPr="005952D8">
        <w:rPr>
          <w:rFonts w:ascii="Arial" w:hAnsi="Arial" w:cs="Arial"/>
          <w:spacing w:val="-1"/>
          <w:sz w:val="20"/>
          <w:szCs w:val="20"/>
        </w:rPr>
        <w:t xml:space="preserve"> </w:t>
      </w:r>
      <w:r w:rsidRPr="005952D8">
        <w:rPr>
          <w:rFonts w:ascii="Arial" w:hAnsi="Arial" w:cs="Arial"/>
          <w:sz w:val="20"/>
          <w:szCs w:val="20"/>
        </w:rPr>
        <w:t>construction.</w:t>
      </w:r>
    </w:p>
    <w:p w14:paraId="65965FB6" w14:textId="2E6F2333" w:rsidR="0083746B" w:rsidRPr="005952D8" w:rsidRDefault="0083746B" w:rsidP="00903978">
      <w:pPr>
        <w:pStyle w:val="ListParagraph"/>
        <w:widowControl w:val="0"/>
        <w:numPr>
          <w:ilvl w:val="0"/>
          <w:numId w:val="22"/>
        </w:numPr>
        <w:tabs>
          <w:tab w:val="left" w:pos="1539"/>
          <w:tab w:val="left" w:pos="1540"/>
        </w:tabs>
        <w:autoSpaceDE w:val="0"/>
        <w:autoSpaceDN w:val="0"/>
        <w:ind w:left="1800"/>
        <w:contextualSpacing w:val="0"/>
        <w:rPr>
          <w:rFonts w:ascii="Arial" w:hAnsi="Arial" w:cs="Arial"/>
          <w:sz w:val="20"/>
          <w:szCs w:val="20"/>
        </w:rPr>
      </w:pPr>
      <w:r w:rsidRPr="005952D8">
        <w:rPr>
          <w:rFonts w:ascii="Arial" w:hAnsi="Arial" w:cs="Arial"/>
          <w:sz w:val="20"/>
          <w:szCs w:val="20"/>
        </w:rPr>
        <w:t>Place project specific locations (PSL) within the existing ROW outside of karst feature protection zones to minimize potential impacts to listed species and their habitat. Environmental compliance for PSLs located outside of the ROW is the project contractor’s responsibility. TxDOT will notify the contractor of the possibility of listed species and habitat in the project area and the specific requirements to avoid impacts or the need to consult with the</w:t>
      </w:r>
      <w:r w:rsidRPr="005952D8">
        <w:rPr>
          <w:rFonts w:ascii="Arial" w:hAnsi="Arial" w:cs="Arial"/>
          <w:spacing w:val="-3"/>
          <w:sz w:val="20"/>
          <w:szCs w:val="20"/>
        </w:rPr>
        <w:t xml:space="preserve"> </w:t>
      </w:r>
      <w:r w:rsidR="00E653AB" w:rsidRPr="005952D8">
        <w:rPr>
          <w:rFonts w:ascii="Arial" w:hAnsi="Arial" w:cs="Arial"/>
          <w:sz w:val="20"/>
          <w:szCs w:val="20"/>
        </w:rPr>
        <w:t>USFWS</w:t>
      </w:r>
      <w:r w:rsidRPr="005952D8">
        <w:rPr>
          <w:rFonts w:ascii="Arial" w:hAnsi="Arial" w:cs="Arial"/>
          <w:sz w:val="20"/>
          <w:szCs w:val="20"/>
        </w:rPr>
        <w:t>.</w:t>
      </w:r>
    </w:p>
    <w:p w14:paraId="54E2C233" w14:textId="77777777" w:rsidR="0083746B" w:rsidRPr="005952D8" w:rsidRDefault="0083746B" w:rsidP="00903978">
      <w:pPr>
        <w:pStyle w:val="ListParagraph"/>
        <w:widowControl w:val="0"/>
        <w:numPr>
          <w:ilvl w:val="0"/>
          <w:numId w:val="22"/>
        </w:numPr>
        <w:tabs>
          <w:tab w:val="left" w:pos="1539"/>
          <w:tab w:val="left" w:pos="1540"/>
        </w:tabs>
        <w:autoSpaceDE w:val="0"/>
        <w:autoSpaceDN w:val="0"/>
        <w:ind w:left="1800"/>
        <w:contextualSpacing w:val="0"/>
        <w:rPr>
          <w:rFonts w:ascii="Arial" w:hAnsi="Arial" w:cs="Arial"/>
          <w:sz w:val="20"/>
          <w:szCs w:val="20"/>
        </w:rPr>
      </w:pPr>
      <w:r w:rsidRPr="005952D8">
        <w:rPr>
          <w:rFonts w:ascii="Arial" w:hAnsi="Arial" w:cs="Arial"/>
          <w:sz w:val="20"/>
          <w:szCs w:val="20"/>
        </w:rPr>
        <w:t>Adhere to the project SWP3, WPAP or CZP, as applicable, regarding equipment maintenance, materials storage, spill containment and response, waste containment and disposal.</w:t>
      </w:r>
    </w:p>
    <w:p w14:paraId="1A410CC0" w14:textId="77777777" w:rsidR="0083746B" w:rsidRPr="005952D8" w:rsidRDefault="0083746B" w:rsidP="00903978">
      <w:pPr>
        <w:pStyle w:val="ListParagraph"/>
        <w:widowControl w:val="0"/>
        <w:numPr>
          <w:ilvl w:val="0"/>
          <w:numId w:val="22"/>
        </w:numPr>
        <w:tabs>
          <w:tab w:val="left" w:pos="1539"/>
          <w:tab w:val="left" w:pos="1540"/>
        </w:tabs>
        <w:autoSpaceDE w:val="0"/>
        <w:autoSpaceDN w:val="0"/>
        <w:ind w:left="1800"/>
        <w:contextualSpacing w:val="0"/>
        <w:rPr>
          <w:rFonts w:ascii="Arial" w:hAnsi="Arial" w:cs="Arial"/>
          <w:sz w:val="20"/>
          <w:szCs w:val="20"/>
        </w:rPr>
      </w:pPr>
      <w:r w:rsidRPr="005952D8">
        <w:rPr>
          <w:rFonts w:ascii="Arial" w:hAnsi="Arial" w:cs="Arial"/>
          <w:sz w:val="20"/>
          <w:szCs w:val="20"/>
        </w:rPr>
        <w:t>Provide an on-call construction monitor throughout ground-disturbing activities to inspect and report karst voids encountered during construction in accordance with the Void Discovery Oversight and Reporting protocol described below. If standing, seeping, or flowing water is encountered, the Groundwater Flow Mitigation and Protection Measures described below shall be</w:t>
      </w:r>
      <w:r w:rsidRPr="005952D8">
        <w:rPr>
          <w:rFonts w:ascii="Arial" w:hAnsi="Arial" w:cs="Arial"/>
          <w:spacing w:val="-3"/>
          <w:sz w:val="20"/>
          <w:szCs w:val="20"/>
        </w:rPr>
        <w:t xml:space="preserve"> </w:t>
      </w:r>
      <w:r w:rsidRPr="005952D8">
        <w:rPr>
          <w:rFonts w:ascii="Arial" w:hAnsi="Arial" w:cs="Arial"/>
          <w:sz w:val="20"/>
          <w:szCs w:val="20"/>
        </w:rPr>
        <w:t>implemented.</w:t>
      </w:r>
    </w:p>
    <w:p w14:paraId="4C92DCA5" w14:textId="19380165" w:rsidR="0083746B" w:rsidRPr="005952D8" w:rsidRDefault="0083746B" w:rsidP="00903978">
      <w:pPr>
        <w:pStyle w:val="ListParagraph"/>
        <w:widowControl w:val="0"/>
        <w:numPr>
          <w:ilvl w:val="0"/>
          <w:numId w:val="22"/>
        </w:numPr>
        <w:tabs>
          <w:tab w:val="left" w:pos="1539"/>
          <w:tab w:val="left" w:pos="1540"/>
        </w:tabs>
        <w:autoSpaceDE w:val="0"/>
        <w:autoSpaceDN w:val="0"/>
        <w:ind w:left="1800"/>
        <w:contextualSpacing w:val="0"/>
        <w:rPr>
          <w:rFonts w:ascii="Arial" w:hAnsi="Arial" w:cs="Arial"/>
          <w:sz w:val="20"/>
          <w:szCs w:val="20"/>
        </w:rPr>
      </w:pPr>
      <w:r w:rsidRPr="005952D8">
        <w:rPr>
          <w:rFonts w:ascii="Arial" w:hAnsi="Arial" w:cs="Arial"/>
          <w:sz w:val="20"/>
          <w:szCs w:val="20"/>
        </w:rPr>
        <w:t xml:space="preserve">Provide the </w:t>
      </w:r>
      <w:r w:rsidR="00E653AB" w:rsidRPr="005952D8">
        <w:rPr>
          <w:rFonts w:ascii="Arial" w:hAnsi="Arial" w:cs="Arial"/>
          <w:sz w:val="20"/>
          <w:szCs w:val="20"/>
        </w:rPr>
        <w:t>USFWS</w:t>
      </w:r>
      <w:r w:rsidRPr="005952D8">
        <w:rPr>
          <w:rFonts w:ascii="Arial" w:hAnsi="Arial" w:cs="Arial"/>
          <w:sz w:val="20"/>
          <w:szCs w:val="20"/>
        </w:rPr>
        <w:t xml:space="preserve"> with annual monitoring reports for the duration of this Programmatic Consultation due by June 30</w:t>
      </w:r>
      <w:r w:rsidRPr="005952D8">
        <w:rPr>
          <w:rFonts w:ascii="Arial" w:hAnsi="Arial" w:cs="Arial"/>
          <w:sz w:val="20"/>
          <w:szCs w:val="20"/>
          <w:vertAlign w:val="superscript"/>
        </w:rPr>
        <w:t>th</w:t>
      </w:r>
      <w:r w:rsidRPr="005952D8">
        <w:rPr>
          <w:rFonts w:ascii="Arial" w:hAnsi="Arial" w:cs="Arial"/>
          <w:sz w:val="20"/>
          <w:szCs w:val="20"/>
        </w:rPr>
        <w:t xml:space="preserve"> documenting the status of the project and results of void evaluations, presence/absence surveys, and the status of void closures, as</w:t>
      </w:r>
      <w:r w:rsidRPr="005952D8">
        <w:rPr>
          <w:rFonts w:ascii="Arial" w:hAnsi="Arial" w:cs="Arial"/>
          <w:spacing w:val="-16"/>
          <w:sz w:val="20"/>
          <w:szCs w:val="20"/>
        </w:rPr>
        <w:t xml:space="preserve"> </w:t>
      </w:r>
      <w:r w:rsidRPr="005952D8">
        <w:rPr>
          <w:rFonts w:ascii="Arial" w:hAnsi="Arial" w:cs="Arial"/>
          <w:sz w:val="20"/>
          <w:szCs w:val="20"/>
        </w:rPr>
        <w:t>applicable.</w:t>
      </w:r>
    </w:p>
    <w:p w14:paraId="392776F1" w14:textId="77777777" w:rsidR="0083746B" w:rsidRPr="005952D8" w:rsidRDefault="0083746B" w:rsidP="00903978">
      <w:pPr>
        <w:pStyle w:val="ListParagraph"/>
        <w:widowControl w:val="0"/>
        <w:numPr>
          <w:ilvl w:val="0"/>
          <w:numId w:val="22"/>
        </w:numPr>
        <w:tabs>
          <w:tab w:val="left" w:pos="1539"/>
          <w:tab w:val="left" w:pos="1540"/>
        </w:tabs>
        <w:autoSpaceDE w:val="0"/>
        <w:autoSpaceDN w:val="0"/>
        <w:ind w:left="1800"/>
        <w:contextualSpacing w:val="0"/>
        <w:rPr>
          <w:rFonts w:ascii="Arial" w:hAnsi="Arial" w:cs="Arial"/>
          <w:sz w:val="20"/>
          <w:szCs w:val="20"/>
        </w:rPr>
      </w:pPr>
      <w:r w:rsidRPr="005952D8">
        <w:rPr>
          <w:rFonts w:ascii="Arial" w:hAnsi="Arial" w:cs="Arial"/>
          <w:sz w:val="20"/>
          <w:szCs w:val="20"/>
        </w:rPr>
        <w:t>Disturbed areas shall be re-vegetated according to TxDOT’s standard practices for urban areas and the TCEQ Construction General Permit. Re-vegetation efforts shall provide appropriate and sustainable cover to prevent erosion and</w:t>
      </w:r>
      <w:r w:rsidRPr="005952D8">
        <w:rPr>
          <w:rFonts w:ascii="Arial" w:hAnsi="Arial" w:cs="Arial"/>
          <w:spacing w:val="-6"/>
          <w:sz w:val="20"/>
          <w:szCs w:val="20"/>
        </w:rPr>
        <w:t xml:space="preserve"> </w:t>
      </w:r>
      <w:r w:rsidRPr="005952D8">
        <w:rPr>
          <w:rFonts w:ascii="Arial" w:hAnsi="Arial" w:cs="Arial"/>
          <w:sz w:val="20"/>
          <w:szCs w:val="20"/>
        </w:rPr>
        <w:t>siltation.</w:t>
      </w:r>
    </w:p>
    <w:p w14:paraId="6533A5C3" w14:textId="023AD5B6" w:rsidR="00F10A19" w:rsidRPr="005952D8" w:rsidRDefault="005520EB" w:rsidP="00F10A19">
      <w:pPr>
        <w:autoSpaceDE w:val="0"/>
        <w:autoSpaceDN w:val="0"/>
        <w:adjustRightInd w:val="0"/>
        <w:spacing w:after="0" w:line="240" w:lineRule="auto"/>
        <w:ind w:left="1440" w:hanging="720"/>
        <w:rPr>
          <w:rFonts w:ascii="Arial" w:hAnsi="Arial" w:cs="Arial"/>
          <w:sz w:val="20"/>
          <w:szCs w:val="20"/>
        </w:rPr>
      </w:pPr>
      <w:sdt>
        <w:sdtPr>
          <w:rPr>
            <w:rFonts w:ascii="Arial" w:hAnsi="Arial" w:cs="Arial"/>
            <w:sz w:val="28"/>
            <w:szCs w:val="28"/>
          </w:rPr>
          <w:id w:val="-1892180166"/>
          <w14:checkbox>
            <w14:checked w14:val="0"/>
            <w14:checkedState w14:val="2612" w14:font="MS Gothic"/>
            <w14:uncheckedState w14:val="2610" w14:font="MS Gothic"/>
          </w14:checkbox>
        </w:sdtPr>
        <w:sdtEndPr/>
        <w:sdtContent>
          <w:r w:rsidR="00F10A19" w:rsidRPr="005952D8">
            <w:rPr>
              <w:rFonts w:ascii="MS Gothic" w:eastAsia="MS Gothic" w:hAnsi="MS Gothic" w:cs="Arial" w:hint="eastAsia"/>
              <w:sz w:val="28"/>
              <w:szCs w:val="28"/>
            </w:rPr>
            <w:t>☐</w:t>
          </w:r>
        </w:sdtContent>
      </w:sdt>
      <w:r w:rsidR="00F10A19" w:rsidRPr="005952D8">
        <w:rPr>
          <w:rFonts w:ascii="Arial" w:hAnsi="Arial" w:cs="Arial"/>
          <w:sz w:val="20"/>
          <w:szCs w:val="20"/>
        </w:rPr>
        <w:t xml:space="preserve"> </w:t>
      </w:r>
      <w:r w:rsidR="00F10A19" w:rsidRPr="005952D8">
        <w:rPr>
          <w:rFonts w:ascii="Arial" w:hAnsi="Arial" w:cs="Arial"/>
          <w:sz w:val="20"/>
          <w:szCs w:val="20"/>
        </w:rPr>
        <w:tab/>
        <w:t xml:space="preserve">The following voluntary conservation measures will be implemented for projects with </w:t>
      </w:r>
      <w:r w:rsidR="00A45728" w:rsidRPr="005952D8">
        <w:rPr>
          <w:rFonts w:ascii="Arial" w:hAnsi="Arial" w:cs="Arial"/>
          <w:sz w:val="20"/>
          <w:szCs w:val="20"/>
        </w:rPr>
        <w:t xml:space="preserve">potential impacts to </w:t>
      </w:r>
      <w:r w:rsidR="00506BCF" w:rsidRPr="005952D8">
        <w:rPr>
          <w:rFonts w:ascii="Arial" w:hAnsi="Arial" w:cs="Arial"/>
          <w:sz w:val="20"/>
          <w:szCs w:val="20"/>
        </w:rPr>
        <w:t>salamander</w:t>
      </w:r>
      <w:r w:rsidR="00A45728" w:rsidRPr="005952D8">
        <w:rPr>
          <w:rFonts w:ascii="Arial" w:hAnsi="Arial" w:cs="Arial"/>
          <w:sz w:val="20"/>
          <w:szCs w:val="20"/>
        </w:rPr>
        <w:t xml:space="preserve"> </w:t>
      </w:r>
      <w:r w:rsidR="00F10A19" w:rsidRPr="005952D8">
        <w:rPr>
          <w:rFonts w:ascii="Arial" w:hAnsi="Arial" w:cs="Arial"/>
          <w:sz w:val="20"/>
          <w:szCs w:val="20"/>
        </w:rPr>
        <w:t xml:space="preserve">using </w:t>
      </w:r>
      <w:r w:rsidR="00F10A19" w:rsidRPr="005952D8">
        <w:rPr>
          <w:rFonts w:ascii="Arial" w:hAnsi="Arial" w:cs="Arial"/>
          <w:b/>
          <w:sz w:val="20"/>
          <w:szCs w:val="20"/>
        </w:rPr>
        <w:t>ENV’s Endangered Species Act Programmatic Consultation Agreement</w:t>
      </w:r>
      <w:r w:rsidR="00C207A0">
        <w:rPr>
          <w:rFonts w:ascii="Arial" w:hAnsi="Arial" w:cs="Arial"/>
          <w:b/>
          <w:sz w:val="20"/>
          <w:szCs w:val="20"/>
        </w:rPr>
        <w:t xml:space="preserve"> Covering Minor Projects</w:t>
      </w:r>
      <w:r w:rsidR="00F10A19" w:rsidRPr="005952D8">
        <w:rPr>
          <w:rFonts w:ascii="Arial" w:hAnsi="Arial" w:cs="Arial"/>
          <w:b/>
          <w:sz w:val="20"/>
          <w:szCs w:val="20"/>
        </w:rPr>
        <w:t xml:space="preserve"> for </w:t>
      </w:r>
      <w:r w:rsidR="00A45728" w:rsidRPr="005952D8">
        <w:rPr>
          <w:rFonts w:ascii="Arial" w:hAnsi="Arial" w:cs="Arial"/>
          <w:b/>
          <w:i/>
          <w:iCs/>
          <w:sz w:val="20"/>
          <w:szCs w:val="20"/>
        </w:rPr>
        <w:t>Eurycea</w:t>
      </w:r>
      <w:r w:rsidR="00A45728" w:rsidRPr="005952D8">
        <w:rPr>
          <w:rFonts w:ascii="Arial" w:hAnsi="Arial" w:cs="Arial"/>
          <w:b/>
          <w:sz w:val="20"/>
          <w:szCs w:val="20"/>
        </w:rPr>
        <w:t xml:space="preserve"> Salamanders and Karst Invertebrates</w:t>
      </w:r>
      <w:r w:rsidR="004D65E8" w:rsidRPr="005952D8">
        <w:rPr>
          <w:rFonts w:ascii="Arial" w:hAnsi="Arial" w:cs="Arial"/>
          <w:b/>
          <w:sz w:val="20"/>
          <w:szCs w:val="20"/>
        </w:rPr>
        <w:t xml:space="preserve"> </w:t>
      </w:r>
      <w:r w:rsidR="004D65E8" w:rsidRPr="005952D8">
        <w:rPr>
          <w:rFonts w:ascii="Arial" w:hAnsi="Arial" w:cs="Arial"/>
          <w:bCs/>
          <w:sz w:val="20"/>
          <w:szCs w:val="20"/>
        </w:rPr>
        <w:t xml:space="preserve">(required for </w:t>
      </w:r>
      <w:r w:rsidR="00506BCF" w:rsidRPr="005952D8">
        <w:rPr>
          <w:rFonts w:ascii="Arial" w:hAnsi="Arial" w:cs="Arial"/>
          <w:bCs/>
          <w:sz w:val="20"/>
          <w:szCs w:val="20"/>
        </w:rPr>
        <w:t>salamander</w:t>
      </w:r>
      <w:r w:rsidR="004D65E8" w:rsidRPr="005952D8">
        <w:rPr>
          <w:rFonts w:ascii="Arial" w:hAnsi="Arial" w:cs="Arial"/>
          <w:bCs/>
          <w:sz w:val="20"/>
          <w:szCs w:val="20"/>
        </w:rPr>
        <w:t xml:space="preserve"> species)</w:t>
      </w:r>
      <w:r w:rsidR="00F10A19" w:rsidRPr="005952D8">
        <w:rPr>
          <w:rFonts w:ascii="Arial" w:hAnsi="Arial" w:cs="Arial"/>
          <w:sz w:val="20"/>
          <w:szCs w:val="20"/>
        </w:rPr>
        <w:t>:</w:t>
      </w:r>
    </w:p>
    <w:p w14:paraId="715F50C5" w14:textId="77777777" w:rsidR="00EE0D33" w:rsidRPr="005952D8" w:rsidRDefault="00EE0D33" w:rsidP="00C578F0">
      <w:pPr>
        <w:pStyle w:val="ListParagraph"/>
        <w:widowControl w:val="0"/>
        <w:numPr>
          <w:ilvl w:val="0"/>
          <w:numId w:val="22"/>
        </w:numPr>
        <w:tabs>
          <w:tab w:val="left" w:pos="1800"/>
          <w:tab w:val="left" w:pos="1890"/>
        </w:tabs>
        <w:autoSpaceDE w:val="0"/>
        <w:autoSpaceDN w:val="0"/>
        <w:ind w:left="1800" w:right="90"/>
        <w:contextualSpacing w:val="0"/>
        <w:rPr>
          <w:rFonts w:ascii="Arial" w:hAnsi="Arial" w:cs="Arial"/>
          <w:sz w:val="20"/>
          <w:szCs w:val="20"/>
        </w:rPr>
      </w:pPr>
      <w:r w:rsidRPr="005952D8">
        <w:rPr>
          <w:rFonts w:ascii="Arial" w:hAnsi="Arial" w:cs="Arial"/>
          <w:sz w:val="20"/>
          <w:szCs w:val="20"/>
        </w:rPr>
        <w:t>Covered activities will be completed within Bell, Comal, Hays, Travis, and</w:t>
      </w:r>
      <w:r w:rsidRPr="005952D8">
        <w:rPr>
          <w:rFonts w:ascii="Arial" w:hAnsi="Arial" w:cs="Arial"/>
          <w:spacing w:val="-28"/>
          <w:sz w:val="20"/>
          <w:szCs w:val="20"/>
        </w:rPr>
        <w:t xml:space="preserve"> </w:t>
      </w:r>
      <w:r w:rsidRPr="005952D8">
        <w:rPr>
          <w:rFonts w:ascii="Arial" w:hAnsi="Arial" w:cs="Arial"/>
          <w:sz w:val="20"/>
          <w:szCs w:val="20"/>
        </w:rPr>
        <w:t xml:space="preserve">Williamson counties where TxDOT will perform desktop analysis to identify the closest known locations of listed </w:t>
      </w:r>
      <w:r w:rsidRPr="005952D8">
        <w:rPr>
          <w:rFonts w:ascii="Arial" w:hAnsi="Arial" w:cs="Arial"/>
          <w:i/>
          <w:sz w:val="20"/>
          <w:szCs w:val="20"/>
        </w:rPr>
        <w:t>Eurycea</w:t>
      </w:r>
      <w:r w:rsidRPr="005952D8">
        <w:rPr>
          <w:rFonts w:ascii="Arial" w:hAnsi="Arial" w:cs="Arial"/>
          <w:i/>
          <w:spacing w:val="-2"/>
          <w:sz w:val="20"/>
          <w:szCs w:val="20"/>
        </w:rPr>
        <w:t xml:space="preserve"> </w:t>
      </w:r>
      <w:r w:rsidRPr="005952D8">
        <w:rPr>
          <w:rFonts w:ascii="Arial" w:hAnsi="Arial" w:cs="Arial"/>
          <w:sz w:val="20"/>
          <w:szCs w:val="20"/>
        </w:rPr>
        <w:t>species.</w:t>
      </w:r>
    </w:p>
    <w:p w14:paraId="70AA9B9D" w14:textId="77777777" w:rsidR="00EE0D33" w:rsidRPr="005952D8" w:rsidRDefault="00EE0D33" w:rsidP="00C578F0">
      <w:pPr>
        <w:pStyle w:val="ListParagraph"/>
        <w:widowControl w:val="0"/>
        <w:numPr>
          <w:ilvl w:val="0"/>
          <w:numId w:val="22"/>
        </w:numPr>
        <w:tabs>
          <w:tab w:val="left" w:pos="1800"/>
          <w:tab w:val="left" w:pos="1890"/>
        </w:tabs>
        <w:autoSpaceDE w:val="0"/>
        <w:autoSpaceDN w:val="0"/>
        <w:ind w:left="1800" w:right="90"/>
        <w:contextualSpacing w:val="0"/>
        <w:rPr>
          <w:rFonts w:ascii="Arial" w:hAnsi="Arial" w:cs="Arial"/>
          <w:sz w:val="20"/>
          <w:szCs w:val="20"/>
        </w:rPr>
      </w:pPr>
      <w:r w:rsidRPr="005952D8">
        <w:rPr>
          <w:rFonts w:ascii="Arial" w:hAnsi="Arial" w:cs="Arial"/>
          <w:sz w:val="20"/>
          <w:szCs w:val="20"/>
        </w:rPr>
        <w:t>Proposed covered activity locations within 984 feet of a known locality will not</w:t>
      </w:r>
      <w:r w:rsidRPr="005952D8">
        <w:rPr>
          <w:rFonts w:ascii="Arial" w:hAnsi="Arial" w:cs="Arial"/>
          <w:spacing w:val="-21"/>
          <w:sz w:val="20"/>
          <w:szCs w:val="20"/>
        </w:rPr>
        <w:t xml:space="preserve"> </w:t>
      </w:r>
      <w:r w:rsidRPr="005952D8">
        <w:rPr>
          <w:rFonts w:ascii="Arial" w:hAnsi="Arial" w:cs="Arial"/>
          <w:sz w:val="20"/>
          <w:szCs w:val="20"/>
        </w:rPr>
        <w:t>be eligible for inclusion under this</w:t>
      </w:r>
      <w:r w:rsidRPr="005952D8">
        <w:rPr>
          <w:rFonts w:ascii="Arial" w:hAnsi="Arial" w:cs="Arial"/>
          <w:spacing w:val="-2"/>
          <w:sz w:val="20"/>
          <w:szCs w:val="20"/>
        </w:rPr>
        <w:t xml:space="preserve"> </w:t>
      </w:r>
      <w:r w:rsidRPr="005952D8">
        <w:rPr>
          <w:rFonts w:ascii="Arial" w:hAnsi="Arial" w:cs="Arial"/>
          <w:sz w:val="20"/>
          <w:szCs w:val="20"/>
        </w:rPr>
        <w:t>PC.</w:t>
      </w:r>
    </w:p>
    <w:p w14:paraId="5C20C527" w14:textId="77777777" w:rsidR="00EE0D33" w:rsidRPr="005952D8" w:rsidRDefault="00EE0D33" w:rsidP="00C578F0">
      <w:pPr>
        <w:pStyle w:val="ListParagraph"/>
        <w:widowControl w:val="0"/>
        <w:numPr>
          <w:ilvl w:val="0"/>
          <w:numId w:val="22"/>
        </w:numPr>
        <w:tabs>
          <w:tab w:val="left" w:pos="1800"/>
          <w:tab w:val="left" w:pos="1890"/>
        </w:tabs>
        <w:autoSpaceDE w:val="0"/>
        <w:autoSpaceDN w:val="0"/>
        <w:ind w:left="1800" w:right="90" w:hanging="361"/>
        <w:contextualSpacing w:val="0"/>
        <w:rPr>
          <w:rFonts w:ascii="Arial" w:hAnsi="Arial" w:cs="Arial"/>
          <w:sz w:val="20"/>
          <w:szCs w:val="20"/>
        </w:rPr>
      </w:pPr>
      <w:r w:rsidRPr="005952D8">
        <w:rPr>
          <w:rFonts w:ascii="Arial" w:hAnsi="Arial" w:cs="Arial"/>
          <w:sz w:val="20"/>
          <w:szCs w:val="20"/>
        </w:rPr>
        <w:t>Staging for covered activities will occur more than 984 feet from a known</w:t>
      </w:r>
      <w:r w:rsidRPr="005952D8">
        <w:rPr>
          <w:rFonts w:ascii="Arial" w:hAnsi="Arial" w:cs="Arial"/>
          <w:spacing w:val="-9"/>
          <w:sz w:val="20"/>
          <w:szCs w:val="20"/>
        </w:rPr>
        <w:t xml:space="preserve"> </w:t>
      </w:r>
      <w:r w:rsidRPr="005952D8">
        <w:rPr>
          <w:rFonts w:ascii="Arial" w:hAnsi="Arial" w:cs="Arial"/>
          <w:sz w:val="20"/>
          <w:szCs w:val="20"/>
        </w:rPr>
        <w:t>locality.</w:t>
      </w:r>
    </w:p>
    <w:p w14:paraId="1AA1ADFB" w14:textId="689F1FAE" w:rsidR="00F10A19" w:rsidRPr="005952D8" w:rsidRDefault="00EE0D33" w:rsidP="00C578F0">
      <w:pPr>
        <w:pStyle w:val="ListParagraph"/>
        <w:widowControl w:val="0"/>
        <w:numPr>
          <w:ilvl w:val="0"/>
          <w:numId w:val="22"/>
        </w:numPr>
        <w:tabs>
          <w:tab w:val="left" w:pos="1800"/>
          <w:tab w:val="left" w:pos="1890"/>
        </w:tabs>
        <w:autoSpaceDE w:val="0"/>
        <w:autoSpaceDN w:val="0"/>
        <w:ind w:left="1800" w:right="90"/>
        <w:contextualSpacing w:val="0"/>
        <w:rPr>
          <w:rFonts w:ascii="Arial" w:hAnsi="Arial" w:cs="Arial"/>
          <w:sz w:val="20"/>
          <w:szCs w:val="20"/>
        </w:rPr>
      </w:pPr>
      <w:r w:rsidRPr="005952D8">
        <w:rPr>
          <w:rFonts w:ascii="Arial" w:hAnsi="Arial" w:cs="Arial"/>
          <w:sz w:val="20"/>
          <w:szCs w:val="20"/>
        </w:rPr>
        <w:t>Covered activities will follow the void discovery protocols detailed in section 2.2.4 of the BE.</w:t>
      </w:r>
    </w:p>
    <w:p w14:paraId="1B9D4714" w14:textId="26254CCF" w:rsidR="00B541C2" w:rsidRPr="005952D8" w:rsidRDefault="005520EB" w:rsidP="00B541C2">
      <w:pPr>
        <w:autoSpaceDE w:val="0"/>
        <w:autoSpaceDN w:val="0"/>
        <w:adjustRightInd w:val="0"/>
        <w:ind w:left="1440" w:hanging="720"/>
        <w:rPr>
          <w:rFonts w:ascii="Arial" w:hAnsi="Arial" w:cs="Arial"/>
          <w:sz w:val="20"/>
          <w:szCs w:val="20"/>
        </w:rPr>
      </w:pPr>
      <w:sdt>
        <w:sdtPr>
          <w:rPr>
            <w:rFonts w:ascii="Arial" w:hAnsi="Arial" w:cs="Arial"/>
            <w:sz w:val="28"/>
            <w:szCs w:val="28"/>
          </w:rPr>
          <w:id w:val="-277954937"/>
          <w14:checkbox>
            <w14:checked w14:val="0"/>
            <w14:checkedState w14:val="2612" w14:font="MS Gothic"/>
            <w14:uncheckedState w14:val="2610" w14:font="MS Gothic"/>
          </w14:checkbox>
        </w:sdtPr>
        <w:sdtEndPr/>
        <w:sdtContent>
          <w:r w:rsidR="00C32130" w:rsidRPr="005952D8">
            <w:rPr>
              <w:rFonts w:ascii="MS Gothic" w:eastAsia="MS Gothic" w:hAnsi="MS Gothic" w:cs="Arial" w:hint="eastAsia"/>
              <w:sz w:val="28"/>
              <w:szCs w:val="28"/>
            </w:rPr>
            <w:t>☐</w:t>
          </w:r>
        </w:sdtContent>
      </w:sdt>
      <w:r w:rsidR="00890BB3" w:rsidRPr="005952D8">
        <w:rPr>
          <w:rFonts w:ascii="Arial" w:hAnsi="Arial" w:cs="Arial"/>
          <w:sz w:val="20"/>
          <w:szCs w:val="20"/>
        </w:rPr>
        <w:t xml:space="preserve"> </w:t>
      </w:r>
      <w:r w:rsidR="00890BB3" w:rsidRPr="005952D8">
        <w:rPr>
          <w:rFonts w:ascii="Arial" w:hAnsi="Arial" w:cs="Arial"/>
          <w:sz w:val="20"/>
          <w:szCs w:val="20"/>
        </w:rPr>
        <w:tab/>
        <w:t xml:space="preserve">The following voluntary conservation measures will be implemented for projects with potential impacts to </w:t>
      </w:r>
      <w:r w:rsidR="00506BCF" w:rsidRPr="005952D8">
        <w:rPr>
          <w:rFonts w:ascii="Arial" w:hAnsi="Arial" w:cs="Arial"/>
          <w:sz w:val="20"/>
          <w:szCs w:val="20"/>
        </w:rPr>
        <w:t>karst invertebrate</w:t>
      </w:r>
      <w:r w:rsidR="00890BB3" w:rsidRPr="005952D8">
        <w:rPr>
          <w:rFonts w:ascii="Arial" w:hAnsi="Arial" w:cs="Arial"/>
          <w:sz w:val="20"/>
          <w:szCs w:val="20"/>
        </w:rPr>
        <w:t xml:space="preserve"> using </w:t>
      </w:r>
      <w:r w:rsidR="00890BB3" w:rsidRPr="005952D8">
        <w:rPr>
          <w:rFonts w:ascii="Arial" w:hAnsi="Arial" w:cs="Arial"/>
          <w:b/>
          <w:sz w:val="20"/>
          <w:szCs w:val="20"/>
        </w:rPr>
        <w:t>ENV’s Endangered Species Act Programmatic Consultation Agreement</w:t>
      </w:r>
      <w:r w:rsidR="00BF04C4">
        <w:rPr>
          <w:rFonts w:ascii="Arial" w:hAnsi="Arial" w:cs="Arial"/>
          <w:b/>
          <w:sz w:val="20"/>
          <w:szCs w:val="20"/>
        </w:rPr>
        <w:t xml:space="preserve"> Covering Minor Projects</w:t>
      </w:r>
      <w:r w:rsidR="00890BB3" w:rsidRPr="005952D8">
        <w:rPr>
          <w:rFonts w:ascii="Arial" w:hAnsi="Arial" w:cs="Arial"/>
          <w:b/>
          <w:sz w:val="20"/>
          <w:szCs w:val="20"/>
        </w:rPr>
        <w:t xml:space="preserve"> for </w:t>
      </w:r>
      <w:r w:rsidR="00890BB3" w:rsidRPr="005952D8">
        <w:rPr>
          <w:rFonts w:ascii="Arial" w:hAnsi="Arial" w:cs="Arial"/>
          <w:b/>
          <w:i/>
          <w:iCs/>
          <w:sz w:val="20"/>
          <w:szCs w:val="20"/>
        </w:rPr>
        <w:t>Eurycea</w:t>
      </w:r>
      <w:r w:rsidR="00890BB3" w:rsidRPr="005952D8">
        <w:rPr>
          <w:rFonts w:ascii="Arial" w:hAnsi="Arial" w:cs="Arial"/>
          <w:b/>
          <w:sz w:val="20"/>
          <w:szCs w:val="20"/>
        </w:rPr>
        <w:t xml:space="preserve"> Salamanders and Karst Invertebrates</w:t>
      </w:r>
      <w:r w:rsidR="0055243F" w:rsidRPr="005952D8">
        <w:rPr>
          <w:rFonts w:ascii="Arial" w:hAnsi="Arial" w:cs="Arial"/>
          <w:b/>
          <w:sz w:val="20"/>
          <w:szCs w:val="20"/>
        </w:rPr>
        <w:t xml:space="preserve"> </w:t>
      </w:r>
      <w:r w:rsidR="0055243F" w:rsidRPr="005952D8">
        <w:rPr>
          <w:rFonts w:ascii="Arial" w:hAnsi="Arial" w:cs="Arial"/>
          <w:bCs/>
          <w:sz w:val="20"/>
          <w:szCs w:val="20"/>
        </w:rPr>
        <w:t xml:space="preserve">(required for </w:t>
      </w:r>
      <w:r w:rsidR="00506BCF" w:rsidRPr="005952D8">
        <w:rPr>
          <w:rFonts w:ascii="Arial" w:hAnsi="Arial" w:cs="Arial"/>
          <w:bCs/>
          <w:sz w:val="20"/>
          <w:szCs w:val="20"/>
        </w:rPr>
        <w:t>karst invertebrate</w:t>
      </w:r>
      <w:r w:rsidR="0055243F" w:rsidRPr="005952D8">
        <w:rPr>
          <w:rFonts w:ascii="Arial" w:hAnsi="Arial" w:cs="Arial"/>
          <w:bCs/>
          <w:sz w:val="20"/>
          <w:szCs w:val="20"/>
        </w:rPr>
        <w:t xml:space="preserve"> species)</w:t>
      </w:r>
      <w:r w:rsidR="00890BB3" w:rsidRPr="005952D8">
        <w:rPr>
          <w:rFonts w:ascii="Arial" w:hAnsi="Arial" w:cs="Arial"/>
          <w:sz w:val="20"/>
          <w:szCs w:val="20"/>
        </w:rPr>
        <w:t>:</w:t>
      </w:r>
      <w:r w:rsidR="00A46ADF" w:rsidRPr="005952D8">
        <w:rPr>
          <w:rFonts w:ascii="Arial" w:hAnsi="Arial" w:cs="Arial"/>
          <w:sz w:val="20"/>
          <w:szCs w:val="20"/>
        </w:rPr>
        <w:t xml:space="preserve"> </w:t>
      </w:r>
    </w:p>
    <w:p w14:paraId="7493B159" w14:textId="77777777" w:rsidR="00652D41" w:rsidRPr="005952D8" w:rsidRDefault="00652D41" w:rsidP="00C578F0">
      <w:pPr>
        <w:pStyle w:val="ListParagraph"/>
        <w:widowControl w:val="0"/>
        <w:numPr>
          <w:ilvl w:val="0"/>
          <w:numId w:val="22"/>
        </w:numPr>
        <w:autoSpaceDE w:val="0"/>
        <w:autoSpaceDN w:val="0"/>
        <w:ind w:left="1800" w:right="90"/>
        <w:contextualSpacing w:val="0"/>
        <w:rPr>
          <w:rFonts w:ascii="Arial" w:hAnsi="Arial" w:cs="Arial"/>
          <w:sz w:val="20"/>
          <w:szCs w:val="20"/>
        </w:rPr>
      </w:pPr>
      <w:r w:rsidRPr="005952D8">
        <w:rPr>
          <w:rFonts w:ascii="Arial" w:hAnsi="Arial" w:cs="Arial"/>
          <w:sz w:val="20"/>
          <w:szCs w:val="20"/>
        </w:rPr>
        <w:t>Excavation for the installation of conduit systems and boxes/cabinets over karst zones</w:t>
      </w:r>
      <w:r w:rsidRPr="005952D8">
        <w:rPr>
          <w:rFonts w:ascii="Arial" w:hAnsi="Arial" w:cs="Arial"/>
          <w:spacing w:val="-20"/>
          <w:sz w:val="20"/>
          <w:szCs w:val="20"/>
        </w:rPr>
        <w:t xml:space="preserve"> </w:t>
      </w:r>
      <w:r w:rsidRPr="005952D8">
        <w:rPr>
          <w:rFonts w:ascii="Arial" w:hAnsi="Arial" w:cs="Arial"/>
          <w:sz w:val="20"/>
          <w:szCs w:val="20"/>
        </w:rPr>
        <w:t>1 and 2 will be restricted to the top 2</w:t>
      </w:r>
      <w:r w:rsidRPr="005952D8">
        <w:rPr>
          <w:rFonts w:ascii="Arial" w:hAnsi="Arial" w:cs="Arial"/>
          <w:spacing w:val="-5"/>
          <w:sz w:val="20"/>
          <w:szCs w:val="20"/>
        </w:rPr>
        <w:t xml:space="preserve"> </w:t>
      </w:r>
      <w:r w:rsidRPr="005952D8">
        <w:rPr>
          <w:rFonts w:ascii="Arial" w:hAnsi="Arial" w:cs="Arial"/>
          <w:sz w:val="20"/>
          <w:szCs w:val="20"/>
        </w:rPr>
        <w:t>feet.</w:t>
      </w:r>
    </w:p>
    <w:p w14:paraId="61078EDA" w14:textId="77777777" w:rsidR="00652D41" w:rsidRPr="005952D8" w:rsidRDefault="00652D41" w:rsidP="00C578F0">
      <w:pPr>
        <w:pStyle w:val="ListParagraph"/>
        <w:widowControl w:val="0"/>
        <w:numPr>
          <w:ilvl w:val="0"/>
          <w:numId w:val="22"/>
        </w:numPr>
        <w:autoSpaceDE w:val="0"/>
        <w:autoSpaceDN w:val="0"/>
        <w:ind w:left="1800" w:right="90"/>
        <w:contextualSpacing w:val="0"/>
        <w:rPr>
          <w:rFonts w:ascii="Arial" w:hAnsi="Arial" w:cs="Arial"/>
          <w:sz w:val="20"/>
          <w:szCs w:val="20"/>
        </w:rPr>
      </w:pPr>
      <w:r w:rsidRPr="005952D8">
        <w:rPr>
          <w:rFonts w:ascii="Arial" w:hAnsi="Arial" w:cs="Arial"/>
          <w:sz w:val="20"/>
          <w:szCs w:val="20"/>
        </w:rPr>
        <w:t>Covered activities located within a subsurface drainage basin, or within 750 feet if the drainage basin is unknown, of a feature known or suspected to be occupied by a federally listed karst invertebrate will not be eligible to use this</w:t>
      </w:r>
      <w:r w:rsidRPr="005952D8">
        <w:rPr>
          <w:rFonts w:ascii="Arial" w:hAnsi="Arial" w:cs="Arial"/>
          <w:spacing w:val="-4"/>
          <w:sz w:val="20"/>
          <w:szCs w:val="20"/>
        </w:rPr>
        <w:t xml:space="preserve"> </w:t>
      </w:r>
      <w:r w:rsidRPr="005952D8">
        <w:rPr>
          <w:rFonts w:ascii="Arial" w:hAnsi="Arial" w:cs="Arial"/>
          <w:sz w:val="20"/>
          <w:szCs w:val="20"/>
        </w:rPr>
        <w:t>PC.</w:t>
      </w:r>
    </w:p>
    <w:p w14:paraId="7A003435" w14:textId="77777777" w:rsidR="00652D41" w:rsidRPr="005952D8" w:rsidRDefault="00652D41" w:rsidP="00C578F0">
      <w:pPr>
        <w:pStyle w:val="ListParagraph"/>
        <w:widowControl w:val="0"/>
        <w:numPr>
          <w:ilvl w:val="0"/>
          <w:numId w:val="22"/>
        </w:numPr>
        <w:autoSpaceDE w:val="0"/>
        <w:autoSpaceDN w:val="0"/>
        <w:ind w:left="1800" w:right="90"/>
        <w:contextualSpacing w:val="0"/>
        <w:rPr>
          <w:rFonts w:ascii="Arial" w:hAnsi="Arial" w:cs="Arial"/>
          <w:sz w:val="20"/>
          <w:szCs w:val="20"/>
        </w:rPr>
      </w:pPr>
      <w:r w:rsidRPr="005952D8">
        <w:rPr>
          <w:rFonts w:ascii="Arial" w:hAnsi="Arial" w:cs="Arial"/>
          <w:sz w:val="20"/>
          <w:szCs w:val="20"/>
        </w:rPr>
        <w:t>Covered activities within 345 feet of an occupied feature that require vegetation removal will not be eligible to use this</w:t>
      </w:r>
      <w:r w:rsidRPr="005952D8">
        <w:rPr>
          <w:rFonts w:ascii="Arial" w:hAnsi="Arial" w:cs="Arial"/>
          <w:spacing w:val="-1"/>
          <w:sz w:val="20"/>
          <w:szCs w:val="20"/>
        </w:rPr>
        <w:t xml:space="preserve"> </w:t>
      </w:r>
      <w:r w:rsidRPr="005952D8">
        <w:rPr>
          <w:rFonts w:ascii="Arial" w:hAnsi="Arial" w:cs="Arial"/>
          <w:sz w:val="20"/>
          <w:szCs w:val="20"/>
        </w:rPr>
        <w:t>PC.</w:t>
      </w:r>
    </w:p>
    <w:p w14:paraId="74DFCE7C" w14:textId="77777777" w:rsidR="00652D41" w:rsidRPr="005952D8" w:rsidRDefault="00652D41" w:rsidP="00C578F0">
      <w:pPr>
        <w:pStyle w:val="ListParagraph"/>
        <w:widowControl w:val="0"/>
        <w:numPr>
          <w:ilvl w:val="0"/>
          <w:numId w:val="22"/>
        </w:numPr>
        <w:autoSpaceDE w:val="0"/>
        <w:autoSpaceDN w:val="0"/>
        <w:ind w:left="1800" w:right="90"/>
        <w:contextualSpacing w:val="0"/>
        <w:rPr>
          <w:rFonts w:ascii="Arial" w:hAnsi="Arial" w:cs="Arial"/>
          <w:sz w:val="20"/>
          <w:szCs w:val="20"/>
        </w:rPr>
      </w:pPr>
      <w:r w:rsidRPr="005952D8">
        <w:rPr>
          <w:rFonts w:ascii="Arial" w:hAnsi="Arial" w:cs="Arial"/>
          <w:sz w:val="20"/>
          <w:szCs w:val="20"/>
        </w:rPr>
        <w:t>Covered activities will follow the void discovery protocols detailed in Section</w:t>
      </w:r>
      <w:r w:rsidRPr="005952D8">
        <w:rPr>
          <w:rFonts w:ascii="Arial" w:hAnsi="Arial" w:cs="Arial"/>
          <w:spacing w:val="-10"/>
          <w:sz w:val="20"/>
          <w:szCs w:val="20"/>
        </w:rPr>
        <w:t xml:space="preserve"> </w:t>
      </w:r>
      <w:r w:rsidRPr="005952D8">
        <w:rPr>
          <w:rFonts w:ascii="Arial" w:hAnsi="Arial" w:cs="Arial"/>
          <w:sz w:val="20"/>
          <w:szCs w:val="20"/>
        </w:rPr>
        <w:t>2.2.4.</w:t>
      </w:r>
    </w:p>
    <w:p w14:paraId="4901675A" w14:textId="77777777" w:rsidR="00652D41" w:rsidRPr="005952D8" w:rsidRDefault="00652D41" w:rsidP="00C578F0">
      <w:pPr>
        <w:pStyle w:val="ListParagraph"/>
        <w:widowControl w:val="0"/>
        <w:numPr>
          <w:ilvl w:val="0"/>
          <w:numId w:val="22"/>
        </w:numPr>
        <w:autoSpaceDE w:val="0"/>
        <w:autoSpaceDN w:val="0"/>
        <w:ind w:left="1800" w:right="90"/>
        <w:contextualSpacing w:val="0"/>
        <w:rPr>
          <w:rFonts w:ascii="Arial" w:hAnsi="Arial" w:cs="Arial"/>
          <w:sz w:val="20"/>
          <w:szCs w:val="20"/>
        </w:rPr>
      </w:pPr>
      <w:r w:rsidRPr="005952D8">
        <w:rPr>
          <w:rFonts w:ascii="Arial" w:hAnsi="Arial" w:cs="Arial"/>
          <w:sz w:val="20"/>
          <w:szCs w:val="20"/>
        </w:rPr>
        <w:t>Staging for covered activities will not occur within the subsurface drainage basin, or within 750 feet if the drainage basin is unknown, or an occupied</w:t>
      </w:r>
      <w:r w:rsidRPr="005952D8">
        <w:rPr>
          <w:rFonts w:ascii="Arial" w:hAnsi="Arial" w:cs="Arial"/>
          <w:spacing w:val="-5"/>
          <w:sz w:val="20"/>
          <w:szCs w:val="20"/>
        </w:rPr>
        <w:t xml:space="preserve"> </w:t>
      </w:r>
      <w:r w:rsidRPr="005952D8">
        <w:rPr>
          <w:rFonts w:ascii="Arial" w:hAnsi="Arial" w:cs="Arial"/>
          <w:sz w:val="20"/>
          <w:szCs w:val="20"/>
        </w:rPr>
        <w:t>feature.</w:t>
      </w:r>
    </w:p>
    <w:p w14:paraId="55E6CEB8" w14:textId="77777777" w:rsidR="00652D41" w:rsidRPr="005952D8" w:rsidRDefault="00652D41" w:rsidP="00C578F0">
      <w:pPr>
        <w:pStyle w:val="ListParagraph"/>
        <w:widowControl w:val="0"/>
        <w:numPr>
          <w:ilvl w:val="0"/>
          <w:numId w:val="22"/>
        </w:numPr>
        <w:autoSpaceDE w:val="0"/>
        <w:autoSpaceDN w:val="0"/>
        <w:ind w:left="1800" w:right="90"/>
        <w:contextualSpacing w:val="0"/>
        <w:rPr>
          <w:rFonts w:ascii="Arial" w:hAnsi="Arial" w:cs="Arial"/>
          <w:sz w:val="20"/>
          <w:szCs w:val="20"/>
        </w:rPr>
      </w:pPr>
      <w:r w:rsidRPr="005952D8">
        <w:rPr>
          <w:rFonts w:ascii="Arial" w:hAnsi="Arial" w:cs="Arial"/>
          <w:sz w:val="20"/>
          <w:szCs w:val="20"/>
        </w:rPr>
        <w:t>Boreholes/drilled shafts occurring over karst zones 1 and 2 will utilize unchlorinated water or air and no other drilling fluid will be</w:t>
      </w:r>
      <w:r w:rsidRPr="005952D8">
        <w:rPr>
          <w:rFonts w:ascii="Arial" w:hAnsi="Arial" w:cs="Arial"/>
          <w:spacing w:val="-6"/>
          <w:sz w:val="20"/>
          <w:szCs w:val="20"/>
        </w:rPr>
        <w:t xml:space="preserve"> </w:t>
      </w:r>
      <w:r w:rsidRPr="005952D8">
        <w:rPr>
          <w:rFonts w:ascii="Arial" w:hAnsi="Arial" w:cs="Arial"/>
          <w:sz w:val="20"/>
          <w:szCs w:val="20"/>
        </w:rPr>
        <w:t>used.</w:t>
      </w:r>
    </w:p>
    <w:p w14:paraId="67C682F7" w14:textId="000062B1" w:rsidR="007E2B9C" w:rsidRPr="005952D8" w:rsidRDefault="005520EB" w:rsidP="007E2B9C">
      <w:pPr>
        <w:autoSpaceDE w:val="0"/>
        <w:autoSpaceDN w:val="0"/>
        <w:adjustRightInd w:val="0"/>
        <w:ind w:left="1440" w:hanging="720"/>
        <w:rPr>
          <w:rFonts w:ascii="Arial" w:hAnsi="Arial" w:cs="Arial"/>
          <w:sz w:val="20"/>
          <w:szCs w:val="20"/>
        </w:rPr>
      </w:pPr>
      <w:sdt>
        <w:sdtPr>
          <w:rPr>
            <w:rFonts w:ascii="Arial" w:hAnsi="Arial" w:cs="Arial"/>
            <w:sz w:val="28"/>
            <w:szCs w:val="28"/>
          </w:rPr>
          <w:id w:val="-2069099839"/>
          <w14:checkbox>
            <w14:checked w14:val="0"/>
            <w14:checkedState w14:val="2612" w14:font="MS Gothic"/>
            <w14:uncheckedState w14:val="2610" w14:font="MS Gothic"/>
          </w14:checkbox>
        </w:sdtPr>
        <w:sdtEndPr/>
        <w:sdtContent>
          <w:r w:rsidR="00C32130" w:rsidRPr="005952D8">
            <w:rPr>
              <w:rFonts w:ascii="MS Gothic" w:eastAsia="MS Gothic" w:hAnsi="MS Gothic" w:cs="Arial" w:hint="eastAsia"/>
              <w:sz w:val="28"/>
              <w:szCs w:val="28"/>
            </w:rPr>
            <w:t>☐</w:t>
          </w:r>
        </w:sdtContent>
      </w:sdt>
      <w:r w:rsidR="007E2B9C" w:rsidRPr="005952D8">
        <w:rPr>
          <w:rFonts w:ascii="Arial" w:hAnsi="Arial" w:cs="Arial"/>
          <w:sz w:val="20"/>
          <w:szCs w:val="20"/>
        </w:rPr>
        <w:t xml:space="preserve"> </w:t>
      </w:r>
      <w:r w:rsidR="007E2B9C" w:rsidRPr="005952D8">
        <w:rPr>
          <w:rFonts w:ascii="Arial" w:hAnsi="Arial" w:cs="Arial"/>
          <w:sz w:val="20"/>
          <w:szCs w:val="20"/>
        </w:rPr>
        <w:tab/>
        <w:t xml:space="preserve">The following </w:t>
      </w:r>
      <w:r w:rsidR="00256AD7" w:rsidRPr="005952D8">
        <w:rPr>
          <w:rFonts w:ascii="Arial" w:hAnsi="Arial" w:cs="Arial"/>
          <w:sz w:val="20"/>
          <w:szCs w:val="20"/>
        </w:rPr>
        <w:t xml:space="preserve">Void Discovery Oversight and Reporting </w:t>
      </w:r>
      <w:r w:rsidR="007E2B9C" w:rsidRPr="005952D8">
        <w:rPr>
          <w:rFonts w:ascii="Arial" w:hAnsi="Arial" w:cs="Arial"/>
          <w:sz w:val="20"/>
          <w:szCs w:val="20"/>
        </w:rPr>
        <w:t xml:space="preserve">will be implemented for projects with potential impacts to </w:t>
      </w:r>
      <w:r w:rsidR="00506BCF" w:rsidRPr="005952D8">
        <w:rPr>
          <w:rFonts w:ascii="Arial" w:hAnsi="Arial" w:cs="Arial"/>
          <w:sz w:val="20"/>
          <w:szCs w:val="20"/>
        </w:rPr>
        <w:t>salamander</w:t>
      </w:r>
      <w:r w:rsidR="00256AD7" w:rsidRPr="005952D8">
        <w:rPr>
          <w:rFonts w:ascii="Arial" w:hAnsi="Arial" w:cs="Arial"/>
          <w:sz w:val="20"/>
          <w:szCs w:val="20"/>
        </w:rPr>
        <w:t xml:space="preserve"> or </w:t>
      </w:r>
      <w:r w:rsidR="00506BCF" w:rsidRPr="005952D8">
        <w:rPr>
          <w:rFonts w:ascii="Arial" w:hAnsi="Arial" w:cs="Arial"/>
          <w:sz w:val="20"/>
          <w:szCs w:val="20"/>
        </w:rPr>
        <w:t>karst invertebrate</w:t>
      </w:r>
      <w:r w:rsidR="007E2B9C" w:rsidRPr="005952D8">
        <w:rPr>
          <w:rFonts w:ascii="Arial" w:hAnsi="Arial" w:cs="Arial"/>
          <w:sz w:val="20"/>
          <w:szCs w:val="20"/>
        </w:rPr>
        <w:t xml:space="preserve"> using </w:t>
      </w:r>
      <w:r w:rsidR="007E2B9C" w:rsidRPr="005952D8">
        <w:rPr>
          <w:rFonts w:ascii="Arial" w:hAnsi="Arial" w:cs="Arial"/>
          <w:b/>
          <w:sz w:val="20"/>
          <w:szCs w:val="20"/>
        </w:rPr>
        <w:t>ENV’s Endangered Species Act Programmatic Consultation Agreement</w:t>
      </w:r>
      <w:r w:rsidR="00BF04C4">
        <w:rPr>
          <w:rFonts w:ascii="Arial" w:hAnsi="Arial" w:cs="Arial"/>
          <w:b/>
          <w:sz w:val="20"/>
          <w:szCs w:val="20"/>
        </w:rPr>
        <w:t xml:space="preserve"> Covering Minor Projects</w:t>
      </w:r>
      <w:r w:rsidR="007E2B9C" w:rsidRPr="005952D8">
        <w:rPr>
          <w:rFonts w:ascii="Arial" w:hAnsi="Arial" w:cs="Arial"/>
          <w:b/>
          <w:sz w:val="20"/>
          <w:szCs w:val="20"/>
        </w:rPr>
        <w:t xml:space="preserve"> for </w:t>
      </w:r>
      <w:r w:rsidR="007E2B9C" w:rsidRPr="005952D8">
        <w:rPr>
          <w:rFonts w:ascii="Arial" w:hAnsi="Arial" w:cs="Arial"/>
          <w:b/>
          <w:i/>
          <w:iCs/>
          <w:sz w:val="20"/>
          <w:szCs w:val="20"/>
        </w:rPr>
        <w:t>Eurycea</w:t>
      </w:r>
      <w:r w:rsidR="007E2B9C" w:rsidRPr="005952D8">
        <w:rPr>
          <w:rFonts w:ascii="Arial" w:hAnsi="Arial" w:cs="Arial"/>
          <w:b/>
          <w:sz w:val="20"/>
          <w:szCs w:val="20"/>
        </w:rPr>
        <w:t xml:space="preserve"> Salamanders and Karst Invertebrates</w:t>
      </w:r>
      <w:r w:rsidR="0055243F" w:rsidRPr="005952D8">
        <w:rPr>
          <w:rFonts w:ascii="Arial" w:hAnsi="Arial" w:cs="Arial"/>
          <w:b/>
          <w:sz w:val="20"/>
          <w:szCs w:val="20"/>
        </w:rPr>
        <w:t xml:space="preserve"> </w:t>
      </w:r>
      <w:r w:rsidR="0055243F" w:rsidRPr="005952D8">
        <w:rPr>
          <w:rFonts w:ascii="Arial" w:hAnsi="Arial" w:cs="Arial"/>
          <w:bCs/>
          <w:sz w:val="20"/>
          <w:szCs w:val="20"/>
        </w:rPr>
        <w:t>(required)</w:t>
      </w:r>
      <w:r w:rsidR="007E2B9C" w:rsidRPr="005952D8">
        <w:rPr>
          <w:rFonts w:ascii="Arial" w:hAnsi="Arial" w:cs="Arial"/>
          <w:sz w:val="20"/>
          <w:szCs w:val="20"/>
        </w:rPr>
        <w:t>:</w:t>
      </w:r>
    </w:p>
    <w:p w14:paraId="43EBF56D" w14:textId="066ABCE2" w:rsidR="00310FA9" w:rsidRPr="005952D8" w:rsidRDefault="00310FA9" w:rsidP="00310FA9">
      <w:pPr>
        <w:pStyle w:val="ListParagraph"/>
        <w:widowControl w:val="0"/>
        <w:numPr>
          <w:ilvl w:val="0"/>
          <w:numId w:val="22"/>
        </w:numPr>
        <w:autoSpaceDE w:val="0"/>
        <w:autoSpaceDN w:val="0"/>
        <w:ind w:left="1800" w:right="86"/>
        <w:contextualSpacing w:val="0"/>
        <w:rPr>
          <w:rFonts w:ascii="Arial" w:hAnsi="Arial" w:cs="Arial"/>
          <w:sz w:val="20"/>
          <w:szCs w:val="20"/>
        </w:rPr>
      </w:pPr>
      <w:r w:rsidRPr="005952D8">
        <w:rPr>
          <w:rFonts w:ascii="Arial" w:hAnsi="Arial" w:cs="Arial"/>
          <w:sz w:val="20"/>
          <w:szCs w:val="20"/>
        </w:rPr>
        <w:t xml:space="preserve">If a potential karst void is encountered during excavation activities within the current </w:t>
      </w:r>
      <w:r w:rsidR="00E653AB" w:rsidRPr="005952D8">
        <w:rPr>
          <w:rFonts w:ascii="Arial" w:hAnsi="Arial" w:cs="Arial"/>
          <w:sz w:val="20"/>
          <w:szCs w:val="20"/>
        </w:rPr>
        <w:t>USFWS</w:t>
      </w:r>
      <w:r w:rsidRPr="005952D8">
        <w:rPr>
          <w:rFonts w:ascii="Arial" w:hAnsi="Arial" w:cs="Arial"/>
          <w:sz w:val="20"/>
          <w:szCs w:val="20"/>
        </w:rPr>
        <w:t xml:space="preserve"> karst zones in Bell, Bexar, Medina, Travis or Williamson counties, work</w:t>
      </w:r>
      <w:r w:rsidRPr="005952D8">
        <w:rPr>
          <w:rFonts w:ascii="Arial" w:hAnsi="Arial" w:cs="Arial"/>
          <w:spacing w:val="-22"/>
          <w:sz w:val="20"/>
          <w:szCs w:val="20"/>
        </w:rPr>
        <w:t xml:space="preserve"> </w:t>
      </w:r>
      <w:r w:rsidRPr="005952D8">
        <w:rPr>
          <w:rFonts w:ascii="Arial" w:hAnsi="Arial" w:cs="Arial"/>
          <w:sz w:val="20"/>
          <w:szCs w:val="20"/>
        </w:rPr>
        <w:t xml:space="preserve">within 50 feet of the feature will cease until the feature is evaluated for potential karst invertebrate habitat by a karst scientist holding an appropriate 10(a)(1)(A) permit following current </w:t>
      </w:r>
      <w:r w:rsidR="00E653AB" w:rsidRPr="005952D8">
        <w:rPr>
          <w:rFonts w:ascii="Arial" w:hAnsi="Arial" w:cs="Arial"/>
          <w:sz w:val="20"/>
          <w:szCs w:val="20"/>
        </w:rPr>
        <w:t>USFWS</w:t>
      </w:r>
      <w:r w:rsidRPr="005952D8">
        <w:rPr>
          <w:rFonts w:ascii="Arial" w:hAnsi="Arial" w:cs="Arial"/>
          <w:sz w:val="20"/>
          <w:szCs w:val="20"/>
        </w:rPr>
        <w:t xml:space="preserve"> karst survey protocols, within one business day, where practical.</w:t>
      </w:r>
    </w:p>
    <w:p w14:paraId="4E3336E1" w14:textId="77777777" w:rsidR="00310FA9" w:rsidRPr="005952D8" w:rsidRDefault="00310FA9" w:rsidP="00310FA9">
      <w:pPr>
        <w:pStyle w:val="ListParagraph"/>
        <w:widowControl w:val="0"/>
        <w:numPr>
          <w:ilvl w:val="0"/>
          <w:numId w:val="22"/>
        </w:numPr>
        <w:autoSpaceDE w:val="0"/>
        <w:autoSpaceDN w:val="0"/>
        <w:ind w:left="1800" w:right="86"/>
        <w:contextualSpacing w:val="0"/>
        <w:rPr>
          <w:rFonts w:ascii="Arial" w:hAnsi="Arial" w:cs="Arial"/>
          <w:sz w:val="20"/>
          <w:szCs w:val="20"/>
        </w:rPr>
      </w:pPr>
      <w:r w:rsidRPr="005952D8">
        <w:rPr>
          <w:rFonts w:ascii="Arial" w:hAnsi="Arial" w:cs="Arial"/>
          <w:sz w:val="20"/>
          <w:szCs w:val="20"/>
        </w:rPr>
        <w:t>For smaller geotechnical boreholes (six inches or less), the work stoppage areas may be determined by TxDOT based on safety, and feature protection, site conditions and other activities in the area, but will not be less than 10 feet from the borehole to ensure surveyor safety. When karst voids that are not humanly enterable are encountered, including those in drilled shafts or geotechnical boreholes, the feature will be evaluated using a side viewing downhole camera or other similar means, if</w:t>
      </w:r>
      <w:r w:rsidRPr="005952D8">
        <w:rPr>
          <w:rFonts w:ascii="Arial" w:hAnsi="Arial" w:cs="Arial"/>
          <w:spacing w:val="-9"/>
          <w:sz w:val="20"/>
          <w:szCs w:val="20"/>
        </w:rPr>
        <w:t xml:space="preserve"> </w:t>
      </w:r>
      <w:r w:rsidRPr="005952D8">
        <w:rPr>
          <w:rFonts w:ascii="Arial" w:hAnsi="Arial" w:cs="Arial"/>
          <w:sz w:val="20"/>
          <w:szCs w:val="20"/>
        </w:rPr>
        <w:t>feasible.</w:t>
      </w:r>
    </w:p>
    <w:p w14:paraId="662C6578" w14:textId="0845147D" w:rsidR="00310FA9" w:rsidRPr="005952D8" w:rsidRDefault="00310FA9" w:rsidP="00310FA9">
      <w:pPr>
        <w:pStyle w:val="ListParagraph"/>
        <w:widowControl w:val="0"/>
        <w:numPr>
          <w:ilvl w:val="0"/>
          <w:numId w:val="22"/>
        </w:numPr>
        <w:autoSpaceDE w:val="0"/>
        <w:autoSpaceDN w:val="0"/>
        <w:ind w:left="1800" w:right="86"/>
        <w:contextualSpacing w:val="0"/>
        <w:rPr>
          <w:rFonts w:ascii="Arial" w:hAnsi="Arial" w:cs="Arial"/>
          <w:sz w:val="20"/>
          <w:szCs w:val="20"/>
        </w:rPr>
      </w:pPr>
      <w:r w:rsidRPr="005952D8">
        <w:rPr>
          <w:rFonts w:ascii="Arial" w:hAnsi="Arial" w:cs="Arial"/>
          <w:sz w:val="20"/>
          <w:szCs w:val="20"/>
        </w:rPr>
        <w:t>The void will also be evaluated for groundwater if the activity occurs in any portion</w:t>
      </w:r>
      <w:r w:rsidRPr="005952D8">
        <w:rPr>
          <w:rFonts w:ascii="Arial" w:hAnsi="Arial" w:cs="Arial"/>
          <w:spacing w:val="-24"/>
          <w:sz w:val="20"/>
          <w:szCs w:val="20"/>
        </w:rPr>
        <w:t xml:space="preserve"> </w:t>
      </w:r>
      <w:r w:rsidRPr="005952D8">
        <w:rPr>
          <w:rFonts w:ascii="Arial" w:hAnsi="Arial" w:cs="Arial"/>
          <w:sz w:val="20"/>
          <w:szCs w:val="20"/>
        </w:rPr>
        <w:t>of Bell, Comal, Hays, Travis, or Williamson</w:t>
      </w:r>
      <w:r w:rsidRPr="005952D8">
        <w:rPr>
          <w:rFonts w:ascii="Arial" w:hAnsi="Arial" w:cs="Arial"/>
          <w:spacing w:val="-3"/>
          <w:sz w:val="20"/>
          <w:szCs w:val="20"/>
        </w:rPr>
        <w:t xml:space="preserve"> </w:t>
      </w:r>
      <w:r w:rsidRPr="005952D8">
        <w:rPr>
          <w:rFonts w:ascii="Arial" w:hAnsi="Arial" w:cs="Arial"/>
          <w:sz w:val="20"/>
          <w:szCs w:val="20"/>
        </w:rPr>
        <w:t>counties.</w:t>
      </w:r>
    </w:p>
    <w:p w14:paraId="560A29FD" w14:textId="7FAEA29D" w:rsidR="009B1823" w:rsidRPr="005952D8" w:rsidRDefault="009B1823" w:rsidP="00C32130">
      <w:pPr>
        <w:pStyle w:val="ListParagraph"/>
        <w:widowControl w:val="0"/>
        <w:numPr>
          <w:ilvl w:val="1"/>
          <w:numId w:val="22"/>
        </w:numPr>
        <w:tabs>
          <w:tab w:val="left" w:pos="2260"/>
        </w:tabs>
        <w:autoSpaceDE w:val="0"/>
        <w:autoSpaceDN w:val="0"/>
        <w:spacing w:before="12"/>
        <w:ind w:right="90"/>
        <w:contextualSpacing w:val="0"/>
        <w:rPr>
          <w:rFonts w:ascii="Arial" w:hAnsi="Arial" w:cs="Arial"/>
          <w:sz w:val="20"/>
          <w:szCs w:val="20"/>
        </w:rPr>
      </w:pPr>
      <w:r w:rsidRPr="005952D8">
        <w:rPr>
          <w:rFonts w:ascii="Arial" w:hAnsi="Arial" w:cs="Arial"/>
          <w:sz w:val="20"/>
          <w:szCs w:val="20"/>
        </w:rPr>
        <w:t xml:space="preserve">If standing, seeping, or flowing water is encountered, the void must be evaluated for potential salamander habitat in accordance with current </w:t>
      </w:r>
      <w:r w:rsidR="00E653AB" w:rsidRPr="005952D8">
        <w:rPr>
          <w:rFonts w:ascii="Arial" w:hAnsi="Arial" w:cs="Arial"/>
          <w:sz w:val="20"/>
          <w:szCs w:val="20"/>
        </w:rPr>
        <w:t>USFWS</w:t>
      </w:r>
      <w:r w:rsidRPr="005952D8">
        <w:rPr>
          <w:rFonts w:ascii="Arial" w:hAnsi="Arial" w:cs="Arial"/>
          <w:spacing w:val="-12"/>
          <w:sz w:val="20"/>
          <w:szCs w:val="20"/>
        </w:rPr>
        <w:t xml:space="preserve"> </w:t>
      </w:r>
      <w:r w:rsidRPr="005952D8">
        <w:rPr>
          <w:rFonts w:ascii="Arial" w:hAnsi="Arial" w:cs="Arial"/>
          <w:sz w:val="20"/>
          <w:szCs w:val="20"/>
        </w:rPr>
        <w:t>protocols.</w:t>
      </w:r>
    </w:p>
    <w:p w14:paraId="7504D91D" w14:textId="495187DE" w:rsidR="009B1823" w:rsidRPr="005952D8" w:rsidRDefault="00C32130" w:rsidP="00C32130">
      <w:pPr>
        <w:pStyle w:val="ListParagraph"/>
        <w:widowControl w:val="0"/>
        <w:numPr>
          <w:ilvl w:val="1"/>
          <w:numId w:val="22"/>
        </w:numPr>
        <w:tabs>
          <w:tab w:val="left" w:pos="2260"/>
        </w:tabs>
        <w:autoSpaceDE w:val="0"/>
        <w:autoSpaceDN w:val="0"/>
        <w:spacing w:before="8"/>
        <w:ind w:left="2259" w:right="90"/>
        <w:contextualSpacing w:val="0"/>
        <w:rPr>
          <w:rFonts w:ascii="Arial" w:hAnsi="Arial" w:cs="Arial"/>
          <w:sz w:val="20"/>
          <w:szCs w:val="20"/>
        </w:rPr>
      </w:pPr>
      <w:r w:rsidRPr="005952D8">
        <w:rPr>
          <w:rFonts w:ascii="Arial" w:hAnsi="Arial" w:cs="Arial"/>
          <w:sz w:val="20"/>
          <w:szCs w:val="20"/>
        </w:rPr>
        <w:lastRenderedPageBreak/>
        <w:t>A geoscientist shall evaluate the excavation to determine the source of the water and potential connectivity to the Edwards Aquifer. If it is determined that the water is connected to the Edwards Aquifer, a site-specific groundwater mitigation and solution feature closure plan shall be developed as described in Section 2.2.4.1.</w:t>
      </w:r>
    </w:p>
    <w:p w14:paraId="677543B7" w14:textId="77777777" w:rsidR="007E4BBC" w:rsidRPr="005952D8" w:rsidRDefault="007E4BBC" w:rsidP="00576DD1">
      <w:pPr>
        <w:pStyle w:val="ListParagraph"/>
        <w:widowControl w:val="0"/>
        <w:numPr>
          <w:ilvl w:val="0"/>
          <w:numId w:val="22"/>
        </w:numPr>
        <w:autoSpaceDE w:val="0"/>
        <w:autoSpaceDN w:val="0"/>
        <w:ind w:left="1800" w:right="90"/>
        <w:contextualSpacing w:val="0"/>
        <w:rPr>
          <w:rFonts w:ascii="Arial" w:hAnsi="Arial" w:cs="Arial"/>
          <w:sz w:val="20"/>
          <w:szCs w:val="20"/>
        </w:rPr>
      </w:pPr>
      <w:r w:rsidRPr="005952D8">
        <w:rPr>
          <w:rFonts w:ascii="Arial" w:hAnsi="Arial" w:cs="Arial"/>
          <w:sz w:val="20"/>
          <w:szCs w:val="20"/>
        </w:rPr>
        <w:t>If the void does not meet the criteria for potential karst habitat and does not contain groundwater, then the results of the evaluation shall be documented, and the covered activity shall continue, and the void shall be closed as described in Section</w:t>
      </w:r>
      <w:r w:rsidRPr="005952D8">
        <w:rPr>
          <w:rFonts w:ascii="Arial" w:hAnsi="Arial" w:cs="Arial"/>
          <w:spacing w:val="-14"/>
          <w:sz w:val="20"/>
          <w:szCs w:val="20"/>
        </w:rPr>
        <w:t xml:space="preserve"> </w:t>
      </w:r>
      <w:r w:rsidRPr="005952D8">
        <w:rPr>
          <w:rFonts w:ascii="Arial" w:hAnsi="Arial" w:cs="Arial"/>
          <w:sz w:val="20"/>
          <w:szCs w:val="20"/>
        </w:rPr>
        <w:t>2.2.4.1.</w:t>
      </w:r>
    </w:p>
    <w:p w14:paraId="7813F7DC" w14:textId="5CAC5DBD" w:rsidR="00F47189" w:rsidRPr="005952D8" w:rsidRDefault="00F47189" w:rsidP="00576DD1">
      <w:pPr>
        <w:pStyle w:val="ListParagraph"/>
        <w:widowControl w:val="0"/>
        <w:numPr>
          <w:ilvl w:val="0"/>
          <w:numId w:val="22"/>
        </w:numPr>
        <w:autoSpaceDE w:val="0"/>
        <w:autoSpaceDN w:val="0"/>
        <w:ind w:left="1800" w:right="90"/>
        <w:rPr>
          <w:rFonts w:ascii="Arial" w:hAnsi="Arial" w:cs="Arial"/>
          <w:sz w:val="20"/>
          <w:szCs w:val="20"/>
        </w:rPr>
      </w:pPr>
      <w:r w:rsidRPr="005952D8">
        <w:rPr>
          <w:rFonts w:ascii="Arial" w:hAnsi="Arial" w:cs="Arial"/>
          <w:sz w:val="20"/>
          <w:szCs w:val="20"/>
        </w:rPr>
        <w:t xml:space="preserve">If a karst void meets the </w:t>
      </w:r>
      <w:r w:rsidR="00E653AB" w:rsidRPr="005952D8">
        <w:rPr>
          <w:rFonts w:ascii="Arial" w:hAnsi="Arial" w:cs="Arial"/>
          <w:sz w:val="20"/>
          <w:szCs w:val="20"/>
        </w:rPr>
        <w:t>USFWS</w:t>
      </w:r>
      <w:r w:rsidRPr="005952D8">
        <w:rPr>
          <w:rFonts w:ascii="Arial" w:hAnsi="Arial" w:cs="Arial"/>
          <w:sz w:val="20"/>
          <w:szCs w:val="20"/>
        </w:rPr>
        <w:t xml:space="preserve"> criteria for potential karst invertebrate habitat, or contains potential salamander habitat, work within the immediate area will remain stopped while presence/absence surveys are conducted in accordance with current </w:t>
      </w:r>
      <w:r w:rsidR="00E653AB" w:rsidRPr="005952D8">
        <w:rPr>
          <w:rFonts w:ascii="Arial" w:hAnsi="Arial" w:cs="Arial"/>
          <w:sz w:val="20"/>
          <w:szCs w:val="20"/>
        </w:rPr>
        <w:t>USFWS</w:t>
      </w:r>
      <w:r w:rsidRPr="005952D8">
        <w:rPr>
          <w:rFonts w:ascii="Arial" w:hAnsi="Arial" w:cs="Arial"/>
          <w:sz w:val="20"/>
          <w:szCs w:val="20"/>
        </w:rPr>
        <w:t xml:space="preserve"> karst and/or salamander survey protocols.</w:t>
      </w:r>
    </w:p>
    <w:p w14:paraId="18834812" w14:textId="2E8E3B8D" w:rsidR="00F47189" w:rsidRPr="005952D8" w:rsidRDefault="00F47189" w:rsidP="00D33D6A">
      <w:pPr>
        <w:pStyle w:val="ListParagraph"/>
        <w:widowControl w:val="0"/>
        <w:numPr>
          <w:ilvl w:val="0"/>
          <w:numId w:val="22"/>
        </w:numPr>
        <w:autoSpaceDE w:val="0"/>
        <w:autoSpaceDN w:val="0"/>
        <w:ind w:left="1800" w:right="86"/>
        <w:rPr>
          <w:rFonts w:ascii="Arial" w:hAnsi="Arial" w:cs="Arial"/>
          <w:sz w:val="20"/>
          <w:szCs w:val="20"/>
        </w:rPr>
      </w:pPr>
      <w:r w:rsidRPr="005952D8">
        <w:rPr>
          <w:rFonts w:ascii="Arial" w:hAnsi="Arial" w:cs="Arial"/>
          <w:sz w:val="20"/>
          <w:szCs w:val="20"/>
        </w:rPr>
        <w:t>Presence/absence surveys will not be conducted if surface conditions are unsafe to do so.</w:t>
      </w:r>
    </w:p>
    <w:p w14:paraId="7F70870B" w14:textId="77777777" w:rsidR="00F47189" w:rsidRPr="005952D8" w:rsidRDefault="00F47189" w:rsidP="00D33D6A">
      <w:pPr>
        <w:pStyle w:val="ListParagraph"/>
        <w:widowControl w:val="0"/>
        <w:autoSpaceDE w:val="0"/>
        <w:autoSpaceDN w:val="0"/>
        <w:ind w:left="1800" w:right="86"/>
        <w:rPr>
          <w:rFonts w:ascii="Arial" w:hAnsi="Arial" w:cs="Arial"/>
          <w:sz w:val="20"/>
          <w:szCs w:val="20"/>
        </w:rPr>
      </w:pPr>
      <w:r w:rsidRPr="005952D8">
        <w:rPr>
          <w:rFonts w:ascii="Arial" w:hAnsi="Arial" w:cs="Arial"/>
          <w:sz w:val="20"/>
          <w:szCs w:val="20"/>
        </w:rPr>
        <w:t>Examples of unsafe conditions could include situations where:</w:t>
      </w:r>
    </w:p>
    <w:p w14:paraId="1AF9AD28" w14:textId="09A20E97" w:rsidR="00F47189" w:rsidRPr="005952D8" w:rsidRDefault="00F47189" w:rsidP="00D33D6A">
      <w:pPr>
        <w:pStyle w:val="ListParagraph"/>
        <w:widowControl w:val="0"/>
        <w:numPr>
          <w:ilvl w:val="1"/>
          <w:numId w:val="22"/>
        </w:numPr>
        <w:tabs>
          <w:tab w:val="left" w:pos="1440"/>
        </w:tabs>
        <w:autoSpaceDE w:val="0"/>
        <w:autoSpaceDN w:val="0"/>
        <w:ind w:right="86"/>
        <w:rPr>
          <w:rFonts w:ascii="Arial" w:hAnsi="Arial" w:cs="Arial"/>
          <w:sz w:val="20"/>
          <w:szCs w:val="20"/>
        </w:rPr>
      </w:pPr>
      <w:r w:rsidRPr="005952D8">
        <w:rPr>
          <w:rFonts w:ascii="Arial" w:hAnsi="Arial" w:cs="Arial"/>
          <w:sz w:val="20"/>
          <w:szCs w:val="20"/>
        </w:rPr>
        <w:t xml:space="preserve">the feature is in an active traffic lane that would have to be closed for an extended period to conduct the </w:t>
      </w:r>
      <w:proofErr w:type="gramStart"/>
      <w:r w:rsidRPr="005952D8">
        <w:rPr>
          <w:rFonts w:ascii="Arial" w:hAnsi="Arial" w:cs="Arial"/>
          <w:sz w:val="20"/>
          <w:szCs w:val="20"/>
        </w:rPr>
        <w:t>survey;</w:t>
      </w:r>
      <w:proofErr w:type="gramEnd"/>
    </w:p>
    <w:p w14:paraId="77748A41" w14:textId="77777777" w:rsidR="00F47189" w:rsidRPr="005952D8" w:rsidRDefault="00F47189" w:rsidP="00D33D6A">
      <w:pPr>
        <w:pStyle w:val="ListParagraph"/>
        <w:widowControl w:val="0"/>
        <w:numPr>
          <w:ilvl w:val="1"/>
          <w:numId w:val="22"/>
        </w:numPr>
        <w:tabs>
          <w:tab w:val="left" w:pos="1440"/>
        </w:tabs>
        <w:autoSpaceDE w:val="0"/>
        <w:autoSpaceDN w:val="0"/>
        <w:ind w:right="86"/>
        <w:rPr>
          <w:rFonts w:ascii="Arial" w:hAnsi="Arial" w:cs="Arial"/>
          <w:sz w:val="20"/>
          <w:szCs w:val="20"/>
        </w:rPr>
      </w:pPr>
      <w:r w:rsidRPr="005952D8">
        <w:rPr>
          <w:rFonts w:ascii="Arial" w:hAnsi="Arial" w:cs="Arial"/>
          <w:sz w:val="20"/>
          <w:szCs w:val="20"/>
        </w:rPr>
        <w:t xml:space="preserve">the excavation cannot be stabilized to make the feature safe to survey, </w:t>
      </w:r>
      <w:proofErr w:type="gramStart"/>
      <w:r w:rsidRPr="005952D8">
        <w:rPr>
          <w:rFonts w:ascii="Arial" w:hAnsi="Arial" w:cs="Arial"/>
          <w:sz w:val="20"/>
          <w:szCs w:val="20"/>
        </w:rPr>
        <w:t>or;</w:t>
      </w:r>
      <w:proofErr w:type="gramEnd"/>
    </w:p>
    <w:p w14:paraId="4CE8DEB1" w14:textId="77777777" w:rsidR="00F47189" w:rsidRPr="005952D8" w:rsidRDefault="00F47189" w:rsidP="00D33D6A">
      <w:pPr>
        <w:pStyle w:val="ListParagraph"/>
        <w:widowControl w:val="0"/>
        <w:numPr>
          <w:ilvl w:val="1"/>
          <w:numId w:val="22"/>
        </w:numPr>
        <w:tabs>
          <w:tab w:val="left" w:pos="1440"/>
        </w:tabs>
        <w:autoSpaceDE w:val="0"/>
        <w:autoSpaceDN w:val="0"/>
        <w:ind w:right="86"/>
        <w:rPr>
          <w:rFonts w:ascii="Arial" w:hAnsi="Arial" w:cs="Arial"/>
          <w:sz w:val="20"/>
          <w:szCs w:val="20"/>
        </w:rPr>
      </w:pPr>
      <w:r w:rsidRPr="005952D8">
        <w:rPr>
          <w:rFonts w:ascii="Arial" w:hAnsi="Arial" w:cs="Arial"/>
          <w:sz w:val="20"/>
          <w:szCs w:val="20"/>
        </w:rPr>
        <w:t>environmental conditions that create unsafe survey conditions (e.g., bad air, flooding, excessive temperature).</w:t>
      </w:r>
    </w:p>
    <w:p w14:paraId="29E47632" w14:textId="7D753922" w:rsidR="00576DD1" w:rsidRPr="005952D8" w:rsidRDefault="00576DD1" w:rsidP="00576DD1">
      <w:pPr>
        <w:pStyle w:val="BodyText"/>
        <w:spacing w:after="200" w:line="276" w:lineRule="auto"/>
        <w:ind w:left="1540" w:right="90"/>
        <w:rPr>
          <w:rFonts w:ascii="Arial" w:hAnsi="Arial" w:cs="Arial"/>
          <w:sz w:val="20"/>
          <w:szCs w:val="20"/>
        </w:rPr>
      </w:pPr>
      <w:r w:rsidRPr="005952D8">
        <w:rPr>
          <w:rFonts w:ascii="Arial" w:hAnsi="Arial" w:cs="Arial"/>
          <w:sz w:val="20"/>
          <w:szCs w:val="20"/>
        </w:rPr>
        <w:t xml:space="preserve">Reasons for not conducting a presence/absence survey when a feature meets the </w:t>
      </w:r>
      <w:r w:rsidR="00E653AB" w:rsidRPr="005952D8">
        <w:rPr>
          <w:rFonts w:ascii="Arial" w:hAnsi="Arial" w:cs="Arial"/>
          <w:sz w:val="20"/>
          <w:szCs w:val="20"/>
        </w:rPr>
        <w:t>USFWS</w:t>
      </w:r>
      <w:r w:rsidRPr="005952D8">
        <w:rPr>
          <w:rFonts w:ascii="Arial" w:hAnsi="Arial" w:cs="Arial"/>
          <w:sz w:val="20"/>
          <w:szCs w:val="20"/>
        </w:rPr>
        <w:t xml:space="preserve"> criteria for potential habitat shall be documented in writing and </w:t>
      </w:r>
      <w:r w:rsidR="00E653AB" w:rsidRPr="005952D8">
        <w:rPr>
          <w:rFonts w:ascii="Arial" w:hAnsi="Arial" w:cs="Arial"/>
          <w:sz w:val="20"/>
          <w:szCs w:val="20"/>
        </w:rPr>
        <w:t>USFWS</w:t>
      </w:r>
      <w:r w:rsidRPr="005952D8">
        <w:rPr>
          <w:rFonts w:ascii="Arial" w:hAnsi="Arial" w:cs="Arial"/>
          <w:sz w:val="20"/>
          <w:szCs w:val="20"/>
        </w:rPr>
        <w:t xml:space="preserve"> will determine the continued applicability of this PC or the need to initiate a separate consultation with the </w:t>
      </w:r>
      <w:r w:rsidR="00E653AB" w:rsidRPr="005952D8">
        <w:rPr>
          <w:rFonts w:ascii="Arial" w:hAnsi="Arial" w:cs="Arial"/>
          <w:sz w:val="20"/>
          <w:szCs w:val="20"/>
        </w:rPr>
        <w:t>USFWS</w:t>
      </w:r>
      <w:r w:rsidRPr="005952D8">
        <w:rPr>
          <w:rFonts w:ascii="Arial" w:hAnsi="Arial" w:cs="Arial"/>
          <w:sz w:val="20"/>
          <w:szCs w:val="20"/>
        </w:rPr>
        <w:t xml:space="preserve"> outside of this PC.</w:t>
      </w:r>
    </w:p>
    <w:p w14:paraId="3C971543" w14:textId="3277DCF0" w:rsidR="00576DD1" w:rsidRPr="005952D8" w:rsidRDefault="00576DD1" w:rsidP="00576DD1">
      <w:pPr>
        <w:pStyle w:val="ListParagraph"/>
        <w:widowControl w:val="0"/>
        <w:numPr>
          <w:ilvl w:val="0"/>
          <w:numId w:val="22"/>
        </w:numPr>
        <w:tabs>
          <w:tab w:val="left" w:pos="1800"/>
        </w:tabs>
        <w:autoSpaceDE w:val="0"/>
        <w:autoSpaceDN w:val="0"/>
        <w:ind w:left="1800" w:right="90"/>
        <w:contextualSpacing w:val="0"/>
        <w:rPr>
          <w:rFonts w:ascii="Arial" w:hAnsi="Arial" w:cs="Arial"/>
          <w:sz w:val="20"/>
          <w:szCs w:val="20"/>
        </w:rPr>
      </w:pPr>
      <w:r w:rsidRPr="005952D8">
        <w:rPr>
          <w:rFonts w:ascii="Arial" w:hAnsi="Arial" w:cs="Arial"/>
          <w:sz w:val="20"/>
          <w:szCs w:val="20"/>
        </w:rPr>
        <w:t xml:space="preserve">Occupation of any karst feature will be presumed if potentially listed karst invertebrates collected during surveying are immature or otherwise cannot be identified to species. If a feature is determined to be occupied or presumed occupied by a listed karst invertebrate, work shall cease on the entire project and TxDOT will initiate a separate consultation with the </w:t>
      </w:r>
      <w:r w:rsidR="00E653AB" w:rsidRPr="005952D8">
        <w:rPr>
          <w:rFonts w:ascii="Arial" w:hAnsi="Arial" w:cs="Arial"/>
          <w:sz w:val="20"/>
          <w:szCs w:val="20"/>
        </w:rPr>
        <w:t>USFWS</w:t>
      </w:r>
      <w:r w:rsidRPr="005952D8">
        <w:rPr>
          <w:rFonts w:ascii="Arial" w:hAnsi="Arial" w:cs="Arial"/>
          <w:sz w:val="20"/>
          <w:szCs w:val="20"/>
        </w:rPr>
        <w:t xml:space="preserve"> outside of this</w:t>
      </w:r>
      <w:r w:rsidRPr="005952D8">
        <w:rPr>
          <w:rFonts w:ascii="Arial" w:hAnsi="Arial" w:cs="Arial"/>
          <w:spacing w:val="-2"/>
          <w:sz w:val="20"/>
          <w:szCs w:val="20"/>
        </w:rPr>
        <w:t xml:space="preserve"> </w:t>
      </w:r>
      <w:r w:rsidRPr="005952D8">
        <w:rPr>
          <w:rFonts w:ascii="Arial" w:hAnsi="Arial" w:cs="Arial"/>
          <w:sz w:val="20"/>
          <w:szCs w:val="20"/>
        </w:rPr>
        <w:t>PC.</w:t>
      </w:r>
    </w:p>
    <w:p w14:paraId="0B176E8E" w14:textId="77777777" w:rsidR="00576DD1" w:rsidRPr="005952D8" w:rsidRDefault="00576DD1" w:rsidP="00576DD1">
      <w:pPr>
        <w:pStyle w:val="ListParagraph"/>
        <w:widowControl w:val="0"/>
        <w:numPr>
          <w:ilvl w:val="0"/>
          <w:numId w:val="22"/>
        </w:numPr>
        <w:tabs>
          <w:tab w:val="left" w:pos="1800"/>
        </w:tabs>
        <w:autoSpaceDE w:val="0"/>
        <w:autoSpaceDN w:val="0"/>
        <w:ind w:left="1800" w:right="90"/>
        <w:contextualSpacing w:val="0"/>
        <w:rPr>
          <w:rFonts w:ascii="Arial" w:hAnsi="Arial" w:cs="Arial"/>
          <w:sz w:val="20"/>
          <w:szCs w:val="20"/>
        </w:rPr>
      </w:pPr>
      <w:r w:rsidRPr="005952D8">
        <w:rPr>
          <w:rFonts w:ascii="Arial" w:hAnsi="Arial" w:cs="Arial"/>
          <w:sz w:val="20"/>
          <w:szCs w:val="20"/>
        </w:rPr>
        <w:t>While a feature is being evaluated, the surface opening shall be covered to minimize the influence of diurnal variations in surface temperature. Protection of the feature may include a wood cover, plastic sheeting, and/or a blanket that is weighted down with rocks around the perimeter. During periods of high temperatures (&gt;100° F), a piece of insulation shall be added to the cover. Hazard fencing or barricades may be used to protect the area if there is a fall hazard, such as the case of an open shaft. Appropriate BMPs shall be implemented to prevent surface runoff from entering the feature during evaluation and will remain in place until evaluation is completed. BMPs will be monitored and maintained in accordance with the TCEQ regulations and the project SWP3, CZP, or WPAP as</w:t>
      </w:r>
      <w:r w:rsidRPr="005952D8">
        <w:rPr>
          <w:rFonts w:ascii="Arial" w:hAnsi="Arial" w:cs="Arial"/>
          <w:spacing w:val="-2"/>
          <w:sz w:val="20"/>
          <w:szCs w:val="20"/>
        </w:rPr>
        <w:t xml:space="preserve"> </w:t>
      </w:r>
      <w:r w:rsidRPr="005952D8">
        <w:rPr>
          <w:rFonts w:ascii="Arial" w:hAnsi="Arial" w:cs="Arial"/>
          <w:sz w:val="20"/>
          <w:szCs w:val="20"/>
        </w:rPr>
        <w:t>applicable.</w:t>
      </w:r>
    </w:p>
    <w:p w14:paraId="1CF8EE71" w14:textId="77777777" w:rsidR="00576DD1" w:rsidRPr="005952D8" w:rsidRDefault="00576DD1" w:rsidP="00576DD1">
      <w:pPr>
        <w:pStyle w:val="ListParagraph"/>
        <w:widowControl w:val="0"/>
        <w:numPr>
          <w:ilvl w:val="0"/>
          <w:numId w:val="22"/>
        </w:numPr>
        <w:tabs>
          <w:tab w:val="left" w:pos="1800"/>
        </w:tabs>
        <w:autoSpaceDE w:val="0"/>
        <w:autoSpaceDN w:val="0"/>
        <w:ind w:left="1800"/>
        <w:contextualSpacing w:val="0"/>
        <w:rPr>
          <w:rFonts w:ascii="Arial" w:hAnsi="Arial" w:cs="Arial"/>
          <w:sz w:val="20"/>
          <w:szCs w:val="20"/>
        </w:rPr>
      </w:pPr>
      <w:r w:rsidRPr="005952D8">
        <w:rPr>
          <w:rFonts w:ascii="Arial" w:hAnsi="Arial" w:cs="Arial"/>
          <w:sz w:val="20"/>
          <w:szCs w:val="20"/>
        </w:rPr>
        <w:t>Once evaluation is complete, the feature shall be closed as described in Section</w:t>
      </w:r>
      <w:r w:rsidRPr="005952D8">
        <w:rPr>
          <w:rFonts w:ascii="Arial" w:hAnsi="Arial" w:cs="Arial"/>
          <w:spacing w:val="-12"/>
          <w:sz w:val="20"/>
          <w:szCs w:val="20"/>
        </w:rPr>
        <w:t xml:space="preserve"> </w:t>
      </w:r>
      <w:r w:rsidRPr="005952D8">
        <w:rPr>
          <w:rFonts w:ascii="Arial" w:hAnsi="Arial" w:cs="Arial"/>
          <w:sz w:val="20"/>
          <w:szCs w:val="20"/>
        </w:rPr>
        <w:t>2.2.4.1.</w:t>
      </w:r>
    </w:p>
    <w:p w14:paraId="14E02904" w14:textId="7C37E8A2" w:rsidR="00576DD1" w:rsidRPr="005952D8" w:rsidRDefault="00576DD1" w:rsidP="00576DD1">
      <w:pPr>
        <w:pStyle w:val="ListParagraph"/>
        <w:widowControl w:val="0"/>
        <w:numPr>
          <w:ilvl w:val="0"/>
          <w:numId w:val="22"/>
        </w:numPr>
        <w:tabs>
          <w:tab w:val="left" w:pos="1800"/>
        </w:tabs>
        <w:autoSpaceDE w:val="0"/>
        <w:autoSpaceDN w:val="0"/>
        <w:ind w:left="1800" w:right="1248"/>
        <w:contextualSpacing w:val="0"/>
        <w:rPr>
          <w:rFonts w:ascii="Arial" w:hAnsi="Arial" w:cs="Arial"/>
          <w:sz w:val="20"/>
          <w:szCs w:val="20"/>
        </w:rPr>
      </w:pPr>
      <w:r w:rsidRPr="005952D8">
        <w:rPr>
          <w:rFonts w:ascii="Arial" w:hAnsi="Arial" w:cs="Arial"/>
          <w:sz w:val="20"/>
          <w:szCs w:val="20"/>
        </w:rPr>
        <w:lastRenderedPageBreak/>
        <w:t xml:space="preserve">All feature evaluations and surveys will be individually documented and tracked by TxDOT project and included in the </w:t>
      </w:r>
      <w:r w:rsidR="00E653AB" w:rsidRPr="005952D8">
        <w:rPr>
          <w:rFonts w:ascii="Arial" w:hAnsi="Arial" w:cs="Arial"/>
          <w:sz w:val="20"/>
          <w:szCs w:val="20"/>
        </w:rPr>
        <w:t>USFWS</w:t>
      </w:r>
      <w:r w:rsidRPr="005952D8">
        <w:rPr>
          <w:rFonts w:ascii="Arial" w:hAnsi="Arial" w:cs="Arial"/>
          <w:sz w:val="20"/>
          <w:szCs w:val="20"/>
        </w:rPr>
        <w:t xml:space="preserve"> annual report of activities conducted</w:t>
      </w:r>
      <w:r w:rsidRPr="005952D8">
        <w:rPr>
          <w:rFonts w:ascii="Arial" w:hAnsi="Arial" w:cs="Arial"/>
          <w:spacing w:val="-21"/>
          <w:sz w:val="20"/>
          <w:szCs w:val="20"/>
        </w:rPr>
        <w:t xml:space="preserve"> </w:t>
      </w:r>
      <w:r w:rsidRPr="005952D8">
        <w:rPr>
          <w:rFonts w:ascii="Arial" w:hAnsi="Arial" w:cs="Arial"/>
          <w:sz w:val="20"/>
          <w:szCs w:val="20"/>
        </w:rPr>
        <w:t>under the</w:t>
      </w:r>
      <w:r w:rsidRPr="005952D8">
        <w:rPr>
          <w:rFonts w:ascii="Arial" w:hAnsi="Arial" w:cs="Arial"/>
          <w:spacing w:val="-1"/>
          <w:sz w:val="20"/>
          <w:szCs w:val="20"/>
        </w:rPr>
        <w:t xml:space="preserve"> </w:t>
      </w:r>
      <w:r w:rsidRPr="005952D8">
        <w:rPr>
          <w:rFonts w:ascii="Arial" w:hAnsi="Arial" w:cs="Arial"/>
          <w:sz w:val="20"/>
          <w:szCs w:val="20"/>
        </w:rPr>
        <w:t>PC.</w:t>
      </w:r>
    </w:p>
    <w:p w14:paraId="52FC07F9" w14:textId="29D6E157" w:rsidR="0090233D" w:rsidRPr="005952D8" w:rsidRDefault="005520EB" w:rsidP="0090233D">
      <w:pPr>
        <w:autoSpaceDE w:val="0"/>
        <w:autoSpaceDN w:val="0"/>
        <w:adjustRightInd w:val="0"/>
        <w:ind w:left="1440" w:hanging="720"/>
        <w:rPr>
          <w:rFonts w:ascii="Arial" w:hAnsi="Arial" w:cs="Arial"/>
          <w:sz w:val="20"/>
          <w:szCs w:val="20"/>
        </w:rPr>
      </w:pPr>
      <w:sdt>
        <w:sdtPr>
          <w:rPr>
            <w:rFonts w:ascii="Arial" w:hAnsi="Arial" w:cs="Arial"/>
            <w:sz w:val="28"/>
            <w:szCs w:val="28"/>
          </w:rPr>
          <w:id w:val="-2126606036"/>
          <w14:checkbox>
            <w14:checked w14:val="0"/>
            <w14:checkedState w14:val="2612" w14:font="MS Gothic"/>
            <w14:uncheckedState w14:val="2610" w14:font="MS Gothic"/>
          </w14:checkbox>
        </w:sdtPr>
        <w:sdtEndPr/>
        <w:sdtContent>
          <w:r w:rsidR="0090233D" w:rsidRPr="005952D8">
            <w:rPr>
              <w:rFonts w:ascii="MS Gothic" w:eastAsia="MS Gothic" w:hAnsi="MS Gothic" w:cs="Arial" w:hint="eastAsia"/>
              <w:sz w:val="28"/>
              <w:szCs w:val="28"/>
            </w:rPr>
            <w:t>☐</w:t>
          </w:r>
        </w:sdtContent>
      </w:sdt>
      <w:r w:rsidR="0090233D" w:rsidRPr="005952D8">
        <w:rPr>
          <w:rFonts w:ascii="Arial" w:hAnsi="Arial" w:cs="Arial"/>
          <w:sz w:val="20"/>
          <w:szCs w:val="20"/>
        </w:rPr>
        <w:t xml:space="preserve"> </w:t>
      </w:r>
      <w:r w:rsidR="0090233D" w:rsidRPr="005952D8">
        <w:rPr>
          <w:rFonts w:ascii="Arial" w:hAnsi="Arial" w:cs="Arial"/>
          <w:sz w:val="20"/>
          <w:szCs w:val="20"/>
        </w:rPr>
        <w:tab/>
        <w:t xml:space="preserve">The following </w:t>
      </w:r>
      <w:r w:rsidR="007B628E" w:rsidRPr="005952D8">
        <w:rPr>
          <w:rFonts w:ascii="Arial" w:hAnsi="Arial" w:cs="Arial"/>
          <w:sz w:val="20"/>
          <w:szCs w:val="20"/>
        </w:rPr>
        <w:t>Karst Invertebrate Habitat and Groundwater Mitigation Plans</w:t>
      </w:r>
      <w:r w:rsidR="0090233D" w:rsidRPr="005952D8">
        <w:rPr>
          <w:rFonts w:ascii="Arial" w:hAnsi="Arial" w:cs="Arial"/>
          <w:sz w:val="20"/>
          <w:szCs w:val="20"/>
        </w:rPr>
        <w:t xml:space="preserve"> will be implemented for projects with potential impacts to </w:t>
      </w:r>
      <w:r w:rsidR="00506BCF" w:rsidRPr="005952D8">
        <w:rPr>
          <w:rFonts w:ascii="Arial" w:hAnsi="Arial" w:cs="Arial"/>
          <w:sz w:val="20"/>
          <w:szCs w:val="20"/>
        </w:rPr>
        <w:t>salamander</w:t>
      </w:r>
      <w:r w:rsidR="0090233D" w:rsidRPr="005952D8">
        <w:rPr>
          <w:rFonts w:ascii="Arial" w:hAnsi="Arial" w:cs="Arial"/>
          <w:sz w:val="20"/>
          <w:szCs w:val="20"/>
        </w:rPr>
        <w:t xml:space="preserve"> or </w:t>
      </w:r>
      <w:r w:rsidR="00506BCF" w:rsidRPr="005952D8">
        <w:rPr>
          <w:rFonts w:ascii="Arial" w:hAnsi="Arial" w:cs="Arial"/>
          <w:sz w:val="20"/>
          <w:szCs w:val="20"/>
        </w:rPr>
        <w:t>karst invertebrate</w:t>
      </w:r>
      <w:r w:rsidR="0090233D" w:rsidRPr="005952D8">
        <w:rPr>
          <w:rFonts w:ascii="Arial" w:hAnsi="Arial" w:cs="Arial"/>
          <w:sz w:val="20"/>
          <w:szCs w:val="20"/>
        </w:rPr>
        <w:t xml:space="preserve"> using </w:t>
      </w:r>
      <w:r w:rsidR="0090233D" w:rsidRPr="005952D8">
        <w:rPr>
          <w:rFonts w:ascii="Arial" w:hAnsi="Arial" w:cs="Arial"/>
          <w:b/>
          <w:sz w:val="20"/>
          <w:szCs w:val="20"/>
        </w:rPr>
        <w:t xml:space="preserve">ENV’s Endangered Species Act Programmatic Consultation Agreement </w:t>
      </w:r>
      <w:r w:rsidR="00BF04C4">
        <w:rPr>
          <w:rFonts w:ascii="Arial" w:hAnsi="Arial" w:cs="Arial"/>
          <w:b/>
          <w:sz w:val="20"/>
          <w:szCs w:val="20"/>
        </w:rPr>
        <w:t xml:space="preserve">Covering Minor Projects </w:t>
      </w:r>
      <w:r w:rsidR="0090233D" w:rsidRPr="005952D8">
        <w:rPr>
          <w:rFonts w:ascii="Arial" w:hAnsi="Arial" w:cs="Arial"/>
          <w:b/>
          <w:sz w:val="20"/>
          <w:szCs w:val="20"/>
        </w:rPr>
        <w:t xml:space="preserve">for </w:t>
      </w:r>
      <w:r w:rsidR="0090233D" w:rsidRPr="005952D8">
        <w:rPr>
          <w:rFonts w:ascii="Arial" w:hAnsi="Arial" w:cs="Arial"/>
          <w:b/>
          <w:i/>
          <w:iCs/>
          <w:sz w:val="20"/>
          <w:szCs w:val="20"/>
        </w:rPr>
        <w:t>Eurycea</w:t>
      </w:r>
      <w:r w:rsidR="0090233D" w:rsidRPr="005952D8">
        <w:rPr>
          <w:rFonts w:ascii="Arial" w:hAnsi="Arial" w:cs="Arial"/>
          <w:b/>
          <w:sz w:val="20"/>
          <w:szCs w:val="20"/>
        </w:rPr>
        <w:t xml:space="preserve"> Salamanders and Karst Invertebrates</w:t>
      </w:r>
      <w:r w:rsidR="0055243F" w:rsidRPr="005952D8">
        <w:rPr>
          <w:rFonts w:ascii="Arial" w:hAnsi="Arial" w:cs="Arial"/>
          <w:b/>
          <w:sz w:val="20"/>
          <w:szCs w:val="20"/>
        </w:rPr>
        <w:t xml:space="preserve"> </w:t>
      </w:r>
      <w:r w:rsidR="0018075C" w:rsidRPr="005952D8">
        <w:rPr>
          <w:rFonts w:ascii="Arial" w:hAnsi="Arial" w:cs="Arial"/>
          <w:bCs/>
          <w:sz w:val="20"/>
          <w:szCs w:val="20"/>
        </w:rPr>
        <w:t>(required)</w:t>
      </w:r>
      <w:r w:rsidR="0090233D" w:rsidRPr="005952D8">
        <w:rPr>
          <w:rFonts w:ascii="Arial" w:hAnsi="Arial" w:cs="Arial"/>
          <w:sz w:val="20"/>
          <w:szCs w:val="20"/>
        </w:rPr>
        <w:t>:</w:t>
      </w:r>
    </w:p>
    <w:p w14:paraId="6A458E66" w14:textId="77777777" w:rsidR="00875D38" w:rsidRPr="005952D8" w:rsidRDefault="00875D38" w:rsidP="00066D92">
      <w:pPr>
        <w:pStyle w:val="BodyText"/>
        <w:spacing w:after="240" w:line="276" w:lineRule="auto"/>
        <w:ind w:left="820" w:right="90"/>
        <w:rPr>
          <w:rFonts w:ascii="Arial" w:hAnsi="Arial" w:cs="Arial"/>
          <w:sz w:val="20"/>
          <w:szCs w:val="20"/>
        </w:rPr>
      </w:pPr>
      <w:r w:rsidRPr="005952D8">
        <w:rPr>
          <w:rFonts w:ascii="Arial" w:hAnsi="Arial" w:cs="Arial"/>
          <w:sz w:val="20"/>
          <w:szCs w:val="20"/>
        </w:rPr>
        <w:t>Should a void need to be closed or capped to preserve as much of the subsurface void space as possible, TxDOT will consider and implement each of the following:</w:t>
      </w:r>
    </w:p>
    <w:p w14:paraId="0974D24C" w14:textId="77777777" w:rsidR="00875D38" w:rsidRPr="005952D8" w:rsidRDefault="00875D38" w:rsidP="00066D92">
      <w:pPr>
        <w:pStyle w:val="ListParagraph"/>
        <w:widowControl w:val="0"/>
        <w:numPr>
          <w:ilvl w:val="0"/>
          <w:numId w:val="22"/>
        </w:numPr>
        <w:autoSpaceDE w:val="0"/>
        <w:autoSpaceDN w:val="0"/>
        <w:spacing w:after="240"/>
        <w:ind w:left="1800" w:right="90"/>
        <w:contextualSpacing w:val="0"/>
        <w:rPr>
          <w:rFonts w:ascii="Arial" w:hAnsi="Arial" w:cs="Arial"/>
          <w:sz w:val="20"/>
          <w:szCs w:val="20"/>
        </w:rPr>
      </w:pPr>
      <w:r w:rsidRPr="005952D8">
        <w:rPr>
          <w:rFonts w:ascii="Arial" w:hAnsi="Arial" w:cs="Arial"/>
          <w:sz w:val="20"/>
          <w:szCs w:val="20"/>
        </w:rPr>
        <w:t>All groundwater mitigation and solution feature closure plans shall be completed and approved in accordance with TCEQ Edwards Aquifer Rules, as</w:t>
      </w:r>
      <w:r w:rsidRPr="005952D8">
        <w:rPr>
          <w:rFonts w:ascii="Arial" w:hAnsi="Arial" w:cs="Arial"/>
          <w:spacing w:val="-11"/>
          <w:sz w:val="20"/>
          <w:szCs w:val="20"/>
        </w:rPr>
        <w:t xml:space="preserve"> </w:t>
      </w:r>
      <w:r w:rsidRPr="005952D8">
        <w:rPr>
          <w:rFonts w:ascii="Arial" w:hAnsi="Arial" w:cs="Arial"/>
          <w:sz w:val="20"/>
          <w:szCs w:val="20"/>
        </w:rPr>
        <w:t>applicable.</w:t>
      </w:r>
    </w:p>
    <w:p w14:paraId="61B46F05" w14:textId="77777777" w:rsidR="00875D38" w:rsidRPr="005952D8" w:rsidRDefault="00875D38" w:rsidP="00066D92">
      <w:pPr>
        <w:pStyle w:val="ListParagraph"/>
        <w:widowControl w:val="0"/>
        <w:numPr>
          <w:ilvl w:val="0"/>
          <w:numId w:val="22"/>
        </w:numPr>
        <w:autoSpaceDE w:val="0"/>
        <w:autoSpaceDN w:val="0"/>
        <w:spacing w:after="240"/>
        <w:ind w:left="1800" w:right="90"/>
        <w:contextualSpacing w:val="0"/>
        <w:rPr>
          <w:rFonts w:ascii="Arial" w:hAnsi="Arial" w:cs="Arial"/>
          <w:sz w:val="20"/>
          <w:szCs w:val="20"/>
        </w:rPr>
      </w:pPr>
      <w:r w:rsidRPr="005952D8">
        <w:rPr>
          <w:rFonts w:ascii="Arial" w:hAnsi="Arial" w:cs="Arial"/>
          <w:sz w:val="20"/>
          <w:szCs w:val="20"/>
        </w:rPr>
        <w:t>If work must continue at the feature, disturbance to the feature shall be minimized and the final status of the feature shall be determined on a case-by-case basis following recommendations from a permitted scientist, geoscientist, and an engineer, as</w:t>
      </w:r>
      <w:r w:rsidRPr="005952D8">
        <w:rPr>
          <w:rFonts w:ascii="Arial" w:hAnsi="Arial" w:cs="Arial"/>
          <w:spacing w:val="-20"/>
          <w:sz w:val="20"/>
          <w:szCs w:val="20"/>
        </w:rPr>
        <w:t xml:space="preserve"> </w:t>
      </w:r>
      <w:r w:rsidRPr="005952D8">
        <w:rPr>
          <w:rFonts w:ascii="Arial" w:hAnsi="Arial" w:cs="Arial"/>
          <w:sz w:val="20"/>
          <w:szCs w:val="20"/>
        </w:rPr>
        <w:t>applicable.</w:t>
      </w:r>
    </w:p>
    <w:p w14:paraId="6214029C" w14:textId="77777777" w:rsidR="00875D38" w:rsidRPr="005952D8" w:rsidRDefault="00875D38" w:rsidP="00066D92">
      <w:pPr>
        <w:pStyle w:val="ListParagraph"/>
        <w:widowControl w:val="0"/>
        <w:numPr>
          <w:ilvl w:val="0"/>
          <w:numId w:val="22"/>
        </w:numPr>
        <w:autoSpaceDE w:val="0"/>
        <w:autoSpaceDN w:val="0"/>
        <w:spacing w:after="240"/>
        <w:ind w:left="1800" w:right="90"/>
        <w:contextualSpacing w:val="0"/>
        <w:rPr>
          <w:rFonts w:ascii="Arial" w:hAnsi="Arial" w:cs="Arial"/>
          <w:sz w:val="20"/>
          <w:szCs w:val="20"/>
        </w:rPr>
      </w:pPr>
      <w:r w:rsidRPr="005952D8">
        <w:rPr>
          <w:rFonts w:ascii="Arial" w:hAnsi="Arial" w:cs="Arial"/>
          <w:sz w:val="20"/>
          <w:szCs w:val="20"/>
        </w:rPr>
        <w:t>When features are closed, they shall be closed in a condition as similar as possible to pre- excavation condition to preserve water and nutrient inflow and void volume, while protecting the feature from contaminated</w:t>
      </w:r>
      <w:r w:rsidRPr="005952D8">
        <w:rPr>
          <w:rFonts w:ascii="Arial" w:hAnsi="Arial" w:cs="Arial"/>
          <w:spacing w:val="-4"/>
          <w:sz w:val="20"/>
          <w:szCs w:val="20"/>
        </w:rPr>
        <w:t xml:space="preserve"> </w:t>
      </w:r>
      <w:r w:rsidRPr="005952D8">
        <w:rPr>
          <w:rFonts w:ascii="Arial" w:hAnsi="Arial" w:cs="Arial"/>
          <w:sz w:val="20"/>
          <w:szCs w:val="20"/>
        </w:rPr>
        <w:t>runoff.</w:t>
      </w:r>
    </w:p>
    <w:p w14:paraId="34B4F4D0" w14:textId="77777777" w:rsidR="00875D38" w:rsidRPr="005952D8" w:rsidRDefault="00875D38" w:rsidP="00066D92">
      <w:pPr>
        <w:pStyle w:val="ListParagraph"/>
        <w:widowControl w:val="0"/>
        <w:numPr>
          <w:ilvl w:val="0"/>
          <w:numId w:val="22"/>
        </w:numPr>
        <w:autoSpaceDE w:val="0"/>
        <w:autoSpaceDN w:val="0"/>
        <w:spacing w:after="240"/>
        <w:ind w:left="1800" w:right="90"/>
        <w:contextualSpacing w:val="0"/>
        <w:rPr>
          <w:rFonts w:ascii="Arial" w:hAnsi="Arial" w:cs="Arial"/>
          <w:sz w:val="20"/>
          <w:szCs w:val="20"/>
        </w:rPr>
      </w:pPr>
      <w:r w:rsidRPr="005952D8">
        <w:rPr>
          <w:rFonts w:ascii="Arial" w:hAnsi="Arial" w:cs="Arial"/>
          <w:sz w:val="20"/>
          <w:szCs w:val="20"/>
        </w:rPr>
        <w:t>The mitigation plan would also prevent surface and closure materials such as concrete from migrating into mesocaverns and other potential habitat beyond the excavation</w:t>
      </w:r>
      <w:r w:rsidRPr="005952D8">
        <w:rPr>
          <w:rFonts w:ascii="Arial" w:hAnsi="Arial" w:cs="Arial"/>
          <w:spacing w:val="-19"/>
          <w:sz w:val="20"/>
          <w:szCs w:val="20"/>
        </w:rPr>
        <w:t xml:space="preserve"> </w:t>
      </w:r>
      <w:r w:rsidRPr="005952D8">
        <w:rPr>
          <w:rFonts w:ascii="Arial" w:hAnsi="Arial" w:cs="Arial"/>
          <w:sz w:val="20"/>
          <w:szCs w:val="20"/>
        </w:rPr>
        <w:t>area.</w:t>
      </w:r>
    </w:p>
    <w:p w14:paraId="1D2096BF" w14:textId="21D7FFBF" w:rsidR="00875D38" w:rsidRPr="005952D8" w:rsidRDefault="00875D38" w:rsidP="007A37B3">
      <w:pPr>
        <w:pStyle w:val="ListParagraph"/>
        <w:widowControl w:val="0"/>
        <w:numPr>
          <w:ilvl w:val="0"/>
          <w:numId w:val="22"/>
        </w:numPr>
        <w:autoSpaceDE w:val="0"/>
        <w:autoSpaceDN w:val="0"/>
        <w:spacing w:after="240"/>
        <w:ind w:left="1800" w:right="90"/>
        <w:contextualSpacing w:val="0"/>
        <w:rPr>
          <w:rFonts w:ascii="Arial" w:hAnsi="Arial" w:cs="Arial"/>
          <w:sz w:val="20"/>
          <w:szCs w:val="20"/>
        </w:rPr>
      </w:pPr>
      <w:r w:rsidRPr="005952D8">
        <w:rPr>
          <w:rFonts w:ascii="Arial" w:hAnsi="Arial" w:cs="Arial"/>
          <w:sz w:val="20"/>
          <w:szCs w:val="20"/>
        </w:rPr>
        <w:t>Geotechnical boreholes shall be plugged above the void, preserving the void space,</w:t>
      </w:r>
      <w:r w:rsidRPr="005952D8">
        <w:rPr>
          <w:rFonts w:ascii="Arial" w:hAnsi="Arial" w:cs="Arial"/>
          <w:spacing w:val="-20"/>
          <w:sz w:val="20"/>
          <w:szCs w:val="20"/>
        </w:rPr>
        <w:t xml:space="preserve"> </w:t>
      </w:r>
      <w:r w:rsidRPr="005952D8">
        <w:rPr>
          <w:rFonts w:ascii="Arial" w:hAnsi="Arial" w:cs="Arial"/>
          <w:sz w:val="20"/>
          <w:szCs w:val="20"/>
        </w:rPr>
        <w:t>then backfilled above the plug. The TCEQ Edwards Aquifer Rules require borings in</w:t>
      </w:r>
      <w:r w:rsidRPr="005952D8">
        <w:rPr>
          <w:rFonts w:ascii="Arial" w:hAnsi="Arial" w:cs="Arial"/>
          <w:spacing w:val="-15"/>
          <w:sz w:val="20"/>
          <w:szCs w:val="20"/>
        </w:rPr>
        <w:t xml:space="preserve"> </w:t>
      </w:r>
      <w:r w:rsidRPr="005952D8">
        <w:rPr>
          <w:rFonts w:ascii="Arial" w:hAnsi="Arial" w:cs="Arial"/>
          <w:sz w:val="20"/>
          <w:szCs w:val="20"/>
        </w:rPr>
        <w:t>the</w:t>
      </w:r>
      <w:r w:rsidR="00851531" w:rsidRPr="005952D8">
        <w:t xml:space="preserve"> recha</w:t>
      </w:r>
      <w:r w:rsidR="00851531" w:rsidRPr="005952D8">
        <w:rPr>
          <w:rFonts w:ascii="Arial" w:hAnsi="Arial" w:cs="Arial"/>
          <w:sz w:val="20"/>
          <w:szCs w:val="20"/>
        </w:rPr>
        <w:t>rge zone to be plugged with non-shrink grout from the bottom of the borehole (top of the plug in the case of a void) to within 3 feet of the surface. The remainder of the borehole must be filled with cuttings or gravel.</w:t>
      </w:r>
    </w:p>
    <w:p w14:paraId="66A42C0A" w14:textId="77777777" w:rsidR="007A37B3" w:rsidRPr="005952D8" w:rsidRDefault="007A37B3" w:rsidP="0025784C">
      <w:pPr>
        <w:pStyle w:val="ListParagraph"/>
        <w:widowControl w:val="0"/>
        <w:numPr>
          <w:ilvl w:val="0"/>
          <w:numId w:val="22"/>
        </w:numPr>
        <w:tabs>
          <w:tab w:val="left" w:pos="1800"/>
        </w:tabs>
        <w:autoSpaceDE w:val="0"/>
        <w:autoSpaceDN w:val="0"/>
        <w:ind w:left="1800" w:right="90"/>
        <w:contextualSpacing w:val="0"/>
        <w:rPr>
          <w:rFonts w:ascii="Arial" w:hAnsi="Arial" w:cs="Arial"/>
          <w:sz w:val="20"/>
          <w:szCs w:val="20"/>
        </w:rPr>
      </w:pPr>
      <w:r w:rsidRPr="005952D8">
        <w:rPr>
          <w:rFonts w:ascii="Arial" w:hAnsi="Arial" w:cs="Arial"/>
          <w:sz w:val="20"/>
          <w:szCs w:val="20"/>
        </w:rPr>
        <w:t>If standing, seeping, or flowing water encountered and it is determined that the water</w:t>
      </w:r>
      <w:r w:rsidRPr="005952D8">
        <w:rPr>
          <w:rFonts w:ascii="Arial" w:hAnsi="Arial" w:cs="Arial"/>
          <w:spacing w:val="-19"/>
          <w:sz w:val="20"/>
          <w:szCs w:val="20"/>
        </w:rPr>
        <w:t xml:space="preserve"> </w:t>
      </w:r>
      <w:r w:rsidRPr="005952D8">
        <w:rPr>
          <w:rFonts w:ascii="Arial" w:hAnsi="Arial" w:cs="Arial"/>
          <w:sz w:val="20"/>
          <w:szCs w:val="20"/>
        </w:rPr>
        <w:t>is connected to the Edwards Aquifer, a site-specific groundwater mitigation and solution feature closure plan shall be developed before work can continue near the groundwater feature. Plans involving groundwater will consider and address the following, as applicable:</w:t>
      </w:r>
    </w:p>
    <w:p w14:paraId="0ED6524B" w14:textId="77777777" w:rsidR="00AA28B3" w:rsidRPr="005952D8" w:rsidRDefault="00AA28B3" w:rsidP="00B616DD">
      <w:pPr>
        <w:pStyle w:val="ListParagraph"/>
        <w:widowControl w:val="0"/>
        <w:numPr>
          <w:ilvl w:val="1"/>
          <w:numId w:val="22"/>
        </w:numPr>
        <w:tabs>
          <w:tab w:val="left" w:pos="2260"/>
        </w:tabs>
        <w:autoSpaceDE w:val="0"/>
        <w:autoSpaceDN w:val="0"/>
        <w:ind w:left="2261" w:hanging="361"/>
        <w:contextualSpacing w:val="0"/>
        <w:rPr>
          <w:rFonts w:ascii="Arial" w:hAnsi="Arial" w:cs="Arial"/>
          <w:sz w:val="20"/>
          <w:szCs w:val="20"/>
        </w:rPr>
      </w:pPr>
      <w:r w:rsidRPr="005952D8">
        <w:rPr>
          <w:rFonts w:ascii="Arial" w:hAnsi="Arial" w:cs="Arial"/>
          <w:sz w:val="20"/>
          <w:szCs w:val="20"/>
        </w:rPr>
        <w:t>Available water level data should be considered in the development of the</w:t>
      </w:r>
      <w:r w:rsidRPr="005952D8">
        <w:rPr>
          <w:rFonts w:ascii="Arial" w:hAnsi="Arial" w:cs="Arial"/>
          <w:spacing w:val="-9"/>
          <w:sz w:val="20"/>
          <w:szCs w:val="20"/>
        </w:rPr>
        <w:t xml:space="preserve"> </w:t>
      </w:r>
      <w:r w:rsidRPr="005952D8">
        <w:rPr>
          <w:rFonts w:ascii="Arial" w:hAnsi="Arial" w:cs="Arial"/>
          <w:sz w:val="20"/>
          <w:szCs w:val="20"/>
        </w:rPr>
        <w:t>plan.</w:t>
      </w:r>
    </w:p>
    <w:p w14:paraId="4F1FAE0F" w14:textId="77777777" w:rsidR="00AA28B3" w:rsidRPr="005952D8" w:rsidRDefault="00AA28B3" w:rsidP="00B616DD">
      <w:pPr>
        <w:pStyle w:val="ListParagraph"/>
        <w:widowControl w:val="0"/>
        <w:numPr>
          <w:ilvl w:val="1"/>
          <w:numId w:val="22"/>
        </w:numPr>
        <w:tabs>
          <w:tab w:val="left" w:pos="2260"/>
        </w:tabs>
        <w:autoSpaceDE w:val="0"/>
        <w:autoSpaceDN w:val="0"/>
        <w:ind w:left="2261" w:right="90"/>
        <w:contextualSpacing w:val="0"/>
        <w:rPr>
          <w:rFonts w:ascii="Arial" w:hAnsi="Arial" w:cs="Arial"/>
          <w:sz w:val="20"/>
          <w:szCs w:val="20"/>
        </w:rPr>
      </w:pPr>
      <w:r w:rsidRPr="005952D8">
        <w:rPr>
          <w:rFonts w:ascii="Arial" w:hAnsi="Arial" w:cs="Arial"/>
          <w:sz w:val="20"/>
          <w:szCs w:val="20"/>
        </w:rPr>
        <w:t xml:space="preserve">The groundwater mitigation and solution feature closure plan shall be designed to permanently seal off the excavation from the groundwater feature. Where a feature contains flowing water that could be a groundwater flow path for the Edwards Aquifer, the plan will also include measures designed to maintain hydrologic connectivity across, under, or around the excavation. This will generally be accomplished with the use of clean, porous media such as clean washed rock, and PVC pipe of various sizes. The plan for excavations with </w:t>
      </w:r>
      <w:r w:rsidRPr="005952D8">
        <w:rPr>
          <w:rFonts w:ascii="Arial" w:hAnsi="Arial" w:cs="Arial"/>
          <w:sz w:val="20"/>
          <w:szCs w:val="20"/>
        </w:rPr>
        <w:lastRenderedPageBreak/>
        <w:t>flowing groundwater will also include measures designed to permanently isolate and seal off the groundwater flow path from the rest of the</w:t>
      </w:r>
      <w:r w:rsidRPr="005952D8">
        <w:rPr>
          <w:rFonts w:ascii="Arial" w:hAnsi="Arial" w:cs="Arial"/>
          <w:spacing w:val="-9"/>
          <w:sz w:val="20"/>
          <w:szCs w:val="20"/>
        </w:rPr>
        <w:t xml:space="preserve"> </w:t>
      </w:r>
      <w:r w:rsidRPr="005952D8">
        <w:rPr>
          <w:rFonts w:ascii="Arial" w:hAnsi="Arial" w:cs="Arial"/>
          <w:sz w:val="20"/>
          <w:szCs w:val="20"/>
        </w:rPr>
        <w:t>excavation.</w:t>
      </w:r>
    </w:p>
    <w:p w14:paraId="0D6552BD" w14:textId="77777777" w:rsidR="00AA28B3" w:rsidRPr="005952D8" w:rsidRDefault="00AA28B3" w:rsidP="00B616DD">
      <w:pPr>
        <w:pStyle w:val="ListParagraph"/>
        <w:widowControl w:val="0"/>
        <w:numPr>
          <w:ilvl w:val="1"/>
          <w:numId w:val="22"/>
        </w:numPr>
        <w:tabs>
          <w:tab w:val="left" w:pos="2260"/>
        </w:tabs>
        <w:autoSpaceDE w:val="0"/>
        <w:autoSpaceDN w:val="0"/>
        <w:ind w:left="2261" w:right="90"/>
        <w:contextualSpacing w:val="0"/>
        <w:rPr>
          <w:rFonts w:ascii="Arial" w:hAnsi="Arial" w:cs="Arial"/>
          <w:sz w:val="20"/>
          <w:szCs w:val="20"/>
        </w:rPr>
      </w:pPr>
      <w:r w:rsidRPr="005952D8">
        <w:rPr>
          <w:rFonts w:ascii="Arial" w:hAnsi="Arial" w:cs="Arial"/>
          <w:sz w:val="20"/>
          <w:szCs w:val="20"/>
        </w:rPr>
        <w:t>For drilled shafts, the groundwater mitigation and solution feature closure plan shall typically use permanent casing to seal off the groundwater source and prevent contamination before pouring concrete. Casing is intended to prevent the migration of concrete into voids. If flowing water is encountered during the excavation of drilled shafts, the plan may include the permanent placement of casing in a manner that seals the drilled shaft off from the area of groundwater conductivity while allowing continuity of groundwater flow through the annular space surrounding the casing. If casing is not used, concrete migration into voids will be addressed on a case-by-case basis based on the nature of the void and the engineering needs of the project with an emphasis on groundwater</w:t>
      </w:r>
      <w:r w:rsidRPr="005952D8">
        <w:rPr>
          <w:rFonts w:ascii="Arial" w:hAnsi="Arial" w:cs="Arial"/>
          <w:spacing w:val="-13"/>
          <w:sz w:val="20"/>
          <w:szCs w:val="20"/>
        </w:rPr>
        <w:t xml:space="preserve"> </w:t>
      </w:r>
      <w:r w:rsidRPr="005952D8">
        <w:rPr>
          <w:rFonts w:ascii="Arial" w:hAnsi="Arial" w:cs="Arial"/>
          <w:sz w:val="20"/>
          <w:szCs w:val="20"/>
        </w:rPr>
        <w:t>protection.</w:t>
      </w:r>
    </w:p>
    <w:p w14:paraId="0323D59C" w14:textId="77777777" w:rsidR="00AA28B3" w:rsidRPr="005952D8" w:rsidRDefault="00AA28B3" w:rsidP="00B616DD">
      <w:pPr>
        <w:pStyle w:val="ListParagraph"/>
        <w:widowControl w:val="0"/>
        <w:numPr>
          <w:ilvl w:val="1"/>
          <w:numId w:val="22"/>
        </w:numPr>
        <w:tabs>
          <w:tab w:val="left" w:pos="2260"/>
        </w:tabs>
        <w:autoSpaceDE w:val="0"/>
        <w:autoSpaceDN w:val="0"/>
        <w:spacing w:before="6"/>
        <w:ind w:left="2261" w:right="90"/>
        <w:contextualSpacing w:val="0"/>
        <w:rPr>
          <w:rFonts w:ascii="Arial" w:hAnsi="Arial" w:cs="Arial"/>
          <w:sz w:val="20"/>
          <w:szCs w:val="20"/>
        </w:rPr>
      </w:pPr>
      <w:r w:rsidRPr="005952D8">
        <w:rPr>
          <w:rFonts w:ascii="Arial" w:hAnsi="Arial" w:cs="Arial"/>
          <w:sz w:val="20"/>
          <w:szCs w:val="20"/>
        </w:rPr>
        <w:t>If accumulated groundwater must be pumped from an excavation, all pump intakes must be screened to exclude salamanders by placing cages with 1/16” or smaller mesh over any intake to exclude salamanders. Water must be removed at a low velocity (≤1 cubic feet per second), to prevent salamanders from becoming trapped on intake</w:t>
      </w:r>
      <w:r w:rsidRPr="005952D8">
        <w:rPr>
          <w:rFonts w:ascii="Arial" w:hAnsi="Arial" w:cs="Arial"/>
          <w:spacing w:val="-3"/>
          <w:sz w:val="20"/>
          <w:szCs w:val="20"/>
        </w:rPr>
        <w:t xml:space="preserve"> </w:t>
      </w:r>
      <w:r w:rsidRPr="005952D8">
        <w:rPr>
          <w:rFonts w:ascii="Arial" w:hAnsi="Arial" w:cs="Arial"/>
          <w:sz w:val="20"/>
          <w:szCs w:val="20"/>
        </w:rPr>
        <w:t>screens/cages.</w:t>
      </w:r>
    </w:p>
    <w:p w14:paraId="767AF8B5" w14:textId="5CC98D99" w:rsidR="007A37B3" w:rsidRPr="005952D8" w:rsidRDefault="00AA28B3" w:rsidP="00B616DD">
      <w:pPr>
        <w:pStyle w:val="ListParagraph"/>
        <w:widowControl w:val="0"/>
        <w:numPr>
          <w:ilvl w:val="1"/>
          <w:numId w:val="22"/>
        </w:numPr>
        <w:autoSpaceDE w:val="0"/>
        <w:autoSpaceDN w:val="0"/>
        <w:ind w:left="2261" w:right="90"/>
        <w:contextualSpacing w:val="0"/>
        <w:rPr>
          <w:rFonts w:ascii="Arial" w:hAnsi="Arial" w:cs="Arial"/>
          <w:sz w:val="20"/>
          <w:szCs w:val="20"/>
        </w:rPr>
      </w:pPr>
      <w:r w:rsidRPr="005952D8">
        <w:rPr>
          <w:rFonts w:ascii="Arial" w:hAnsi="Arial" w:cs="Arial"/>
          <w:sz w:val="20"/>
          <w:szCs w:val="20"/>
        </w:rPr>
        <w:t>For geotechnical boring activities, the groundwater mitigation and solution feature closure plan shall typically involve filling the borehole with clean washed 1-inch rock to approximately 2 feet above the groundwater level, placing a hole plug above the rock surface, capping the hole plug with a packed bentonite plug, and then sealing the top of the boring with suitable materials. The TCEQ Edwards Aquifer Rules require borings in the recharge zone to be plugged with non-shrink grout from the bottom of the borehole (top of the plug in the case of a void) to within 3 feet of the surface. The remainder of the borehole must be filled with cuttings or</w:t>
      </w:r>
      <w:r w:rsidRPr="005952D8">
        <w:rPr>
          <w:rFonts w:ascii="Arial" w:hAnsi="Arial" w:cs="Arial"/>
          <w:spacing w:val="-1"/>
          <w:sz w:val="20"/>
          <w:szCs w:val="20"/>
        </w:rPr>
        <w:t xml:space="preserve"> </w:t>
      </w:r>
      <w:r w:rsidRPr="005952D8">
        <w:rPr>
          <w:rFonts w:ascii="Arial" w:hAnsi="Arial" w:cs="Arial"/>
          <w:sz w:val="20"/>
          <w:szCs w:val="20"/>
        </w:rPr>
        <w:t>gravel.</w:t>
      </w:r>
    </w:p>
    <w:p w14:paraId="61C3DAB6" w14:textId="77777777" w:rsidR="00E6337C" w:rsidRPr="005952D8" w:rsidRDefault="00E6337C" w:rsidP="00E6337C">
      <w:pPr>
        <w:tabs>
          <w:tab w:val="left" w:pos="720"/>
        </w:tabs>
        <w:rPr>
          <w:rFonts w:ascii="Arial" w:hAnsi="Arial" w:cs="Arial"/>
          <w:sz w:val="20"/>
          <w:szCs w:val="20"/>
        </w:rPr>
      </w:pPr>
      <w:r w:rsidRPr="005952D8">
        <w:rPr>
          <w:rFonts w:ascii="Arial" w:hAnsi="Arial" w:cs="Arial"/>
          <w:sz w:val="20"/>
          <w:szCs w:val="20"/>
        </w:rPr>
        <w:t>Explain where the above-listed voluntary conservation measures will be documented and communicated to the contractor (e.g., plan sheets, general notes, EPIC sheet, etc.):</w:t>
      </w:r>
    </w:p>
    <w:p w14:paraId="31AA7506" w14:textId="77777777" w:rsidR="00E6337C" w:rsidRPr="005952D8" w:rsidRDefault="00E6337C" w:rsidP="00E6337C">
      <w:pPr>
        <w:tabs>
          <w:tab w:val="left" w:pos="720"/>
        </w:tabs>
        <w:rPr>
          <w:rFonts w:ascii="Arial" w:hAnsi="Arial" w:cs="Arial"/>
          <w:sz w:val="20"/>
          <w:szCs w:val="20"/>
        </w:rPr>
      </w:pPr>
      <w:r w:rsidRPr="005952D8">
        <w:rPr>
          <w:rFonts w:ascii="Arial" w:hAnsi="Arial" w:cs="Arial"/>
          <w:sz w:val="20"/>
          <w:szCs w:val="20"/>
        </w:rPr>
        <w:tab/>
      </w:r>
      <w:sdt>
        <w:sdtPr>
          <w:rPr>
            <w:rFonts w:ascii="Arial" w:hAnsi="Arial" w:cs="Arial"/>
            <w:sz w:val="20"/>
            <w:szCs w:val="20"/>
          </w:rPr>
          <w:id w:val="1875969208"/>
        </w:sdtPr>
        <w:sdtEndPr/>
        <w:sdtContent>
          <w:r w:rsidRPr="005952D8">
            <w:rPr>
              <w:rFonts w:ascii="Arial" w:hAnsi="Arial" w:cs="Arial"/>
              <w:sz w:val="20"/>
              <w:szCs w:val="20"/>
            </w:rPr>
            <w:t>&lt;enter explanation&gt;</w:t>
          </w:r>
        </w:sdtContent>
      </w:sdt>
    </w:p>
    <w:p w14:paraId="73583926" w14:textId="77777777" w:rsidR="00E6337C" w:rsidRPr="005952D8" w:rsidRDefault="00E6337C" w:rsidP="00E6337C">
      <w:pPr>
        <w:tabs>
          <w:tab w:val="left" w:pos="720"/>
        </w:tabs>
        <w:rPr>
          <w:rFonts w:ascii="Arial" w:hAnsi="Arial" w:cs="Arial"/>
          <w:sz w:val="20"/>
          <w:szCs w:val="20"/>
        </w:rPr>
      </w:pPr>
      <w:r w:rsidRPr="005952D8">
        <w:rPr>
          <w:rFonts w:ascii="Arial" w:hAnsi="Arial" w:cs="Arial"/>
          <w:sz w:val="20"/>
          <w:szCs w:val="20"/>
        </w:rPr>
        <w:t>Identify measures that will be taken to ensure implementation of the above-listed voluntary conservation measures (e.g., discussion at pre-construction meeting with contractor, TxDOT construction inspectors ensuring that contract terms are followed during construction, etc.):</w:t>
      </w:r>
    </w:p>
    <w:p w14:paraId="1A955C12" w14:textId="14CEB3A1" w:rsidR="00E6337C" w:rsidRDefault="00E6337C" w:rsidP="00E6337C">
      <w:pPr>
        <w:tabs>
          <w:tab w:val="left" w:pos="720"/>
        </w:tabs>
        <w:rPr>
          <w:rFonts w:ascii="Arial" w:hAnsi="Arial" w:cs="Arial"/>
          <w:sz w:val="20"/>
          <w:szCs w:val="20"/>
        </w:rPr>
      </w:pPr>
      <w:r w:rsidRPr="005952D8">
        <w:rPr>
          <w:rFonts w:ascii="Arial" w:hAnsi="Arial" w:cs="Arial"/>
          <w:sz w:val="20"/>
          <w:szCs w:val="20"/>
        </w:rPr>
        <w:tab/>
      </w:r>
      <w:sdt>
        <w:sdtPr>
          <w:rPr>
            <w:rFonts w:ascii="Arial" w:hAnsi="Arial" w:cs="Arial"/>
            <w:sz w:val="20"/>
            <w:szCs w:val="20"/>
          </w:rPr>
          <w:id w:val="1629812437"/>
        </w:sdtPr>
        <w:sdtEndPr/>
        <w:sdtContent>
          <w:r w:rsidRPr="005952D8">
            <w:rPr>
              <w:rFonts w:ascii="Arial" w:hAnsi="Arial" w:cs="Arial"/>
              <w:sz w:val="20"/>
              <w:szCs w:val="20"/>
            </w:rPr>
            <w:t>&lt;enter explanation&gt;</w:t>
          </w:r>
        </w:sdtContent>
      </w:sdt>
    </w:p>
    <w:p w14:paraId="58CDEA9F" w14:textId="77777777" w:rsidR="00506BCF" w:rsidRDefault="00506BCF" w:rsidP="00E6337C">
      <w:pPr>
        <w:tabs>
          <w:tab w:val="left" w:pos="720"/>
        </w:tabs>
        <w:rPr>
          <w:rFonts w:ascii="Arial" w:hAnsi="Arial" w:cs="Arial"/>
          <w:sz w:val="20"/>
          <w:szCs w:val="20"/>
        </w:rPr>
      </w:pPr>
    </w:p>
    <w:sectPr w:rsidR="00506BCF" w:rsidSect="00FD175F">
      <w:headerReference w:type="even" r:id="rId8"/>
      <w:headerReference w:type="default" r:id="rId9"/>
      <w:footerReference w:type="even" r:id="rId10"/>
      <w:footerReference w:type="default" r:id="rId11"/>
      <w:headerReference w:type="first" r:id="rId12"/>
      <w:footerReference w:type="first" r:id="rId13"/>
      <w:pgSz w:w="12240" w:h="15840"/>
      <w:pgMar w:top="1109" w:right="1440" w:bottom="1440" w:left="1440" w:header="288"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B86C" w14:textId="77777777" w:rsidR="00830B74" w:rsidRDefault="00830B74" w:rsidP="00E657C0">
      <w:pPr>
        <w:spacing w:after="0" w:line="240" w:lineRule="auto"/>
      </w:pPr>
      <w:r>
        <w:separator/>
      </w:r>
    </w:p>
  </w:endnote>
  <w:endnote w:type="continuationSeparator" w:id="0">
    <w:p w14:paraId="68AAB87F" w14:textId="77777777" w:rsidR="00830B74" w:rsidRDefault="00830B74" w:rsidP="00E6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45A9" w14:textId="77777777" w:rsidR="00506BCF" w:rsidRDefault="00506BCF">
    <w:pPr>
      <w:pStyle w:val="Footer"/>
    </w:pPr>
  </w:p>
  <w:p w14:paraId="6BB1493E" w14:textId="77777777" w:rsidR="00506BCF" w:rsidRDefault="00506BCF"/>
  <w:p w14:paraId="40263EC3" w14:textId="77777777" w:rsidR="00506BCF" w:rsidRDefault="00506BCF"/>
  <w:p w14:paraId="7712BBB4" w14:textId="77777777" w:rsidR="00506BCF" w:rsidRDefault="00506BCF"/>
  <w:p w14:paraId="6CDAB031" w14:textId="77777777" w:rsidR="00506BCF" w:rsidRDefault="00506B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6FC2" w14:textId="77777777" w:rsidR="00506BCF" w:rsidRPr="00391695" w:rsidRDefault="005520EB" w:rsidP="00BF6D24">
    <w:pPr>
      <w:spacing w:after="120"/>
      <w:rPr>
        <w:rFonts w:eastAsia="Times New Roman"/>
        <w:szCs w:val="24"/>
      </w:rPr>
    </w:pPr>
    <w:r>
      <w:rPr>
        <w:rFonts w:eastAsia="Times New Roman"/>
        <w:szCs w:val="24"/>
      </w:rPr>
      <w:pict w14:anchorId="3F3BBDF1">
        <v:rect id="_x0000_i1025" style="width:468pt;height:1pt" o:hrstd="t" o:hrnoshade="t" o:hr="t" fillcolor="#d8d8d8" stroked="f"/>
      </w:pict>
    </w:r>
  </w:p>
  <w:p w14:paraId="692346CE" w14:textId="5C7904DF" w:rsidR="00506BCF" w:rsidRPr="00D001D9" w:rsidRDefault="00506BCF" w:rsidP="00BF6D24">
    <w:pPr>
      <w:tabs>
        <w:tab w:val="left" w:pos="1368"/>
        <w:tab w:val="right" w:pos="9360"/>
      </w:tabs>
      <w:spacing w:after="20"/>
      <w:rPr>
        <w:rFonts w:ascii="Arial" w:eastAsia="Times New Roman" w:hAnsi="Arial" w:cs="Arial"/>
        <w:b/>
        <w:i/>
        <w:color w:val="A6A6A6"/>
        <w:sz w:val="18"/>
        <w:szCs w:val="18"/>
      </w:rPr>
    </w:pPr>
    <w:r>
      <w:rPr>
        <w:rFonts w:ascii="Arial" w:eastAsia="Times New Roman" w:hAnsi="Arial" w:cs="Arial"/>
        <w:b/>
        <w:i/>
        <w:color w:val="A6A6A6"/>
        <w:sz w:val="18"/>
        <w:szCs w:val="18"/>
      </w:rPr>
      <w:t>Form</w:t>
    </w:r>
    <w:r>
      <w:rPr>
        <w:rFonts w:ascii="Arial" w:eastAsia="Times New Roman" w:hAnsi="Arial" w:cs="Arial"/>
        <w:b/>
        <w:i/>
        <w:color w:val="A6A6A6"/>
        <w:sz w:val="18"/>
        <w:szCs w:val="18"/>
      </w:rPr>
      <w:tab/>
    </w:r>
    <w:r w:rsidRPr="00D001D9">
      <w:rPr>
        <w:rFonts w:ascii="Arial" w:eastAsia="Times New Roman" w:hAnsi="Arial" w:cs="Arial"/>
        <w:b/>
        <w:i/>
        <w:color w:val="A6A6A6"/>
        <w:sz w:val="18"/>
        <w:szCs w:val="18"/>
      </w:rPr>
      <w:tab/>
      <w:t xml:space="preserve">Version </w:t>
    </w:r>
    <w:r w:rsidR="00320B97">
      <w:rPr>
        <w:rFonts w:ascii="Arial" w:eastAsia="Times New Roman" w:hAnsi="Arial" w:cs="Arial"/>
        <w:b/>
        <w:i/>
        <w:color w:val="A6A6A6"/>
        <w:sz w:val="18"/>
        <w:szCs w:val="18"/>
      </w:rPr>
      <w:t>6</w:t>
    </w:r>
  </w:p>
  <w:p w14:paraId="09604B2B" w14:textId="77777777" w:rsidR="00506BCF" w:rsidRPr="00D001D9" w:rsidRDefault="00506BCF" w:rsidP="00BF6D24">
    <w:pPr>
      <w:tabs>
        <w:tab w:val="left" w:pos="1368"/>
        <w:tab w:val="right" w:pos="9360"/>
      </w:tabs>
      <w:spacing w:after="0"/>
      <w:rPr>
        <w:rFonts w:ascii="Arial" w:eastAsia="Times New Roman" w:hAnsi="Arial" w:cs="Arial"/>
        <w:i/>
        <w:color w:val="A6A6A6"/>
        <w:sz w:val="18"/>
        <w:szCs w:val="18"/>
      </w:rPr>
    </w:pPr>
    <w:r w:rsidRPr="00D001D9">
      <w:rPr>
        <w:rFonts w:ascii="Arial" w:eastAsia="Times New Roman" w:hAnsi="Arial" w:cs="Arial"/>
        <w:i/>
        <w:color w:val="A6A6A6"/>
        <w:sz w:val="18"/>
        <w:szCs w:val="18"/>
      </w:rPr>
      <w:t xml:space="preserve">TxDOT Environmental Affairs Division </w:t>
    </w:r>
    <w:r w:rsidRPr="00D001D9">
      <w:rPr>
        <w:rFonts w:ascii="Arial" w:eastAsia="Times New Roman" w:hAnsi="Arial" w:cs="Arial"/>
        <w:i/>
        <w:color w:val="A6A6A6"/>
        <w:sz w:val="18"/>
        <w:szCs w:val="18"/>
      </w:rPr>
      <w:tab/>
    </w:r>
    <w:r>
      <w:rPr>
        <w:rFonts w:ascii="Arial" w:eastAsia="Times New Roman" w:hAnsi="Arial" w:cs="Arial"/>
        <w:i/>
        <w:color w:val="A6A6A6"/>
        <w:sz w:val="18"/>
        <w:szCs w:val="18"/>
      </w:rPr>
      <w:t>310.01.FRM</w:t>
    </w:r>
  </w:p>
  <w:p w14:paraId="4D19A102" w14:textId="0E53F12B" w:rsidR="00506BCF" w:rsidRPr="0066286F" w:rsidRDefault="00506BCF" w:rsidP="0066286F">
    <w:pPr>
      <w:tabs>
        <w:tab w:val="left" w:pos="1368"/>
        <w:tab w:val="right" w:pos="9360"/>
      </w:tabs>
      <w:spacing w:after="0"/>
      <w:rPr>
        <w:rFonts w:ascii="Arial" w:eastAsia="Times New Roman" w:hAnsi="Arial" w:cs="Arial"/>
        <w:b/>
        <w:i/>
        <w:color w:val="A6A6A6"/>
        <w:sz w:val="18"/>
        <w:szCs w:val="18"/>
      </w:rPr>
    </w:pPr>
    <w:r w:rsidRPr="00D001D9">
      <w:rPr>
        <w:rFonts w:ascii="Arial" w:eastAsia="Times New Roman" w:hAnsi="Arial" w:cs="Arial"/>
        <w:i/>
        <w:color w:val="A6A6A6"/>
        <w:sz w:val="18"/>
        <w:szCs w:val="18"/>
      </w:rPr>
      <w:t xml:space="preserve">Effective Date: </w:t>
    </w:r>
    <w:r w:rsidR="00320B97">
      <w:rPr>
        <w:rFonts w:ascii="Arial" w:eastAsia="Times New Roman" w:hAnsi="Arial" w:cs="Arial"/>
        <w:i/>
        <w:color w:val="A6A6A6"/>
        <w:sz w:val="18"/>
        <w:szCs w:val="18"/>
      </w:rPr>
      <w:t>June 2024</w:t>
    </w:r>
    <w:r w:rsidRPr="00D001D9">
      <w:rPr>
        <w:rFonts w:ascii="Arial" w:eastAsia="Times New Roman" w:hAnsi="Arial" w:cs="Arial"/>
        <w:i/>
        <w:color w:val="A6A6A6"/>
        <w:sz w:val="18"/>
        <w:szCs w:val="18"/>
      </w:rPr>
      <w:tab/>
      <w:t xml:space="preserve">Page </w:t>
    </w:r>
    <w:r w:rsidRPr="00D001D9">
      <w:rPr>
        <w:rFonts w:ascii="Arial" w:eastAsia="Times New Roman" w:hAnsi="Arial" w:cs="Arial"/>
        <w:b/>
        <w:i/>
        <w:color w:val="A6A6A6"/>
        <w:sz w:val="18"/>
        <w:szCs w:val="18"/>
      </w:rPr>
      <w:fldChar w:fldCharType="begin"/>
    </w:r>
    <w:r w:rsidRPr="00D001D9">
      <w:rPr>
        <w:rFonts w:ascii="Arial" w:eastAsia="Times New Roman" w:hAnsi="Arial" w:cs="Arial"/>
        <w:b/>
        <w:i/>
        <w:color w:val="A6A6A6"/>
        <w:sz w:val="18"/>
        <w:szCs w:val="18"/>
      </w:rPr>
      <w:instrText xml:space="preserve"> PAGE  \* Arabic  \* MERGEFORMAT </w:instrText>
    </w:r>
    <w:r w:rsidRPr="00D001D9">
      <w:rPr>
        <w:rFonts w:ascii="Arial" w:eastAsia="Times New Roman" w:hAnsi="Arial" w:cs="Arial"/>
        <w:b/>
        <w:i/>
        <w:color w:val="A6A6A6"/>
        <w:sz w:val="18"/>
        <w:szCs w:val="18"/>
      </w:rPr>
      <w:fldChar w:fldCharType="separate"/>
    </w:r>
    <w:r>
      <w:rPr>
        <w:rFonts w:ascii="Arial" w:eastAsia="Times New Roman" w:hAnsi="Arial" w:cs="Arial"/>
        <w:b/>
        <w:i/>
        <w:noProof/>
        <w:color w:val="A6A6A6"/>
        <w:sz w:val="18"/>
        <w:szCs w:val="18"/>
      </w:rPr>
      <w:t>2</w:t>
    </w:r>
    <w:r w:rsidRPr="00D001D9">
      <w:rPr>
        <w:rFonts w:ascii="Arial" w:eastAsia="Times New Roman" w:hAnsi="Arial" w:cs="Arial"/>
        <w:b/>
        <w:i/>
        <w:color w:val="A6A6A6"/>
        <w:sz w:val="18"/>
        <w:szCs w:val="18"/>
      </w:rPr>
      <w:fldChar w:fldCharType="end"/>
    </w:r>
    <w:r w:rsidRPr="00D001D9">
      <w:rPr>
        <w:rFonts w:ascii="Arial" w:eastAsia="Times New Roman" w:hAnsi="Arial" w:cs="Arial"/>
        <w:i/>
        <w:color w:val="A6A6A6"/>
        <w:sz w:val="18"/>
        <w:szCs w:val="18"/>
      </w:rPr>
      <w:t xml:space="preserve"> of </w:t>
    </w:r>
    <w:r w:rsidRPr="00D001D9">
      <w:rPr>
        <w:rFonts w:ascii="Arial" w:eastAsia="Times New Roman" w:hAnsi="Arial" w:cs="Arial"/>
        <w:b/>
        <w:i/>
        <w:color w:val="A6A6A6"/>
        <w:sz w:val="18"/>
        <w:szCs w:val="18"/>
      </w:rPr>
      <w:fldChar w:fldCharType="begin"/>
    </w:r>
    <w:r w:rsidRPr="00D001D9">
      <w:rPr>
        <w:rFonts w:ascii="Arial" w:eastAsia="Times New Roman" w:hAnsi="Arial" w:cs="Arial"/>
        <w:b/>
        <w:i/>
        <w:color w:val="A6A6A6"/>
        <w:sz w:val="18"/>
        <w:szCs w:val="18"/>
      </w:rPr>
      <w:instrText xml:space="preserve"> NUMPAGES  \* Arabic  \* MERGEFORMAT </w:instrText>
    </w:r>
    <w:r w:rsidRPr="00D001D9">
      <w:rPr>
        <w:rFonts w:ascii="Arial" w:eastAsia="Times New Roman" w:hAnsi="Arial" w:cs="Arial"/>
        <w:b/>
        <w:i/>
        <w:color w:val="A6A6A6"/>
        <w:sz w:val="18"/>
        <w:szCs w:val="18"/>
      </w:rPr>
      <w:fldChar w:fldCharType="separate"/>
    </w:r>
    <w:r>
      <w:rPr>
        <w:rFonts w:ascii="Arial" w:eastAsia="Times New Roman" w:hAnsi="Arial" w:cs="Arial"/>
        <w:b/>
        <w:i/>
        <w:noProof/>
        <w:color w:val="A6A6A6"/>
        <w:sz w:val="18"/>
        <w:szCs w:val="18"/>
      </w:rPr>
      <w:t>10</w:t>
    </w:r>
    <w:r w:rsidRPr="00D001D9">
      <w:rPr>
        <w:rFonts w:ascii="Arial" w:eastAsia="Times New Roman" w:hAnsi="Arial" w:cs="Arial"/>
        <w:b/>
        <w:i/>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3AE0" w14:textId="77777777" w:rsidR="00506BCF" w:rsidRPr="00391695" w:rsidRDefault="005520EB" w:rsidP="005E2526">
    <w:pPr>
      <w:spacing w:after="120"/>
      <w:rPr>
        <w:rFonts w:eastAsia="Times New Roman"/>
        <w:szCs w:val="24"/>
      </w:rPr>
    </w:pPr>
    <w:r>
      <w:rPr>
        <w:rFonts w:eastAsia="Times New Roman"/>
        <w:szCs w:val="24"/>
      </w:rPr>
      <w:pict w14:anchorId="2351779F">
        <v:rect id="_x0000_i1027" style="width:468pt;height:1pt" o:hrstd="t" o:hrnoshade="t" o:hr="t" fillcolor="#d8d8d8" stroked="f"/>
      </w:pict>
    </w:r>
  </w:p>
  <w:p w14:paraId="34D08828" w14:textId="4557A97B" w:rsidR="00506BCF" w:rsidRPr="00D001D9" w:rsidRDefault="00506BCF" w:rsidP="005E2526">
    <w:pPr>
      <w:tabs>
        <w:tab w:val="left" w:pos="1368"/>
        <w:tab w:val="right" w:pos="9360"/>
      </w:tabs>
      <w:spacing w:after="20"/>
      <w:rPr>
        <w:rFonts w:ascii="Arial" w:eastAsia="Times New Roman" w:hAnsi="Arial" w:cs="Arial"/>
        <w:b/>
        <w:i/>
        <w:color w:val="A6A6A6"/>
        <w:sz w:val="18"/>
        <w:szCs w:val="18"/>
      </w:rPr>
    </w:pPr>
    <w:r>
      <w:rPr>
        <w:rFonts w:ascii="Arial" w:eastAsia="Times New Roman" w:hAnsi="Arial" w:cs="Arial"/>
        <w:b/>
        <w:i/>
        <w:color w:val="A6A6A6"/>
        <w:sz w:val="18"/>
        <w:szCs w:val="18"/>
      </w:rPr>
      <w:t>Form</w:t>
    </w:r>
    <w:r>
      <w:rPr>
        <w:rFonts w:ascii="Arial" w:eastAsia="Times New Roman" w:hAnsi="Arial" w:cs="Arial"/>
        <w:b/>
        <w:i/>
        <w:color w:val="A6A6A6"/>
        <w:sz w:val="18"/>
        <w:szCs w:val="18"/>
      </w:rPr>
      <w:tab/>
    </w:r>
    <w:r w:rsidRPr="00D001D9">
      <w:rPr>
        <w:rFonts w:ascii="Arial" w:eastAsia="Times New Roman" w:hAnsi="Arial" w:cs="Arial"/>
        <w:b/>
        <w:i/>
        <w:color w:val="A6A6A6"/>
        <w:sz w:val="18"/>
        <w:szCs w:val="18"/>
      </w:rPr>
      <w:tab/>
      <w:t xml:space="preserve">Version </w:t>
    </w:r>
    <w:r w:rsidR="00320B97">
      <w:rPr>
        <w:rFonts w:ascii="Arial" w:eastAsia="Times New Roman" w:hAnsi="Arial" w:cs="Arial"/>
        <w:b/>
        <w:i/>
        <w:color w:val="A6A6A6"/>
        <w:sz w:val="18"/>
        <w:szCs w:val="18"/>
      </w:rPr>
      <w:t>6</w:t>
    </w:r>
  </w:p>
  <w:p w14:paraId="3F0425C5" w14:textId="77777777" w:rsidR="00506BCF" w:rsidRPr="00D001D9" w:rsidRDefault="00506BCF" w:rsidP="005E2526">
    <w:pPr>
      <w:tabs>
        <w:tab w:val="left" w:pos="1368"/>
        <w:tab w:val="right" w:pos="9360"/>
      </w:tabs>
      <w:spacing w:after="0"/>
      <w:rPr>
        <w:rFonts w:ascii="Arial" w:eastAsia="Times New Roman" w:hAnsi="Arial" w:cs="Arial"/>
        <w:i/>
        <w:color w:val="A6A6A6"/>
        <w:sz w:val="18"/>
        <w:szCs w:val="18"/>
      </w:rPr>
    </w:pPr>
    <w:r w:rsidRPr="00D001D9">
      <w:rPr>
        <w:rFonts w:ascii="Arial" w:eastAsia="Times New Roman" w:hAnsi="Arial" w:cs="Arial"/>
        <w:i/>
        <w:color w:val="A6A6A6"/>
        <w:sz w:val="18"/>
        <w:szCs w:val="18"/>
      </w:rPr>
      <w:t xml:space="preserve">TxDOT Environmental Affairs Division </w:t>
    </w:r>
    <w:r w:rsidRPr="00D001D9">
      <w:rPr>
        <w:rFonts w:ascii="Arial" w:eastAsia="Times New Roman" w:hAnsi="Arial" w:cs="Arial"/>
        <w:i/>
        <w:color w:val="A6A6A6"/>
        <w:sz w:val="18"/>
        <w:szCs w:val="18"/>
      </w:rPr>
      <w:tab/>
    </w:r>
    <w:r>
      <w:rPr>
        <w:rFonts w:ascii="Arial" w:eastAsia="Times New Roman" w:hAnsi="Arial" w:cs="Arial"/>
        <w:i/>
        <w:color w:val="A6A6A6"/>
        <w:sz w:val="18"/>
        <w:szCs w:val="18"/>
      </w:rPr>
      <w:t>310.01.FRM</w:t>
    </w:r>
  </w:p>
  <w:p w14:paraId="179E6398" w14:textId="2F5A36C6" w:rsidR="00506BCF" w:rsidRPr="00D810CF" w:rsidRDefault="00506BCF" w:rsidP="00D810CF">
    <w:pPr>
      <w:tabs>
        <w:tab w:val="left" w:pos="1368"/>
        <w:tab w:val="right" w:pos="9360"/>
      </w:tabs>
      <w:spacing w:after="0"/>
      <w:rPr>
        <w:rFonts w:ascii="Arial" w:eastAsia="Times New Roman" w:hAnsi="Arial" w:cs="Arial"/>
        <w:b/>
        <w:i/>
        <w:color w:val="A6A6A6"/>
        <w:sz w:val="18"/>
        <w:szCs w:val="18"/>
      </w:rPr>
    </w:pPr>
    <w:r w:rsidRPr="00D001D9">
      <w:rPr>
        <w:rFonts w:ascii="Arial" w:eastAsia="Times New Roman" w:hAnsi="Arial" w:cs="Arial"/>
        <w:i/>
        <w:color w:val="A6A6A6"/>
        <w:sz w:val="18"/>
        <w:szCs w:val="18"/>
      </w:rPr>
      <w:t xml:space="preserve">Effective Date: </w:t>
    </w:r>
    <w:r w:rsidR="00320B97">
      <w:rPr>
        <w:rFonts w:ascii="Arial" w:eastAsia="Times New Roman" w:hAnsi="Arial" w:cs="Arial"/>
        <w:i/>
        <w:color w:val="A6A6A6"/>
        <w:sz w:val="18"/>
        <w:szCs w:val="18"/>
      </w:rPr>
      <w:t xml:space="preserve">June </w:t>
    </w:r>
    <w:r>
      <w:rPr>
        <w:rFonts w:ascii="Arial" w:eastAsia="Times New Roman" w:hAnsi="Arial" w:cs="Arial"/>
        <w:i/>
        <w:color w:val="A6A6A6"/>
        <w:sz w:val="18"/>
        <w:szCs w:val="18"/>
      </w:rPr>
      <w:t>202</w:t>
    </w:r>
    <w:r w:rsidR="00320B97">
      <w:rPr>
        <w:rFonts w:ascii="Arial" w:eastAsia="Times New Roman" w:hAnsi="Arial" w:cs="Arial"/>
        <w:i/>
        <w:color w:val="A6A6A6"/>
        <w:sz w:val="18"/>
        <w:szCs w:val="18"/>
      </w:rPr>
      <w:t>4</w:t>
    </w:r>
    <w:r w:rsidRPr="00D001D9">
      <w:rPr>
        <w:rFonts w:ascii="Arial" w:eastAsia="Times New Roman" w:hAnsi="Arial" w:cs="Arial"/>
        <w:i/>
        <w:color w:val="A6A6A6"/>
        <w:sz w:val="18"/>
        <w:szCs w:val="18"/>
      </w:rPr>
      <w:tab/>
      <w:t xml:space="preserve">Page </w:t>
    </w:r>
    <w:r w:rsidRPr="00D001D9">
      <w:rPr>
        <w:rFonts w:ascii="Arial" w:eastAsia="Times New Roman" w:hAnsi="Arial" w:cs="Arial"/>
        <w:b/>
        <w:i/>
        <w:color w:val="A6A6A6"/>
        <w:sz w:val="18"/>
        <w:szCs w:val="18"/>
      </w:rPr>
      <w:fldChar w:fldCharType="begin"/>
    </w:r>
    <w:r w:rsidRPr="00D001D9">
      <w:rPr>
        <w:rFonts w:ascii="Arial" w:eastAsia="Times New Roman" w:hAnsi="Arial" w:cs="Arial"/>
        <w:b/>
        <w:i/>
        <w:color w:val="A6A6A6"/>
        <w:sz w:val="18"/>
        <w:szCs w:val="18"/>
      </w:rPr>
      <w:instrText xml:space="preserve"> PAGE  \* Arabic  \* MERGEFORMAT </w:instrText>
    </w:r>
    <w:r w:rsidRPr="00D001D9">
      <w:rPr>
        <w:rFonts w:ascii="Arial" w:eastAsia="Times New Roman" w:hAnsi="Arial" w:cs="Arial"/>
        <w:b/>
        <w:i/>
        <w:color w:val="A6A6A6"/>
        <w:sz w:val="18"/>
        <w:szCs w:val="18"/>
      </w:rPr>
      <w:fldChar w:fldCharType="separate"/>
    </w:r>
    <w:r>
      <w:rPr>
        <w:rFonts w:ascii="Arial" w:eastAsia="Times New Roman" w:hAnsi="Arial" w:cs="Arial"/>
        <w:b/>
        <w:i/>
        <w:noProof/>
        <w:color w:val="A6A6A6"/>
        <w:sz w:val="18"/>
        <w:szCs w:val="18"/>
      </w:rPr>
      <w:t>1</w:t>
    </w:r>
    <w:r w:rsidRPr="00D001D9">
      <w:rPr>
        <w:rFonts w:ascii="Arial" w:eastAsia="Times New Roman" w:hAnsi="Arial" w:cs="Arial"/>
        <w:b/>
        <w:i/>
        <w:color w:val="A6A6A6"/>
        <w:sz w:val="18"/>
        <w:szCs w:val="18"/>
      </w:rPr>
      <w:fldChar w:fldCharType="end"/>
    </w:r>
    <w:r w:rsidRPr="00D001D9">
      <w:rPr>
        <w:rFonts w:ascii="Arial" w:eastAsia="Times New Roman" w:hAnsi="Arial" w:cs="Arial"/>
        <w:i/>
        <w:color w:val="A6A6A6"/>
        <w:sz w:val="18"/>
        <w:szCs w:val="18"/>
      </w:rPr>
      <w:t xml:space="preserve"> of </w:t>
    </w:r>
    <w:r w:rsidRPr="00D001D9">
      <w:rPr>
        <w:rFonts w:ascii="Arial" w:eastAsia="Times New Roman" w:hAnsi="Arial" w:cs="Arial"/>
        <w:b/>
        <w:i/>
        <w:color w:val="A6A6A6"/>
        <w:sz w:val="18"/>
        <w:szCs w:val="18"/>
      </w:rPr>
      <w:fldChar w:fldCharType="begin"/>
    </w:r>
    <w:r w:rsidRPr="00D001D9">
      <w:rPr>
        <w:rFonts w:ascii="Arial" w:eastAsia="Times New Roman" w:hAnsi="Arial" w:cs="Arial"/>
        <w:b/>
        <w:i/>
        <w:color w:val="A6A6A6"/>
        <w:sz w:val="18"/>
        <w:szCs w:val="18"/>
      </w:rPr>
      <w:instrText xml:space="preserve"> NUMPAGES  \* Arabic  \* MERGEFORMAT </w:instrText>
    </w:r>
    <w:r w:rsidRPr="00D001D9">
      <w:rPr>
        <w:rFonts w:ascii="Arial" w:eastAsia="Times New Roman" w:hAnsi="Arial" w:cs="Arial"/>
        <w:b/>
        <w:i/>
        <w:color w:val="A6A6A6"/>
        <w:sz w:val="18"/>
        <w:szCs w:val="18"/>
      </w:rPr>
      <w:fldChar w:fldCharType="separate"/>
    </w:r>
    <w:r>
      <w:rPr>
        <w:rFonts w:ascii="Arial" w:eastAsia="Times New Roman" w:hAnsi="Arial" w:cs="Arial"/>
        <w:b/>
        <w:i/>
        <w:noProof/>
        <w:color w:val="A6A6A6"/>
        <w:sz w:val="18"/>
        <w:szCs w:val="18"/>
      </w:rPr>
      <w:t>10</w:t>
    </w:r>
    <w:r w:rsidRPr="00D001D9">
      <w:rPr>
        <w:rFonts w:ascii="Arial" w:eastAsia="Times New Roman" w:hAnsi="Arial" w:cs="Arial"/>
        <w:b/>
        <w:i/>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D3F9" w14:textId="77777777" w:rsidR="00830B74" w:rsidRDefault="00830B74" w:rsidP="00E657C0">
      <w:pPr>
        <w:spacing w:after="0" w:line="240" w:lineRule="auto"/>
      </w:pPr>
      <w:r>
        <w:separator/>
      </w:r>
    </w:p>
  </w:footnote>
  <w:footnote w:type="continuationSeparator" w:id="0">
    <w:p w14:paraId="0E2B6FE1" w14:textId="77777777" w:rsidR="00830B74" w:rsidRDefault="00830B74" w:rsidP="00E6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523C" w14:textId="77777777" w:rsidR="00506BCF" w:rsidRDefault="00506BCF">
    <w:pPr>
      <w:pStyle w:val="Header"/>
    </w:pPr>
  </w:p>
  <w:p w14:paraId="03318569" w14:textId="77777777" w:rsidR="00506BCF" w:rsidRDefault="00506BCF"/>
  <w:p w14:paraId="3173F9AB" w14:textId="77777777" w:rsidR="00506BCF" w:rsidRDefault="00506BCF"/>
  <w:p w14:paraId="22D14ACF" w14:textId="77777777" w:rsidR="00506BCF" w:rsidRDefault="00506BCF"/>
  <w:p w14:paraId="11AC178A" w14:textId="77777777" w:rsidR="00506BCF" w:rsidRDefault="00506B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Ind w:w="-58" w:type="dxa"/>
      <w:tblCellMar>
        <w:left w:w="0" w:type="dxa"/>
        <w:right w:w="115" w:type="dxa"/>
      </w:tblCellMar>
      <w:tblLook w:val="04A0" w:firstRow="1" w:lastRow="0" w:firstColumn="1" w:lastColumn="0" w:noHBand="0" w:noVBand="1"/>
    </w:tblPr>
    <w:tblGrid>
      <w:gridCol w:w="726"/>
      <w:gridCol w:w="8813"/>
    </w:tblGrid>
    <w:tr w:rsidR="00506BCF" w14:paraId="40C362BB" w14:textId="77777777" w:rsidTr="00506BCF">
      <w:trPr>
        <w:trHeight w:val="448"/>
      </w:trPr>
      <w:tc>
        <w:tcPr>
          <w:tcW w:w="688" w:type="dxa"/>
          <w:shd w:val="clear" w:color="auto" w:fill="auto"/>
          <w:tcMar>
            <w:left w:w="0" w:type="dxa"/>
            <w:right w:w="58" w:type="dxa"/>
          </w:tcMar>
          <w:vAlign w:val="bottom"/>
        </w:tcPr>
        <w:p w14:paraId="4D62CDA7" w14:textId="79DE33E0" w:rsidR="00506BCF" w:rsidRDefault="002C6B6B" w:rsidP="00506BCF">
          <w:pPr>
            <w:pStyle w:val="Header"/>
          </w:pPr>
          <w:r>
            <w:rPr>
              <w:noProof/>
            </w:rPr>
            <w:drawing>
              <wp:inline distT="0" distB="0" distL="0" distR="0" wp14:anchorId="6121B7BE" wp14:editId="0080F678">
                <wp:extent cx="424282" cy="29740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367" cy="300264"/>
                        </a:xfrm>
                        <a:prstGeom prst="rect">
                          <a:avLst/>
                        </a:prstGeom>
                        <a:noFill/>
                      </pic:spPr>
                    </pic:pic>
                  </a:graphicData>
                </a:graphic>
              </wp:inline>
            </w:drawing>
          </w:r>
        </w:p>
      </w:tc>
      <w:tc>
        <w:tcPr>
          <w:tcW w:w="8805" w:type="dxa"/>
          <w:shd w:val="clear" w:color="auto" w:fill="auto"/>
          <w:noWrap/>
          <w:vAlign w:val="bottom"/>
        </w:tcPr>
        <w:p w14:paraId="62786B90" w14:textId="77777777" w:rsidR="00506BCF" w:rsidRPr="0046699B" w:rsidRDefault="00506BCF" w:rsidP="00506BCF">
          <w:pPr>
            <w:spacing w:after="0" w:line="240" w:lineRule="auto"/>
            <w:ind w:left="14"/>
            <w:rPr>
              <w:rFonts w:ascii="Arial" w:hAnsi="Arial" w:cs="Arial"/>
              <w:b/>
              <w:i/>
              <w:spacing w:val="-2"/>
              <w:sz w:val="20"/>
              <w:szCs w:val="20"/>
            </w:rPr>
          </w:pPr>
          <w:r w:rsidRPr="005E2526">
            <w:rPr>
              <w:rFonts w:ascii="Arial" w:hAnsi="Arial" w:cs="Arial"/>
              <w:b/>
              <w:i/>
              <w:spacing w:val="-2"/>
              <w:sz w:val="20"/>
              <w:szCs w:val="20"/>
            </w:rPr>
            <w:t>Form: Documentation of Applicability of Programmatic Consultation with USFWS</w:t>
          </w:r>
        </w:p>
      </w:tc>
    </w:tr>
  </w:tbl>
  <w:p w14:paraId="586329B6" w14:textId="387E5F14" w:rsidR="00506BCF" w:rsidRPr="003E3031" w:rsidRDefault="00506BCF" w:rsidP="003E3031">
    <w:pPr>
      <w:tabs>
        <w:tab w:val="left" w:pos="3888"/>
      </w:tabs>
      <w:rPr>
        <w:b/>
      </w:rPr>
    </w:pPr>
    <w:r>
      <w:rPr>
        <w:b/>
        <w:noProof/>
      </w:rPr>
      <mc:AlternateContent>
        <mc:Choice Requires="wps">
          <w:drawing>
            <wp:anchor distT="0" distB="0" distL="114300" distR="114300" simplePos="0" relativeHeight="251658240" behindDoc="0" locked="0" layoutInCell="1" allowOverlap="1" wp14:anchorId="3F1F0AB1" wp14:editId="24E9FA80">
              <wp:simplePos x="0" y="0"/>
              <wp:positionH relativeFrom="column">
                <wp:posOffset>11722</wp:posOffset>
              </wp:positionH>
              <wp:positionV relativeFrom="paragraph">
                <wp:posOffset>122213</wp:posOffset>
              </wp:positionV>
              <wp:extent cx="6031523"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0315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0002C"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9.6pt" to="475.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" strokecolor="black [321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1648"/>
      <w:gridCol w:w="7712"/>
    </w:tblGrid>
    <w:tr w:rsidR="00506BCF" w:rsidRPr="00BB5CC8" w14:paraId="4DFDEA6F" w14:textId="77777777" w:rsidTr="00506BCF">
      <w:tc>
        <w:tcPr>
          <w:tcW w:w="1114" w:type="dxa"/>
          <w:shd w:val="clear" w:color="auto" w:fill="auto"/>
          <w:tcMar>
            <w:left w:w="0" w:type="dxa"/>
            <w:right w:w="58" w:type="dxa"/>
          </w:tcMar>
          <w:vAlign w:val="bottom"/>
        </w:tcPr>
        <w:p w14:paraId="6608B7B9" w14:textId="77777777" w:rsidR="00506BCF" w:rsidRPr="00BF6D24" w:rsidRDefault="00506BCF" w:rsidP="00506BCF">
          <w:pPr>
            <w:pStyle w:val="Header"/>
            <w:rPr>
              <w:rFonts w:ascii="Arial" w:hAnsi="Arial" w:cs="Arial"/>
              <w:sz w:val="28"/>
              <w:szCs w:val="28"/>
            </w:rPr>
          </w:pPr>
          <w:r w:rsidRPr="00BF6D24">
            <w:rPr>
              <w:rFonts w:ascii="Arial" w:hAnsi="Arial" w:cs="Arial"/>
              <w:noProof/>
              <w:sz w:val="28"/>
              <w:szCs w:val="28"/>
            </w:rPr>
            <w:drawing>
              <wp:inline distT="0" distB="0" distL="0" distR="0" wp14:anchorId="71F29E4A" wp14:editId="41212ED2">
                <wp:extent cx="1000721" cy="701040"/>
                <wp:effectExtent l="0" t="0" r="952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721" cy="701040"/>
                        </a:xfrm>
                        <a:prstGeom prst="rect">
                          <a:avLst/>
                        </a:prstGeom>
                        <a:noFill/>
                        <a:ln>
                          <a:noFill/>
                        </a:ln>
                      </pic:spPr>
                    </pic:pic>
                  </a:graphicData>
                </a:graphic>
              </wp:inline>
            </w:drawing>
          </w:r>
        </w:p>
      </w:tc>
      <w:tc>
        <w:tcPr>
          <w:tcW w:w="8361" w:type="dxa"/>
          <w:shd w:val="clear" w:color="auto" w:fill="auto"/>
          <w:tcMar>
            <w:left w:w="58" w:type="dxa"/>
            <w:right w:w="115" w:type="dxa"/>
          </w:tcMar>
          <w:vAlign w:val="bottom"/>
        </w:tcPr>
        <w:p w14:paraId="777D31A2" w14:textId="77777777" w:rsidR="00506BCF" w:rsidRPr="00BF6D24" w:rsidRDefault="00506BCF" w:rsidP="00506BCF">
          <w:pPr>
            <w:pStyle w:val="Header"/>
            <w:rPr>
              <w:rFonts w:ascii="Arial" w:hAnsi="Arial" w:cs="Arial"/>
              <w:b/>
              <w:i/>
              <w:sz w:val="32"/>
              <w:szCs w:val="32"/>
            </w:rPr>
          </w:pPr>
          <w:r w:rsidRPr="00BF6D24">
            <w:rPr>
              <w:rFonts w:ascii="Arial" w:hAnsi="Arial" w:cs="Arial"/>
              <w:b/>
              <w:i/>
              <w:sz w:val="32"/>
              <w:szCs w:val="32"/>
            </w:rPr>
            <w:t>Form</w:t>
          </w:r>
        </w:p>
        <w:p w14:paraId="18E6169B" w14:textId="77777777" w:rsidR="00506BCF" w:rsidRPr="005E2526" w:rsidRDefault="00506BCF" w:rsidP="00506BCF">
          <w:pPr>
            <w:pStyle w:val="Header"/>
            <w:rPr>
              <w:rFonts w:ascii="Arial" w:hAnsi="Arial" w:cs="Arial"/>
              <w:b/>
              <w:i/>
              <w:sz w:val="24"/>
              <w:szCs w:val="24"/>
            </w:rPr>
          </w:pPr>
          <w:r w:rsidRPr="005E2526">
            <w:rPr>
              <w:rFonts w:ascii="Arial" w:hAnsi="Arial" w:cs="Arial"/>
              <w:b/>
              <w:i/>
              <w:sz w:val="24"/>
              <w:szCs w:val="24"/>
            </w:rPr>
            <w:t>Documentation of Applicability of Programmatic Consultation with USFWS</w:t>
          </w:r>
        </w:p>
      </w:tc>
    </w:tr>
  </w:tbl>
  <w:p w14:paraId="344DA0AE" w14:textId="6819E58B" w:rsidR="00506BCF" w:rsidRPr="00EE2D57" w:rsidRDefault="005520EB" w:rsidP="00EE2D57">
    <w:pPr>
      <w:tabs>
        <w:tab w:val="left" w:pos="3888"/>
      </w:tabs>
      <w:rPr>
        <w:b/>
      </w:rPr>
    </w:pPr>
    <w:r>
      <w:rPr>
        <w:rFonts w:eastAsia="Times New Roman"/>
        <w:szCs w:val="24"/>
      </w:rPr>
      <w:pict w14:anchorId="7CA6BA99">
        <v:rect id="_x0000_i1026"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3C"/>
    <w:multiLevelType w:val="hybridMultilevel"/>
    <w:tmpl w:val="89285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87380"/>
    <w:multiLevelType w:val="hybridMultilevel"/>
    <w:tmpl w:val="9AB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6584F"/>
    <w:multiLevelType w:val="hybridMultilevel"/>
    <w:tmpl w:val="1902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479F"/>
    <w:multiLevelType w:val="hybridMultilevel"/>
    <w:tmpl w:val="B16CFB04"/>
    <w:lvl w:ilvl="0" w:tplc="434C25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C1153"/>
    <w:multiLevelType w:val="hybridMultilevel"/>
    <w:tmpl w:val="BC6637C6"/>
    <w:lvl w:ilvl="0" w:tplc="434C252E">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4D3917"/>
    <w:multiLevelType w:val="hybridMultilevel"/>
    <w:tmpl w:val="9AD8DC1C"/>
    <w:lvl w:ilvl="0" w:tplc="434C25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B535D0"/>
    <w:multiLevelType w:val="hybridMultilevel"/>
    <w:tmpl w:val="417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47F80"/>
    <w:multiLevelType w:val="hybridMultilevel"/>
    <w:tmpl w:val="674A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90604"/>
    <w:multiLevelType w:val="hybridMultilevel"/>
    <w:tmpl w:val="E788EC10"/>
    <w:lvl w:ilvl="0" w:tplc="434C25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B5A2D"/>
    <w:multiLevelType w:val="hybridMultilevel"/>
    <w:tmpl w:val="C50C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33CAE"/>
    <w:multiLevelType w:val="hybridMultilevel"/>
    <w:tmpl w:val="633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D5AC1"/>
    <w:multiLevelType w:val="hybridMultilevel"/>
    <w:tmpl w:val="B3345734"/>
    <w:lvl w:ilvl="0" w:tplc="BBE49542">
      <w:numFmt w:val="bullet"/>
      <w:lvlText w:val=""/>
      <w:lvlJc w:val="left"/>
      <w:pPr>
        <w:ind w:left="1540" w:hanging="360"/>
      </w:pPr>
      <w:rPr>
        <w:rFonts w:ascii="Symbol" w:eastAsia="Symbol" w:hAnsi="Symbol" w:cs="Symbol" w:hint="default"/>
        <w:w w:val="100"/>
        <w:sz w:val="24"/>
        <w:szCs w:val="24"/>
      </w:rPr>
    </w:lvl>
    <w:lvl w:ilvl="1" w:tplc="798C8D88">
      <w:numFmt w:val="bullet"/>
      <w:lvlText w:val="o"/>
      <w:lvlJc w:val="left"/>
      <w:pPr>
        <w:ind w:left="2260" w:hanging="360"/>
      </w:pPr>
      <w:rPr>
        <w:rFonts w:ascii="Courier New" w:eastAsia="Courier New" w:hAnsi="Courier New" w:cs="Courier New" w:hint="default"/>
        <w:w w:val="100"/>
        <w:sz w:val="24"/>
        <w:szCs w:val="24"/>
      </w:rPr>
    </w:lvl>
    <w:lvl w:ilvl="2" w:tplc="1B422568">
      <w:numFmt w:val="bullet"/>
      <w:lvlText w:val="•"/>
      <w:lvlJc w:val="left"/>
      <w:pPr>
        <w:ind w:left="3244" w:hanging="360"/>
      </w:pPr>
      <w:rPr>
        <w:rFonts w:hint="default"/>
      </w:rPr>
    </w:lvl>
    <w:lvl w:ilvl="3" w:tplc="5E10038E">
      <w:numFmt w:val="bullet"/>
      <w:lvlText w:val="•"/>
      <w:lvlJc w:val="left"/>
      <w:pPr>
        <w:ind w:left="4228" w:hanging="360"/>
      </w:pPr>
      <w:rPr>
        <w:rFonts w:hint="default"/>
      </w:rPr>
    </w:lvl>
    <w:lvl w:ilvl="4" w:tplc="9B2212D6">
      <w:numFmt w:val="bullet"/>
      <w:lvlText w:val="•"/>
      <w:lvlJc w:val="left"/>
      <w:pPr>
        <w:ind w:left="5213" w:hanging="360"/>
      </w:pPr>
      <w:rPr>
        <w:rFonts w:hint="default"/>
      </w:rPr>
    </w:lvl>
    <w:lvl w:ilvl="5" w:tplc="20908F06">
      <w:numFmt w:val="bullet"/>
      <w:lvlText w:val="•"/>
      <w:lvlJc w:val="left"/>
      <w:pPr>
        <w:ind w:left="6197" w:hanging="360"/>
      </w:pPr>
      <w:rPr>
        <w:rFonts w:hint="default"/>
      </w:rPr>
    </w:lvl>
    <w:lvl w:ilvl="6" w:tplc="5EB606DE">
      <w:numFmt w:val="bullet"/>
      <w:lvlText w:val="•"/>
      <w:lvlJc w:val="left"/>
      <w:pPr>
        <w:ind w:left="7182" w:hanging="360"/>
      </w:pPr>
      <w:rPr>
        <w:rFonts w:hint="default"/>
      </w:rPr>
    </w:lvl>
    <w:lvl w:ilvl="7" w:tplc="BE2C3E34">
      <w:numFmt w:val="bullet"/>
      <w:lvlText w:val="•"/>
      <w:lvlJc w:val="left"/>
      <w:pPr>
        <w:ind w:left="8166" w:hanging="360"/>
      </w:pPr>
      <w:rPr>
        <w:rFonts w:hint="default"/>
      </w:rPr>
    </w:lvl>
    <w:lvl w:ilvl="8" w:tplc="A754ACA0">
      <w:numFmt w:val="bullet"/>
      <w:lvlText w:val="•"/>
      <w:lvlJc w:val="left"/>
      <w:pPr>
        <w:ind w:left="9151" w:hanging="360"/>
      </w:pPr>
      <w:rPr>
        <w:rFonts w:hint="default"/>
      </w:rPr>
    </w:lvl>
  </w:abstractNum>
  <w:abstractNum w:abstractNumId="12" w15:restartNumberingAfterBreak="0">
    <w:nsid w:val="447E4DCF"/>
    <w:multiLevelType w:val="hybridMultilevel"/>
    <w:tmpl w:val="61D0F190"/>
    <w:lvl w:ilvl="0" w:tplc="40EA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77407"/>
    <w:multiLevelType w:val="hybridMultilevel"/>
    <w:tmpl w:val="4468D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081DEB"/>
    <w:multiLevelType w:val="hybridMultilevel"/>
    <w:tmpl w:val="0CE8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A1853"/>
    <w:multiLevelType w:val="hybridMultilevel"/>
    <w:tmpl w:val="C638EAD8"/>
    <w:lvl w:ilvl="0" w:tplc="434C252E">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4E2D45"/>
    <w:multiLevelType w:val="hybridMultilevel"/>
    <w:tmpl w:val="E2D8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A2603"/>
    <w:multiLevelType w:val="hybridMultilevel"/>
    <w:tmpl w:val="94A27A94"/>
    <w:lvl w:ilvl="0" w:tplc="CA34A544">
      <w:numFmt w:val="bullet"/>
      <w:lvlText w:val="•"/>
      <w:lvlJc w:val="left"/>
      <w:pPr>
        <w:ind w:left="1080" w:hanging="360"/>
      </w:pPr>
      <w:rPr>
        <w:rFonts w:ascii="Arial" w:eastAsiaTheme="minorHAnsi" w:hAnsi="Arial" w:cs="Arial" w:hint="default"/>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2616DD"/>
    <w:multiLevelType w:val="hybridMultilevel"/>
    <w:tmpl w:val="A1A8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F1562"/>
    <w:multiLevelType w:val="hybridMultilevel"/>
    <w:tmpl w:val="039CE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4408B5"/>
    <w:multiLevelType w:val="hybridMultilevel"/>
    <w:tmpl w:val="C6C28C26"/>
    <w:lvl w:ilvl="0" w:tplc="434C252E">
      <w:numFmt w:val="bullet"/>
      <w:lvlText w:val="•"/>
      <w:lvlJc w:val="left"/>
      <w:pPr>
        <w:ind w:left="1080" w:hanging="360"/>
      </w:pPr>
      <w:rPr>
        <w:rFonts w:ascii="Arial" w:eastAsiaTheme="minorHAnsi"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972419"/>
    <w:multiLevelType w:val="hybridMultilevel"/>
    <w:tmpl w:val="02F8588A"/>
    <w:lvl w:ilvl="0" w:tplc="32E4A574">
      <w:numFmt w:val="bullet"/>
      <w:lvlText w:val=""/>
      <w:lvlJc w:val="left"/>
      <w:pPr>
        <w:ind w:left="1540" w:hanging="360"/>
      </w:pPr>
      <w:rPr>
        <w:rFonts w:ascii="Symbol" w:eastAsia="Symbol" w:hAnsi="Symbol" w:cs="Symbol" w:hint="default"/>
        <w:w w:val="100"/>
        <w:sz w:val="24"/>
        <w:szCs w:val="24"/>
      </w:rPr>
    </w:lvl>
    <w:lvl w:ilvl="1" w:tplc="01C40C02">
      <w:numFmt w:val="bullet"/>
      <w:lvlText w:val="o"/>
      <w:lvlJc w:val="left"/>
      <w:pPr>
        <w:ind w:left="2260" w:hanging="360"/>
      </w:pPr>
      <w:rPr>
        <w:rFonts w:ascii="Courier New" w:eastAsia="Courier New" w:hAnsi="Courier New" w:cs="Courier New" w:hint="default"/>
        <w:w w:val="100"/>
        <w:sz w:val="24"/>
        <w:szCs w:val="24"/>
      </w:rPr>
    </w:lvl>
    <w:lvl w:ilvl="2" w:tplc="EBACDC06">
      <w:numFmt w:val="bullet"/>
      <w:lvlText w:val="•"/>
      <w:lvlJc w:val="left"/>
      <w:pPr>
        <w:ind w:left="3244" w:hanging="360"/>
      </w:pPr>
      <w:rPr>
        <w:rFonts w:hint="default"/>
      </w:rPr>
    </w:lvl>
    <w:lvl w:ilvl="3" w:tplc="66CE668C">
      <w:numFmt w:val="bullet"/>
      <w:lvlText w:val="•"/>
      <w:lvlJc w:val="left"/>
      <w:pPr>
        <w:ind w:left="4228" w:hanging="360"/>
      </w:pPr>
      <w:rPr>
        <w:rFonts w:hint="default"/>
      </w:rPr>
    </w:lvl>
    <w:lvl w:ilvl="4" w:tplc="A0C2C0BE">
      <w:numFmt w:val="bullet"/>
      <w:lvlText w:val="•"/>
      <w:lvlJc w:val="left"/>
      <w:pPr>
        <w:ind w:left="5213" w:hanging="360"/>
      </w:pPr>
      <w:rPr>
        <w:rFonts w:hint="default"/>
      </w:rPr>
    </w:lvl>
    <w:lvl w:ilvl="5" w:tplc="F500835C">
      <w:numFmt w:val="bullet"/>
      <w:lvlText w:val="•"/>
      <w:lvlJc w:val="left"/>
      <w:pPr>
        <w:ind w:left="6197" w:hanging="360"/>
      </w:pPr>
      <w:rPr>
        <w:rFonts w:hint="default"/>
      </w:rPr>
    </w:lvl>
    <w:lvl w:ilvl="6" w:tplc="EC2E3664">
      <w:numFmt w:val="bullet"/>
      <w:lvlText w:val="•"/>
      <w:lvlJc w:val="left"/>
      <w:pPr>
        <w:ind w:left="7182" w:hanging="360"/>
      </w:pPr>
      <w:rPr>
        <w:rFonts w:hint="default"/>
      </w:rPr>
    </w:lvl>
    <w:lvl w:ilvl="7" w:tplc="28A83240">
      <w:numFmt w:val="bullet"/>
      <w:lvlText w:val="•"/>
      <w:lvlJc w:val="left"/>
      <w:pPr>
        <w:ind w:left="8166" w:hanging="360"/>
      </w:pPr>
      <w:rPr>
        <w:rFonts w:hint="default"/>
      </w:rPr>
    </w:lvl>
    <w:lvl w:ilvl="8" w:tplc="120A84F0">
      <w:numFmt w:val="bullet"/>
      <w:lvlText w:val="•"/>
      <w:lvlJc w:val="left"/>
      <w:pPr>
        <w:ind w:left="9151" w:hanging="360"/>
      </w:pPr>
      <w:rPr>
        <w:rFonts w:hint="default"/>
      </w:rPr>
    </w:lvl>
  </w:abstractNum>
  <w:num w:numId="1" w16cid:durableId="2065179907">
    <w:abstractNumId w:val="12"/>
  </w:num>
  <w:num w:numId="2" w16cid:durableId="1460994080">
    <w:abstractNumId w:val="6"/>
  </w:num>
  <w:num w:numId="3" w16cid:durableId="516233024">
    <w:abstractNumId w:val="13"/>
  </w:num>
  <w:num w:numId="4" w16cid:durableId="1178500241">
    <w:abstractNumId w:val="9"/>
  </w:num>
  <w:num w:numId="5" w16cid:durableId="1844658071">
    <w:abstractNumId w:val="16"/>
  </w:num>
  <w:num w:numId="6" w16cid:durableId="1904829344">
    <w:abstractNumId w:val="10"/>
  </w:num>
  <w:num w:numId="7" w16cid:durableId="1339965823">
    <w:abstractNumId w:val="1"/>
  </w:num>
  <w:num w:numId="8" w16cid:durableId="860388877">
    <w:abstractNumId w:val="18"/>
  </w:num>
  <w:num w:numId="9" w16cid:durableId="1196888766">
    <w:abstractNumId w:val="0"/>
  </w:num>
  <w:num w:numId="10" w16cid:durableId="1664317555">
    <w:abstractNumId w:val="19"/>
  </w:num>
  <w:num w:numId="11" w16cid:durableId="2117283389">
    <w:abstractNumId w:val="14"/>
  </w:num>
  <w:num w:numId="12" w16cid:durableId="1673410732">
    <w:abstractNumId w:val="7"/>
  </w:num>
  <w:num w:numId="13" w16cid:durableId="462775923">
    <w:abstractNumId w:val="2"/>
  </w:num>
  <w:num w:numId="14" w16cid:durableId="1116949203">
    <w:abstractNumId w:val="5"/>
  </w:num>
  <w:num w:numId="15" w16cid:durableId="2017879518">
    <w:abstractNumId w:val="4"/>
  </w:num>
  <w:num w:numId="16" w16cid:durableId="66998265">
    <w:abstractNumId w:val="3"/>
  </w:num>
  <w:num w:numId="17" w16cid:durableId="731193500">
    <w:abstractNumId w:val="15"/>
  </w:num>
  <w:num w:numId="18" w16cid:durableId="753280228">
    <w:abstractNumId w:val="20"/>
  </w:num>
  <w:num w:numId="19" w16cid:durableId="933368162">
    <w:abstractNumId w:val="8"/>
  </w:num>
  <w:num w:numId="20" w16cid:durableId="1750612268">
    <w:abstractNumId w:val="17"/>
  </w:num>
  <w:num w:numId="21" w16cid:durableId="960454994">
    <w:abstractNumId w:val="21"/>
  </w:num>
  <w:num w:numId="22" w16cid:durableId="1982076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56"/>
    <w:rsid w:val="00000B4D"/>
    <w:rsid w:val="00014716"/>
    <w:rsid w:val="00023A4F"/>
    <w:rsid w:val="0003187B"/>
    <w:rsid w:val="00032ADB"/>
    <w:rsid w:val="00033350"/>
    <w:rsid w:val="00040C2E"/>
    <w:rsid w:val="00040E45"/>
    <w:rsid w:val="0004394B"/>
    <w:rsid w:val="0004575F"/>
    <w:rsid w:val="000461B8"/>
    <w:rsid w:val="00051EFE"/>
    <w:rsid w:val="0005330F"/>
    <w:rsid w:val="000558AD"/>
    <w:rsid w:val="000644AE"/>
    <w:rsid w:val="00064F52"/>
    <w:rsid w:val="00066D92"/>
    <w:rsid w:val="00067053"/>
    <w:rsid w:val="00067091"/>
    <w:rsid w:val="000704EC"/>
    <w:rsid w:val="000778B2"/>
    <w:rsid w:val="0008255E"/>
    <w:rsid w:val="000839A9"/>
    <w:rsid w:val="000908C1"/>
    <w:rsid w:val="00090A78"/>
    <w:rsid w:val="000A31D2"/>
    <w:rsid w:val="000A390F"/>
    <w:rsid w:val="000A4C3B"/>
    <w:rsid w:val="000B510E"/>
    <w:rsid w:val="000B5F6C"/>
    <w:rsid w:val="000C02B2"/>
    <w:rsid w:val="000C2EBB"/>
    <w:rsid w:val="000C60AB"/>
    <w:rsid w:val="000C7945"/>
    <w:rsid w:val="000D3923"/>
    <w:rsid w:val="000D655A"/>
    <w:rsid w:val="000E1BD4"/>
    <w:rsid w:val="000F016F"/>
    <w:rsid w:val="000F27C3"/>
    <w:rsid w:val="000F466F"/>
    <w:rsid w:val="000F5198"/>
    <w:rsid w:val="00105DCD"/>
    <w:rsid w:val="001070A0"/>
    <w:rsid w:val="001100EF"/>
    <w:rsid w:val="001124E0"/>
    <w:rsid w:val="001217EC"/>
    <w:rsid w:val="001231A5"/>
    <w:rsid w:val="00135372"/>
    <w:rsid w:val="00141C4A"/>
    <w:rsid w:val="00141E6C"/>
    <w:rsid w:val="00142E06"/>
    <w:rsid w:val="00154925"/>
    <w:rsid w:val="001549C6"/>
    <w:rsid w:val="00156C64"/>
    <w:rsid w:val="001648AE"/>
    <w:rsid w:val="00170BBD"/>
    <w:rsid w:val="0018075C"/>
    <w:rsid w:val="00190BA1"/>
    <w:rsid w:val="00192AB1"/>
    <w:rsid w:val="001A20CD"/>
    <w:rsid w:val="001A6652"/>
    <w:rsid w:val="001B2B91"/>
    <w:rsid w:val="001B4477"/>
    <w:rsid w:val="001C1F0F"/>
    <w:rsid w:val="001D3D09"/>
    <w:rsid w:val="001E05C6"/>
    <w:rsid w:val="001F6D2B"/>
    <w:rsid w:val="001F7031"/>
    <w:rsid w:val="00202EBC"/>
    <w:rsid w:val="002031A6"/>
    <w:rsid w:val="002035CF"/>
    <w:rsid w:val="00205F62"/>
    <w:rsid w:val="00210758"/>
    <w:rsid w:val="0021245F"/>
    <w:rsid w:val="00213AF2"/>
    <w:rsid w:val="002217D9"/>
    <w:rsid w:val="00222E22"/>
    <w:rsid w:val="00225456"/>
    <w:rsid w:val="0023734C"/>
    <w:rsid w:val="00237AA2"/>
    <w:rsid w:val="00237E5D"/>
    <w:rsid w:val="00241B73"/>
    <w:rsid w:val="0024215D"/>
    <w:rsid w:val="002464AC"/>
    <w:rsid w:val="00256AD7"/>
    <w:rsid w:val="0025764A"/>
    <w:rsid w:val="0025784C"/>
    <w:rsid w:val="00262296"/>
    <w:rsid w:val="002661A8"/>
    <w:rsid w:val="0028305C"/>
    <w:rsid w:val="002861BD"/>
    <w:rsid w:val="00290A74"/>
    <w:rsid w:val="00291152"/>
    <w:rsid w:val="002935E3"/>
    <w:rsid w:val="0029505A"/>
    <w:rsid w:val="002A6499"/>
    <w:rsid w:val="002B238D"/>
    <w:rsid w:val="002C4E05"/>
    <w:rsid w:val="002C6B6B"/>
    <w:rsid w:val="002D7BE4"/>
    <w:rsid w:val="002E4D71"/>
    <w:rsid w:val="002F5E32"/>
    <w:rsid w:val="00310FA9"/>
    <w:rsid w:val="003118FE"/>
    <w:rsid w:val="003121E9"/>
    <w:rsid w:val="00312948"/>
    <w:rsid w:val="00320B97"/>
    <w:rsid w:val="0032181B"/>
    <w:rsid w:val="0033162D"/>
    <w:rsid w:val="003340E9"/>
    <w:rsid w:val="003344F2"/>
    <w:rsid w:val="003419F2"/>
    <w:rsid w:val="00343071"/>
    <w:rsid w:val="003447A2"/>
    <w:rsid w:val="0034492F"/>
    <w:rsid w:val="003470D7"/>
    <w:rsid w:val="003558C3"/>
    <w:rsid w:val="0036233B"/>
    <w:rsid w:val="003626AD"/>
    <w:rsid w:val="00365E0D"/>
    <w:rsid w:val="00367648"/>
    <w:rsid w:val="0038177C"/>
    <w:rsid w:val="00384DA8"/>
    <w:rsid w:val="003933E4"/>
    <w:rsid w:val="003A52F6"/>
    <w:rsid w:val="003A6E2A"/>
    <w:rsid w:val="003B5D02"/>
    <w:rsid w:val="003C17B9"/>
    <w:rsid w:val="003E3031"/>
    <w:rsid w:val="003E76C7"/>
    <w:rsid w:val="003F6C28"/>
    <w:rsid w:val="004004A1"/>
    <w:rsid w:val="00403C46"/>
    <w:rsid w:val="00411755"/>
    <w:rsid w:val="00413679"/>
    <w:rsid w:val="004213D8"/>
    <w:rsid w:val="00421DC8"/>
    <w:rsid w:val="00431481"/>
    <w:rsid w:val="00433323"/>
    <w:rsid w:val="0045745D"/>
    <w:rsid w:val="004577E4"/>
    <w:rsid w:val="00461737"/>
    <w:rsid w:val="00473DE9"/>
    <w:rsid w:val="004742C6"/>
    <w:rsid w:val="0048109B"/>
    <w:rsid w:val="00482541"/>
    <w:rsid w:val="00491186"/>
    <w:rsid w:val="00495241"/>
    <w:rsid w:val="004A0163"/>
    <w:rsid w:val="004A0B5C"/>
    <w:rsid w:val="004A402A"/>
    <w:rsid w:val="004B4342"/>
    <w:rsid w:val="004B5875"/>
    <w:rsid w:val="004B5E83"/>
    <w:rsid w:val="004D3177"/>
    <w:rsid w:val="004D65E8"/>
    <w:rsid w:val="004E22E0"/>
    <w:rsid w:val="004E492A"/>
    <w:rsid w:val="004E67E7"/>
    <w:rsid w:val="004E7748"/>
    <w:rsid w:val="004F5A8E"/>
    <w:rsid w:val="00506BCF"/>
    <w:rsid w:val="005073E0"/>
    <w:rsid w:val="0051053D"/>
    <w:rsid w:val="00514AC8"/>
    <w:rsid w:val="0051696F"/>
    <w:rsid w:val="00517655"/>
    <w:rsid w:val="00527EC1"/>
    <w:rsid w:val="00531BC5"/>
    <w:rsid w:val="005326D9"/>
    <w:rsid w:val="0053720B"/>
    <w:rsid w:val="00542938"/>
    <w:rsid w:val="005440BB"/>
    <w:rsid w:val="00546C8F"/>
    <w:rsid w:val="005520EB"/>
    <w:rsid w:val="0055243F"/>
    <w:rsid w:val="00552E36"/>
    <w:rsid w:val="00563701"/>
    <w:rsid w:val="00567F55"/>
    <w:rsid w:val="00576DD1"/>
    <w:rsid w:val="00581E61"/>
    <w:rsid w:val="00582F5C"/>
    <w:rsid w:val="00592488"/>
    <w:rsid w:val="00592500"/>
    <w:rsid w:val="005952D8"/>
    <w:rsid w:val="00595D23"/>
    <w:rsid w:val="00597FD4"/>
    <w:rsid w:val="005B54F7"/>
    <w:rsid w:val="005C37F2"/>
    <w:rsid w:val="005C49C2"/>
    <w:rsid w:val="005C4E2F"/>
    <w:rsid w:val="005D3985"/>
    <w:rsid w:val="005D40B2"/>
    <w:rsid w:val="005E2526"/>
    <w:rsid w:val="005E4D8C"/>
    <w:rsid w:val="005E6AE7"/>
    <w:rsid w:val="005F26A7"/>
    <w:rsid w:val="005F4314"/>
    <w:rsid w:val="005F45BE"/>
    <w:rsid w:val="005F4E57"/>
    <w:rsid w:val="005F6C2F"/>
    <w:rsid w:val="00601E40"/>
    <w:rsid w:val="00601F56"/>
    <w:rsid w:val="006022B0"/>
    <w:rsid w:val="00605A17"/>
    <w:rsid w:val="0060644C"/>
    <w:rsid w:val="00607ADB"/>
    <w:rsid w:val="0061093A"/>
    <w:rsid w:val="00612246"/>
    <w:rsid w:val="0061658A"/>
    <w:rsid w:val="00617269"/>
    <w:rsid w:val="0062144D"/>
    <w:rsid w:val="00627887"/>
    <w:rsid w:val="006416C6"/>
    <w:rsid w:val="00643E82"/>
    <w:rsid w:val="00650960"/>
    <w:rsid w:val="00652D41"/>
    <w:rsid w:val="00654948"/>
    <w:rsid w:val="00654FBE"/>
    <w:rsid w:val="0066046B"/>
    <w:rsid w:val="006605E8"/>
    <w:rsid w:val="00662832"/>
    <w:rsid w:val="0066286F"/>
    <w:rsid w:val="0067208D"/>
    <w:rsid w:val="00680317"/>
    <w:rsid w:val="00680869"/>
    <w:rsid w:val="00680B73"/>
    <w:rsid w:val="00682E9D"/>
    <w:rsid w:val="00696C27"/>
    <w:rsid w:val="006A030E"/>
    <w:rsid w:val="006A284E"/>
    <w:rsid w:val="006A7711"/>
    <w:rsid w:val="006B6F72"/>
    <w:rsid w:val="006C2D0B"/>
    <w:rsid w:val="006C479E"/>
    <w:rsid w:val="006C4FFD"/>
    <w:rsid w:val="006C5713"/>
    <w:rsid w:val="006D06C8"/>
    <w:rsid w:val="006D11A0"/>
    <w:rsid w:val="006D3AAF"/>
    <w:rsid w:val="006E0C69"/>
    <w:rsid w:val="006E790C"/>
    <w:rsid w:val="006F1511"/>
    <w:rsid w:val="00703520"/>
    <w:rsid w:val="007048FE"/>
    <w:rsid w:val="00706847"/>
    <w:rsid w:val="00712E36"/>
    <w:rsid w:val="00713EC6"/>
    <w:rsid w:val="00716ACF"/>
    <w:rsid w:val="00717C6D"/>
    <w:rsid w:val="0072339C"/>
    <w:rsid w:val="00730674"/>
    <w:rsid w:val="007327CE"/>
    <w:rsid w:val="0074582E"/>
    <w:rsid w:val="00746B0C"/>
    <w:rsid w:val="00761BEA"/>
    <w:rsid w:val="0076367E"/>
    <w:rsid w:val="007670AB"/>
    <w:rsid w:val="007717B4"/>
    <w:rsid w:val="00792451"/>
    <w:rsid w:val="0079479F"/>
    <w:rsid w:val="00795061"/>
    <w:rsid w:val="007A37B3"/>
    <w:rsid w:val="007A7147"/>
    <w:rsid w:val="007B3974"/>
    <w:rsid w:val="007B628E"/>
    <w:rsid w:val="007C7F07"/>
    <w:rsid w:val="007D3ABC"/>
    <w:rsid w:val="007D6D04"/>
    <w:rsid w:val="007E2B9C"/>
    <w:rsid w:val="007E3E7D"/>
    <w:rsid w:val="007E3FB7"/>
    <w:rsid w:val="007E4BBC"/>
    <w:rsid w:val="007E7F0A"/>
    <w:rsid w:val="007F03B1"/>
    <w:rsid w:val="007F142F"/>
    <w:rsid w:val="007F3EFC"/>
    <w:rsid w:val="00802437"/>
    <w:rsid w:val="00811E52"/>
    <w:rsid w:val="00817884"/>
    <w:rsid w:val="0082324A"/>
    <w:rsid w:val="008240B7"/>
    <w:rsid w:val="008257EC"/>
    <w:rsid w:val="008276D4"/>
    <w:rsid w:val="00830B74"/>
    <w:rsid w:val="00834EFA"/>
    <w:rsid w:val="0083746B"/>
    <w:rsid w:val="0083790B"/>
    <w:rsid w:val="00846ACF"/>
    <w:rsid w:val="008500A8"/>
    <w:rsid w:val="0085081D"/>
    <w:rsid w:val="00851531"/>
    <w:rsid w:val="00854885"/>
    <w:rsid w:val="0086272B"/>
    <w:rsid w:val="008703A1"/>
    <w:rsid w:val="00875D38"/>
    <w:rsid w:val="00876FFA"/>
    <w:rsid w:val="00877146"/>
    <w:rsid w:val="00880F01"/>
    <w:rsid w:val="00883CBF"/>
    <w:rsid w:val="00890BB3"/>
    <w:rsid w:val="0089399D"/>
    <w:rsid w:val="008966A1"/>
    <w:rsid w:val="008A4964"/>
    <w:rsid w:val="008A624E"/>
    <w:rsid w:val="008A64FF"/>
    <w:rsid w:val="008A7036"/>
    <w:rsid w:val="008B1EB7"/>
    <w:rsid w:val="008B3782"/>
    <w:rsid w:val="008C4FB0"/>
    <w:rsid w:val="008C71B2"/>
    <w:rsid w:val="008F284C"/>
    <w:rsid w:val="0090233D"/>
    <w:rsid w:val="00903978"/>
    <w:rsid w:val="00904FC4"/>
    <w:rsid w:val="00905371"/>
    <w:rsid w:val="00906168"/>
    <w:rsid w:val="009123B6"/>
    <w:rsid w:val="009130B4"/>
    <w:rsid w:val="00913F33"/>
    <w:rsid w:val="00922F9F"/>
    <w:rsid w:val="00923727"/>
    <w:rsid w:val="00925368"/>
    <w:rsid w:val="00927096"/>
    <w:rsid w:val="00935820"/>
    <w:rsid w:val="009359D8"/>
    <w:rsid w:val="00936919"/>
    <w:rsid w:val="009473B5"/>
    <w:rsid w:val="0095211C"/>
    <w:rsid w:val="00954681"/>
    <w:rsid w:val="0095511B"/>
    <w:rsid w:val="009552FD"/>
    <w:rsid w:val="0095610C"/>
    <w:rsid w:val="009561B6"/>
    <w:rsid w:val="00960AC6"/>
    <w:rsid w:val="009644F1"/>
    <w:rsid w:val="009645DD"/>
    <w:rsid w:val="009675E1"/>
    <w:rsid w:val="0097100B"/>
    <w:rsid w:val="009865AC"/>
    <w:rsid w:val="00990BF8"/>
    <w:rsid w:val="0099106D"/>
    <w:rsid w:val="009A0943"/>
    <w:rsid w:val="009A3DAB"/>
    <w:rsid w:val="009A6F88"/>
    <w:rsid w:val="009B1823"/>
    <w:rsid w:val="009B2F09"/>
    <w:rsid w:val="009B4BAC"/>
    <w:rsid w:val="009C6842"/>
    <w:rsid w:val="009C6A29"/>
    <w:rsid w:val="009D25AD"/>
    <w:rsid w:val="009D2F73"/>
    <w:rsid w:val="009D667F"/>
    <w:rsid w:val="009E06D1"/>
    <w:rsid w:val="009E71C6"/>
    <w:rsid w:val="009F3066"/>
    <w:rsid w:val="009F3C0D"/>
    <w:rsid w:val="00A049DF"/>
    <w:rsid w:val="00A10714"/>
    <w:rsid w:val="00A14216"/>
    <w:rsid w:val="00A22583"/>
    <w:rsid w:val="00A3733F"/>
    <w:rsid w:val="00A42D68"/>
    <w:rsid w:val="00A45728"/>
    <w:rsid w:val="00A46ADF"/>
    <w:rsid w:val="00A604CB"/>
    <w:rsid w:val="00A7048A"/>
    <w:rsid w:val="00A70AED"/>
    <w:rsid w:val="00A7621C"/>
    <w:rsid w:val="00A76AF5"/>
    <w:rsid w:val="00A8077F"/>
    <w:rsid w:val="00A84EE9"/>
    <w:rsid w:val="00A97CC9"/>
    <w:rsid w:val="00AA28B3"/>
    <w:rsid w:val="00AA499A"/>
    <w:rsid w:val="00AA7E43"/>
    <w:rsid w:val="00AB5930"/>
    <w:rsid w:val="00AC7B20"/>
    <w:rsid w:val="00AE654F"/>
    <w:rsid w:val="00AE6DB9"/>
    <w:rsid w:val="00B01738"/>
    <w:rsid w:val="00B1251B"/>
    <w:rsid w:val="00B34EB4"/>
    <w:rsid w:val="00B4255B"/>
    <w:rsid w:val="00B51690"/>
    <w:rsid w:val="00B52B40"/>
    <w:rsid w:val="00B53D6E"/>
    <w:rsid w:val="00B541C2"/>
    <w:rsid w:val="00B561A3"/>
    <w:rsid w:val="00B5752E"/>
    <w:rsid w:val="00B616DD"/>
    <w:rsid w:val="00B72462"/>
    <w:rsid w:val="00B72E5A"/>
    <w:rsid w:val="00B76092"/>
    <w:rsid w:val="00B77024"/>
    <w:rsid w:val="00B777C6"/>
    <w:rsid w:val="00BA4586"/>
    <w:rsid w:val="00BB1CF5"/>
    <w:rsid w:val="00BB4E39"/>
    <w:rsid w:val="00BB6A8A"/>
    <w:rsid w:val="00BB72DC"/>
    <w:rsid w:val="00BC7D5E"/>
    <w:rsid w:val="00BD30A7"/>
    <w:rsid w:val="00BE1808"/>
    <w:rsid w:val="00BF04C4"/>
    <w:rsid w:val="00BF17B6"/>
    <w:rsid w:val="00BF40A9"/>
    <w:rsid w:val="00BF6D24"/>
    <w:rsid w:val="00C06089"/>
    <w:rsid w:val="00C178DB"/>
    <w:rsid w:val="00C207A0"/>
    <w:rsid w:val="00C21556"/>
    <w:rsid w:val="00C24A0D"/>
    <w:rsid w:val="00C32130"/>
    <w:rsid w:val="00C346E0"/>
    <w:rsid w:val="00C37668"/>
    <w:rsid w:val="00C37790"/>
    <w:rsid w:val="00C42A54"/>
    <w:rsid w:val="00C45788"/>
    <w:rsid w:val="00C46A43"/>
    <w:rsid w:val="00C51AC4"/>
    <w:rsid w:val="00C578F0"/>
    <w:rsid w:val="00C608AF"/>
    <w:rsid w:val="00C71709"/>
    <w:rsid w:val="00C87C98"/>
    <w:rsid w:val="00C90950"/>
    <w:rsid w:val="00C94178"/>
    <w:rsid w:val="00C96DB5"/>
    <w:rsid w:val="00CA4EA2"/>
    <w:rsid w:val="00CB57C2"/>
    <w:rsid w:val="00CC1C1C"/>
    <w:rsid w:val="00CC5DB2"/>
    <w:rsid w:val="00CC6A5D"/>
    <w:rsid w:val="00CC77D1"/>
    <w:rsid w:val="00CD1527"/>
    <w:rsid w:val="00CD487A"/>
    <w:rsid w:val="00CD61B1"/>
    <w:rsid w:val="00CE4D8E"/>
    <w:rsid w:val="00CF673C"/>
    <w:rsid w:val="00D001D9"/>
    <w:rsid w:val="00D0480A"/>
    <w:rsid w:val="00D06A4C"/>
    <w:rsid w:val="00D109F2"/>
    <w:rsid w:val="00D10B08"/>
    <w:rsid w:val="00D10B2F"/>
    <w:rsid w:val="00D14F9C"/>
    <w:rsid w:val="00D1522A"/>
    <w:rsid w:val="00D22F8A"/>
    <w:rsid w:val="00D2683D"/>
    <w:rsid w:val="00D33D6A"/>
    <w:rsid w:val="00D43D99"/>
    <w:rsid w:val="00D5408B"/>
    <w:rsid w:val="00D565CC"/>
    <w:rsid w:val="00D644CD"/>
    <w:rsid w:val="00D70F81"/>
    <w:rsid w:val="00D751E5"/>
    <w:rsid w:val="00D75226"/>
    <w:rsid w:val="00D810CF"/>
    <w:rsid w:val="00D878AE"/>
    <w:rsid w:val="00DA08EA"/>
    <w:rsid w:val="00DA171F"/>
    <w:rsid w:val="00DA3C39"/>
    <w:rsid w:val="00DB0020"/>
    <w:rsid w:val="00DB03F0"/>
    <w:rsid w:val="00DB4BEA"/>
    <w:rsid w:val="00DB6814"/>
    <w:rsid w:val="00DC08C2"/>
    <w:rsid w:val="00DC2A0D"/>
    <w:rsid w:val="00DC415F"/>
    <w:rsid w:val="00DD163E"/>
    <w:rsid w:val="00DD28B1"/>
    <w:rsid w:val="00DE047F"/>
    <w:rsid w:val="00DF47EF"/>
    <w:rsid w:val="00DF4BEA"/>
    <w:rsid w:val="00E0354B"/>
    <w:rsid w:val="00E05132"/>
    <w:rsid w:val="00E07E95"/>
    <w:rsid w:val="00E24D9E"/>
    <w:rsid w:val="00E34D2A"/>
    <w:rsid w:val="00E42C19"/>
    <w:rsid w:val="00E43706"/>
    <w:rsid w:val="00E4621B"/>
    <w:rsid w:val="00E551BF"/>
    <w:rsid w:val="00E6337C"/>
    <w:rsid w:val="00E64FCD"/>
    <w:rsid w:val="00E653AB"/>
    <w:rsid w:val="00E657C0"/>
    <w:rsid w:val="00E6632B"/>
    <w:rsid w:val="00E66CAA"/>
    <w:rsid w:val="00E710FB"/>
    <w:rsid w:val="00E7530F"/>
    <w:rsid w:val="00E83247"/>
    <w:rsid w:val="00E836C2"/>
    <w:rsid w:val="00E960AB"/>
    <w:rsid w:val="00E96E47"/>
    <w:rsid w:val="00EA6FF7"/>
    <w:rsid w:val="00EB1F72"/>
    <w:rsid w:val="00EB2EFD"/>
    <w:rsid w:val="00EB7C11"/>
    <w:rsid w:val="00EC046E"/>
    <w:rsid w:val="00EC6E16"/>
    <w:rsid w:val="00ED0C4E"/>
    <w:rsid w:val="00ED147A"/>
    <w:rsid w:val="00ED7367"/>
    <w:rsid w:val="00EE0D33"/>
    <w:rsid w:val="00EE2D57"/>
    <w:rsid w:val="00F01929"/>
    <w:rsid w:val="00F02A66"/>
    <w:rsid w:val="00F0428B"/>
    <w:rsid w:val="00F04A66"/>
    <w:rsid w:val="00F10503"/>
    <w:rsid w:val="00F10A19"/>
    <w:rsid w:val="00F120B5"/>
    <w:rsid w:val="00F2060D"/>
    <w:rsid w:val="00F21F0E"/>
    <w:rsid w:val="00F26795"/>
    <w:rsid w:val="00F26898"/>
    <w:rsid w:val="00F319B4"/>
    <w:rsid w:val="00F33418"/>
    <w:rsid w:val="00F354D7"/>
    <w:rsid w:val="00F35996"/>
    <w:rsid w:val="00F36CAB"/>
    <w:rsid w:val="00F47189"/>
    <w:rsid w:val="00F5005E"/>
    <w:rsid w:val="00F60898"/>
    <w:rsid w:val="00F6186C"/>
    <w:rsid w:val="00F65DC2"/>
    <w:rsid w:val="00F671EC"/>
    <w:rsid w:val="00F70003"/>
    <w:rsid w:val="00F719EB"/>
    <w:rsid w:val="00F74A3B"/>
    <w:rsid w:val="00F81105"/>
    <w:rsid w:val="00F81671"/>
    <w:rsid w:val="00FA6723"/>
    <w:rsid w:val="00FB5E28"/>
    <w:rsid w:val="00FB6375"/>
    <w:rsid w:val="00FB678C"/>
    <w:rsid w:val="00FC3724"/>
    <w:rsid w:val="00FD175F"/>
    <w:rsid w:val="00FD77B7"/>
    <w:rsid w:val="00FF2BD9"/>
    <w:rsid w:val="00FF3411"/>
    <w:rsid w:val="00FF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6DFB"/>
  <w15:docId w15:val="{55E2A475-509E-4F64-BE74-90B714BC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62D"/>
  </w:style>
  <w:style w:type="paragraph" w:styleId="Heading1">
    <w:name w:val="heading 1"/>
    <w:basedOn w:val="Normal"/>
    <w:next w:val="Normal"/>
    <w:link w:val="Heading1Char"/>
    <w:uiPriority w:val="9"/>
    <w:qFormat/>
    <w:rsid w:val="00AB59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3411"/>
    <w:pPr>
      <w:ind w:left="720"/>
      <w:contextualSpacing/>
    </w:pPr>
  </w:style>
  <w:style w:type="character" w:styleId="CommentReference">
    <w:name w:val="annotation reference"/>
    <w:basedOn w:val="DefaultParagraphFont"/>
    <w:uiPriority w:val="99"/>
    <w:semiHidden/>
    <w:unhideWhenUsed/>
    <w:rsid w:val="001B4477"/>
    <w:rPr>
      <w:sz w:val="16"/>
      <w:szCs w:val="16"/>
    </w:rPr>
  </w:style>
  <w:style w:type="paragraph" w:styleId="CommentText">
    <w:name w:val="annotation text"/>
    <w:basedOn w:val="Normal"/>
    <w:link w:val="CommentTextChar"/>
    <w:uiPriority w:val="99"/>
    <w:unhideWhenUsed/>
    <w:rsid w:val="001B4477"/>
    <w:pPr>
      <w:spacing w:line="240" w:lineRule="auto"/>
    </w:pPr>
    <w:rPr>
      <w:sz w:val="20"/>
      <w:szCs w:val="20"/>
    </w:rPr>
  </w:style>
  <w:style w:type="character" w:customStyle="1" w:styleId="CommentTextChar">
    <w:name w:val="Comment Text Char"/>
    <w:basedOn w:val="DefaultParagraphFont"/>
    <w:link w:val="CommentText"/>
    <w:uiPriority w:val="99"/>
    <w:rsid w:val="001B4477"/>
    <w:rPr>
      <w:sz w:val="20"/>
      <w:szCs w:val="20"/>
    </w:rPr>
  </w:style>
  <w:style w:type="paragraph" w:styleId="CommentSubject">
    <w:name w:val="annotation subject"/>
    <w:basedOn w:val="CommentText"/>
    <w:next w:val="CommentText"/>
    <w:link w:val="CommentSubjectChar"/>
    <w:uiPriority w:val="99"/>
    <w:semiHidden/>
    <w:unhideWhenUsed/>
    <w:rsid w:val="001B4477"/>
    <w:rPr>
      <w:b/>
      <w:bCs/>
    </w:rPr>
  </w:style>
  <w:style w:type="character" w:customStyle="1" w:styleId="CommentSubjectChar">
    <w:name w:val="Comment Subject Char"/>
    <w:basedOn w:val="CommentTextChar"/>
    <w:link w:val="CommentSubject"/>
    <w:uiPriority w:val="99"/>
    <w:semiHidden/>
    <w:rsid w:val="001B4477"/>
    <w:rPr>
      <w:b/>
      <w:bCs/>
      <w:sz w:val="20"/>
      <w:szCs w:val="20"/>
    </w:rPr>
  </w:style>
  <w:style w:type="paragraph" w:styleId="BalloonText">
    <w:name w:val="Balloon Text"/>
    <w:basedOn w:val="Normal"/>
    <w:link w:val="BalloonTextChar"/>
    <w:uiPriority w:val="99"/>
    <w:semiHidden/>
    <w:unhideWhenUsed/>
    <w:rsid w:val="001B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77"/>
    <w:rPr>
      <w:rFonts w:ascii="Tahoma" w:hAnsi="Tahoma" w:cs="Tahoma"/>
      <w:sz w:val="16"/>
      <w:szCs w:val="16"/>
    </w:rPr>
  </w:style>
  <w:style w:type="paragraph" w:styleId="Header">
    <w:name w:val="header"/>
    <w:basedOn w:val="Normal"/>
    <w:link w:val="HeaderChar"/>
    <w:uiPriority w:val="99"/>
    <w:unhideWhenUsed/>
    <w:rsid w:val="00E6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C0"/>
  </w:style>
  <w:style w:type="paragraph" w:styleId="Footer">
    <w:name w:val="footer"/>
    <w:basedOn w:val="Normal"/>
    <w:link w:val="FooterChar"/>
    <w:uiPriority w:val="99"/>
    <w:unhideWhenUsed/>
    <w:rsid w:val="00E6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C0"/>
  </w:style>
  <w:style w:type="paragraph" w:customStyle="1" w:styleId="Default">
    <w:name w:val="Default"/>
    <w:rsid w:val="0032181B"/>
    <w:pPr>
      <w:autoSpaceDE w:val="0"/>
      <w:autoSpaceDN w:val="0"/>
      <w:adjustRightInd w:val="0"/>
      <w:spacing w:after="0" w:line="240" w:lineRule="auto"/>
    </w:pPr>
    <w:rPr>
      <w:rFonts w:ascii="Arial" w:hAnsi="Arial" w:cs="Arial"/>
      <w:color w:val="000000"/>
      <w:sz w:val="24"/>
      <w:szCs w:val="24"/>
    </w:rPr>
  </w:style>
  <w:style w:type="paragraph" w:customStyle="1" w:styleId="CHH2-text">
    <w:name w:val="CH_H2-text"/>
    <w:basedOn w:val="Normal"/>
    <w:link w:val="CHH2-textChar"/>
    <w:qFormat/>
    <w:rsid w:val="008A4964"/>
    <w:pPr>
      <w:autoSpaceDE w:val="0"/>
      <w:autoSpaceDN w:val="0"/>
      <w:adjustRightInd w:val="0"/>
      <w:spacing w:before="120" w:after="120"/>
      <w:ind w:left="360"/>
    </w:pPr>
    <w:rPr>
      <w:rFonts w:ascii="Arial" w:hAnsi="Arial" w:cstheme="minorHAnsi"/>
      <w:bCs/>
      <w:iCs/>
      <w:sz w:val="20"/>
      <w:szCs w:val="24"/>
    </w:rPr>
  </w:style>
  <w:style w:type="character" w:customStyle="1" w:styleId="CHH2-textChar">
    <w:name w:val="CH_H2-text Char"/>
    <w:basedOn w:val="DefaultParagraphFont"/>
    <w:link w:val="CHH2-text"/>
    <w:rsid w:val="008A4964"/>
    <w:rPr>
      <w:rFonts w:ascii="Arial" w:hAnsi="Arial" w:cstheme="minorHAnsi"/>
      <w:bCs/>
      <w:iCs/>
      <w:sz w:val="20"/>
      <w:szCs w:val="24"/>
    </w:rPr>
  </w:style>
  <w:style w:type="paragraph" w:customStyle="1" w:styleId="CHH3-Text">
    <w:name w:val="CH_H3-Text"/>
    <w:basedOn w:val="CHH2-text"/>
    <w:qFormat/>
    <w:rsid w:val="001231A5"/>
    <w:pPr>
      <w:ind w:left="720"/>
    </w:pPr>
  </w:style>
  <w:style w:type="table" w:styleId="TableGrid">
    <w:name w:val="Table Grid"/>
    <w:basedOn w:val="TableNormal"/>
    <w:uiPriority w:val="59"/>
    <w:rsid w:val="00BB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2F09"/>
    <w:rPr>
      <w:color w:val="808080"/>
    </w:rPr>
  </w:style>
  <w:style w:type="character" w:customStyle="1" w:styleId="Heading1Char">
    <w:name w:val="Heading 1 Char"/>
    <w:basedOn w:val="DefaultParagraphFont"/>
    <w:link w:val="Heading1"/>
    <w:uiPriority w:val="9"/>
    <w:rsid w:val="00AB593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576D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76DD1"/>
    <w:rPr>
      <w:rFonts w:ascii="Times New Roman" w:eastAsia="Times New Roman" w:hAnsi="Times New Roman" w:cs="Times New Roman"/>
      <w:sz w:val="24"/>
      <w:szCs w:val="24"/>
    </w:rPr>
  </w:style>
  <w:style w:type="paragraph" w:styleId="Revision">
    <w:name w:val="Revision"/>
    <w:hidden/>
    <w:uiPriority w:val="99"/>
    <w:semiHidden/>
    <w:rsid w:val="006D3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81AAC787ED4400824B898EDA9167A9"/>
        <w:category>
          <w:name w:val="General"/>
          <w:gallery w:val="placeholder"/>
        </w:category>
        <w:types>
          <w:type w:val="bbPlcHdr"/>
        </w:types>
        <w:behaviors>
          <w:behavior w:val="content"/>
        </w:behaviors>
        <w:guid w:val="{4A9D4B30-731E-4394-9CE5-B4F230E60521}"/>
      </w:docPartPr>
      <w:docPartBody>
        <w:p w:rsidR="00B23FBF" w:rsidRDefault="00B23FBF" w:rsidP="00B23FBF">
          <w:pPr>
            <w:pStyle w:val="2A81AAC787ED4400824B898EDA9167A9"/>
          </w:pPr>
          <w:r w:rsidRPr="00653871">
            <w:rPr>
              <w:rStyle w:val="PlaceholderText"/>
            </w:rPr>
            <w:t>Click here to enter text.</w:t>
          </w:r>
        </w:p>
      </w:docPartBody>
    </w:docPart>
    <w:docPart>
      <w:docPartPr>
        <w:name w:val="EE0B02D5C2834CDE93D2101B32DCA9F1"/>
        <w:category>
          <w:name w:val="General"/>
          <w:gallery w:val="placeholder"/>
        </w:category>
        <w:types>
          <w:type w:val="bbPlcHdr"/>
        </w:types>
        <w:behaviors>
          <w:behavior w:val="content"/>
        </w:behaviors>
        <w:guid w:val="{E840E151-9304-4098-9DB1-A9E4686631B1}"/>
      </w:docPartPr>
      <w:docPartBody>
        <w:p w:rsidR="00B23FBF" w:rsidRDefault="00B23FBF" w:rsidP="00B23FBF">
          <w:pPr>
            <w:pStyle w:val="EE0B02D5C2834CDE93D2101B32DCA9F1"/>
          </w:pPr>
          <w:r w:rsidRPr="006538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336"/>
    <w:rsid w:val="000E5209"/>
    <w:rsid w:val="001D003B"/>
    <w:rsid w:val="002009D6"/>
    <w:rsid w:val="00317051"/>
    <w:rsid w:val="00333307"/>
    <w:rsid w:val="003C4B7D"/>
    <w:rsid w:val="004E1070"/>
    <w:rsid w:val="00585BEE"/>
    <w:rsid w:val="006E6AAD"/>
    <w:rsid w:val="006E7329"/>
    <w:rsid w:val="00733628"/>
    <w:rsid w:val="007C0AA9"/>
    <w:rsid w:val="007E3B3F"/>
    <w:rsid w:val="00857D12"/>
    <w:rsid w:val="008875F8"/>
    <w:rsid w:val="00952E73"/>
    <w:rsid w:val="009B6510"/>
    <w:rsid w:val="00A732B2"/>
    <w:rsid w:val="00AC376E"/>
    <w:rsid w:val="00AC6FEF"/>
    <w:rsid w:val="00B23FBF"/>
    <w:rsid w:val="00BB2C58"/>
    <w:rsid w:val="00BE7F2E"/>
    <w:rsid w:val="00BF6C39"/>
    <w:rsid w:val="00BF7740"/>
    <w:rsid w:val="00C73321"/>
    <w:rsid w:val="00CC383C"/>
    <w:rsid w:val="00CE435E"/>
    <w:rsid w:val="00D07877"/>
    <w:rsid w:val="00D44AEB"/>
    <w:rsid w:val="00D604DE"/>
    <w:rsid w:val="00D93ACB"/>
    <w:rsid w:val="00E62A73"/>
    <w:rsid w:val="00EC4336"/>
    <w:rsid w:val="00EF7EC6"/>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EC6"/>
    <w:rPr>
      <w:color w:val="808080"/>
    </w:rPr>
  </w:style>
  <w:style w:type="paragraph" w:customStyle="1" w:styleId="2A81AAC787ED4400824B898EDA9167A9">
    <w:name w:val="2A81AAC787ED4400824B898EDA9167A9"/>
    <w:rsid w:val="00B23FBF"/>
  </w:style>
  <w:style w:type="paragraph" w:customStyle="1" w:styleId="EE0B02D5C2834CDE93D2101B32DCA9F1">
    <w:name w:val="EE0B02D5C2834CDE93D2101B32DCA9F1"/>
    <w:rsid w:val="00B23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9007-8595-48BD-9675-2D7296A5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6643</Words>
  <Characters>37868</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Form: Documentation of Applicability of Programmatic Consultation with USFWS</vt:lpstr>
    </vt:vector>
  </TitlesOfParts>
  <Company>Texas Dept. of Transportation</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Documentation of Applicability of Programmatic Consultation with USFWS</dc:title>
  <dc:creator>TxDOT</dc:creator>
  <cp:keywords>TxDOT Natural Resources Toolkit</cp:keywords>
  <dc:description>Used to document applicability of a programmatic consultation in the "Obtain Endangered Species Act (ESA) Consultation" Activity in ECOS</dc:description>
  <cp:lastModifiedBy>Amanda Burton</cp:lastModifiedBy>
  <cp:revision>2</cp:revision>
  <cp:lastPrinted>2019-07-24T14:40:00Z</cp:lastPrinted>
  <dcterms:created xsi:type="dcterms:W3CDTF">2024-05-31T14:52:00Z</dcterms:created>
  <dcterms:modified xsi:type="dcterms:W3CDTF">2024-05-31T14:52:00Z</dcterms:modified>
</cp:coreProperties>
</file>