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099D" w14:textId="35CE33EB" w:rsidR="00561D49" w:rsidRPr="006B5FAD" w:rsidRDefault="00FC0683" w:rsidP="006B5FAD">
      <w:pPr>
        <w:pStyle w:val="ReportTitle"/>
        <w:pBdr>
          <w:bottom w:val="single" w:sz="4" w:space="9" w:color="auto"/>
        </w:pBdr>
        <w:ind w:right="0"/>
      </w:pPr>
      <w:r>
        <w:t xml:space="preserve">Community Impacts Assessment Technical Report </w:t>
      </w:r>
    </w:p>
    <w:p w14:paraId="34FB0D95" w14:textId="77777777" w:rsidR="00561D49" w:rsidRPr="001C0D2D" w:rsidRDefault="00B274A5" w:rsidP="00F67CA0">
      <w:pPr>
        <w:pStyle w:val="ReportSubtitle"/>
      </w:pPr>
      <w:r w:rsidRPr="00E12760">
        <w:rPr>
          <w:b/>
        </w:rPr>
        <w:t>Project Name:</w:t>
      </w:r>
      <w:r>
        <w:t xml:space="preserve"> </w:t>
      </w:r>
      <w:r w:rsidR="003A13BD" w:rsidRPr="003A13BD">
        <w:rPr>
          <w:highlight w:val="lightGray"/>
        </w:rPr>
        <w:t>&lt;</w:t>
      </w:r>
      <w:r w:rsidR="003A13BD">
        <w:rPr>
          <w:highlight w:val="lightGray"/>
        </w:rPr>
        <w:t>Roadway or Facility</w:t>
      </w:r>
      <w:r w:rsidR="003A13BD" w:rsidRPr="003A13BD">
        <w:rPr>
          <w:highlight w:val="lightGray"/>
        </w:rPr>
        <w:t>&gt;</w:t>
      </w:r>
    </w:p>
    <w:p w14:paraId="522A231D" w14:textId="77777777" w:rsidR="00561D49" w:rsidRPr="001C0D2D" w:rsidRDefault="00B274A5" w:rsidP="00561D49">
      <w:pPr>
        <w:pStyle w:val="ReportSubtitle"/>
      </w:pPr>
      <w:r w:rsidRPr="00E12760">
        <w:rPr>
          <w:b/>
        </w:rPr>
        <w:t>District</w:t>
      </w:r>
      <w:r w:rsidR="003A13BD">
        <w:rPr>
          <w:b/>
        </w:rPr>
        <w:t>(s)</w:t>
      </w:r>
      <w:r w:rsidRPr="00E12760">
        <w:rPr>
          <w:b/>
        </w:rPr>
        <w:t>:</w:t>
      </w:r>
      <w:r>
        <w:t xml:space="preserve"> </w:t>
      </w:r>
      <w:r w:rsidR="003A13BD" w:rsidRPr="003A13BD">
        <w:rPr>
          <w:highlight w:val="lightGray"/>
        </w:rPr>
        <w:t>&lt;</w:t>
      </w:r>
      <w:r w:rsidR="003A13BD">
        <w:rPr>
          <w:highlight w:val="lightGray"/>
        </w:rPr>
        <w:t>Distirct(s)</w:t>
      </w:r>
      <w:r w:rsidR="003A13BD" w:rsidRPr="003A13BD">
        <w:rPr>
          <w:highlight w:val="lightGray"/>
        </w:rPr>
        <w:t>&gt;</w:t>
      </w:r>
    </w:p>
    <w:p w14:paraId="3591EB06" w14:textId="77777777" w:rsidR="00561D49" w:rsidRPr="001C0D2D" w:rsidRDefault="00B274A5" w:rsidP="00561D49">
      <w:pPr>
        <w:pStyle w:val="ReportSubtitle"/>
      </w:pPr>
      <w:r w:rsidRPr="00E12760">
        <w:rPr>
          <w:b/>
        </w:rPr>
        <w:t>County</w:t>
      </w:r>
      <w:r w:rsidR="003A13BD">
        <w:rPr>
          <w:b/>
        </w:rPr>
        <w:t>(s)</w:t>
      </w:r>
      <w:r w:rsidRPr="00E12760">
        <w:rPr>
          <w:b/>
        </w:rPr>
        <w:t>:</w:t>
      </w:r>
      <w:r>
        <w:t xml:space="preserve"> </w:t>
      </w:r>
      <w:r w:rsidR="003A13BD" w:rsidRPr="003A13BD">
        <w:rPr>
          <w:highlight w:val="lightGray"/>
        </w:rPr>
        <w:t>&lt;</w:t>
      </w:r>
      <w:r w:rsidR="003A13BD">
        <w:rPr>
          <w:highlight w:val="lightGray"/>
        </w:rPr>
        <w:t>County(s)</w:t>
      </w:r>
      <w:r w:rsidR="003A13BD" w:rsidRPr="003A13BD">
        <w:rPr>
          <w:highlight w:val="lightGray"/>
        </w:rPr>
        <w:t>&gt;</w:t>
      </w:r>
    </w:p>
    <w:p w14:paraId="39F216B4" w14:textId="77777777" w:rsidR="00561D49" w:rsidRPr="001C0D2D" w:rsidRDefault="00B274A5" w:rsidP="00561D49">
      <w:pPr>
        <w:pStyle w:val="ReportSubtitle"/>
      </w:pPr>
      <w:r w:rsidRPr="00E12760">
        <w:rPr>
          <w:b/>
        </w:rPr>
        <w:t>CSJ</w:t>
      </w:r>
      <w:r w:rsidR="00E12760" w:rsidRPr="00E12760">
        <w:rPr>
          <w:b/>
        </w:rPr>
        <w:t xml:space="preserve"> Number</w:t>
      </w:r>
      <w:r w:rsidR="003A13BD">
        <w:rPr>
          <w:b/>
        </w:rPr>
        <w:t>(s)</w:t>
      </w:r>
      <w:r>
        <w:t xml:space="preserve">: </w:t>
      </w:r>
      <w:r w:rsidR="003A13BD" w:rsidRPr="003A13BD">
        <w:rPr>
          <w:highlight w:val="lightGray"/>
        </w:rPr>
        <w:t>&lt;</w:t>
      </w:r>
      <w:r w:rsidR="003A13BD">
        <w:rPr>
          <w:highlight w:val="lightGray"/>
        </w:rPr>
        <w:t>CSJ Number(s)</w:t>
      </w:r>
      <w:r w:rsidR="003A13BD" w:rsidRPr="003A13BD">
        <w:rPr>
          <w:highlight w:val="lightGray"/>
        </w:rPr>
        <w:t>&gt;</w:t>
      </w:r>
    </w:p>
    <w:p w14:paraId="0308AEF1" w14:textId="1312A3D9" w:rsidR="002E3423" w:rsidRDefault="001F2935" w:rsidP="006A66D2">
      <w:pPr>
        <w:pStyle w:val="ReportSubtitle"/>
        <w:rPr>
          <w:highlight w:val="lightGray"/>
        </w:rPr>
      </w:pPr>
      <w:r>
        <w:rPr>
          <w:b/>
        </w:rPr>
        <w:t>Repor</w:t>
      </w:r>
      <w:r w:rsidR="00E12760" w:rsidRPr="00E12760">
        <w:rPr>
          <w:b/>
        </w:rPr>
        <w:t>t Completion Date:</w:t>
      </w:r>
      <w:r w:rsidR="00E12760">
        <w:t xml:space="preserve"> </w:t>
      </w:r>
      <w:r w:rsidR="003A13BD" w:rsidRPr="003A13BD">
        <w:rPr>
          <w:highlight w:val="lightGray"/>
        </w:rPr>
        <w:t>&lt;</w:t>
      </w:r>
      <w:r w:rsidR="003A13BD">
        <w:rPr>
          <w:highlight w:val="lightGray"/>
        </w:rPr>
        <w:t>Month and Year</w:t>
      </w:r>
      <w:r w:rsidR="003A13BD" w:rsidRPr="003A13BD">
        <w:rPr>
          <w:highlight w:val="lightGray"/>
        </w:rPr>
        <w:t>&gt;</w:t>
      </w:r>
    </w:p>
    <w:p w14:paraId="1BE3F3F4" w14:textId="0452C61A" w:rsidR="006A66D2" w:rsidRPr="002E3423" w:rsidRDefault="006A66D2" w:rsidP="002E3423">
      <w:pPr>
        <w:spacing w:after="200"/>
        <w:rPr>
          <w:rFonts w:eastAsia="MS Mincho" w:cs="Traditional Arabic"/>
          <w:noProof/>
          <w:color w:val="141E36" w:themeColor="text2"/>
          <w:highlight w:val="lightGray"/>
        </w:rPr>
        <w:sectPr w:rsidR="006A66D2" w:rsidRPr="002E3423" w:rsidSect="006B5FAD">
          <w:headerReference w:type="even" r:id="rId11"/>
          <w:headerReference w:type="default" r:id="rId12"/>
          <w:footerReference w:type="even" r:id="rId13"/>
          <w:footerReference w:type="default" r:id="rId14"/>
          <w:headerReference w:type="first" r:id="rId15"/>
          <w:footerReference w:type="first" r:id="rId16"/>
          <w:pgSz w:w="12240" w:h="15840" w:code="1"/>
          <w:pgMar w:top="8413" w:right="1080" w:bottom="1440" w:left="1080" w:header="1440" w:footer="805" w:gutter="0"/>
          <w:pgNumType w:start="1"/>
          <w:cols w:space="708"/>
          <w:titlePg/>
          <w:docGrid w:linePitch="360"/>
        </w:sectPr>
      </w:pPr>
    </w:p>
    <w:p w14:paraId="7F2BF830" w14:textId="77777777" w:rsidR="00A758D6" w:rsidRPr="001C0D2D" w:rsidRDefault="00A758D6" w:rsidP="006A66D2">
      <w:pPr>
        <w:pStyle w:val="ReportSubtitle"/>
        <w:sectPr w:rsidR="00A758D6" w:rsidRPr="001C0D2D" w:rsidSect="006A66D2">
          <w:type w:val="continuous"/>
          <w:pgSz w:w="12240" w:h="15840" w:code="1"/>
          <w:pgMar w:top="8413" w:right="3960" w:bottom="1440" w:left="1080" w:header="1440" w:footer="805" w:gutter="0"/>
          <w:pgNumType w:start="1"/>
          <w:cols w:space="708"/>
          <w:titlePg/>
          <w:docGrid w:linePitch="360"/>
        </w:sectPr>
      </w:pPr>
    </w:p>
    <w:p w14:paraId="479C73A4" w14:textId="0DFBB963" w:rsidR="00FC0683" w:rsidRPr="00AD0071" w:rsidRDefault="00FC0683" w:rsidP="00AD0071">
      <w:pPr>
        <w:pStyle w:val="ReportInstructions"/>
      </w:pPr>
      <w:r w:rsidRPr="00AD0071">
        <w:lastRenderedPageBreak/>
        <w:t xml:space="preserve">Please refer to the italicized instructions throughout this form </w:t>
      </w:r>
      <w:r w:rsidR="003007E1" w:rsidRPr="00AD0071">
        <w:t>to assist</w:t>
      </w:r>
      <w:r w:rsidR="003F3384" w:rsidRPr="00AD0071">
        <w:t xml:space="preserve"> </w:t>
      </w:r>
      <w:r w:rsidRPr="00AD0071">
        <w:t>in determining which section</w:t>
      </w:r>
      <w:r w:rsidR="003007E1" w:rsidRPr="00AD0071">
        <w:t>s</w:t>
      </w:r>
      <w:r w:rsidRPr="00AD0071">
        <w:t xml:space="preserve"> should be completed. More detailed information on filling out this form is available in </w:t>
      </w:r>
      <w:r w:rsidR="00322E45" w:rsidRPr="00AD0071">
        <w:t xml:space="preserve">the </w:t>
      </w:r>
      <w:r w:rsidR="001F6C27" w:rsidRPr="00AD0071">
        <w:t>Instructions</w:t>
      </w:r>
      <w:r w:rsidR="00322E45" w:rsidRPr="00AD0071">
        <w:t xml:space="preserve"> document </w:t>
      </w:r>
      <w:r w:rsidRPr="00AD0071">
        <w:t xml:space="preserve">in the </w:t>
      </w:r>
      <w:hyperlink r:id="rId17" w:history="1">
        <w:r w:rsidRPr="00AD0071">
          <w:rPr>
            <w:rStyle w:val="Hyperlink"/>
            <w:color w:val="0000FF"/>
            <w:szCs w:val="20"/>
          </w:rPr>
          <w:t>Community Impacts Assessment Toolkit</w:t>
        </w:r>
      </w:hyperlink>
      <w:r w:rsidRPr="00AD0071">
        <w:t xml:space="preserve"> available on TxDOT.gov. For further assistance in developing this report or to discuss review comments on previous analyses, please contact the Environmental Affairs Division (ENV).</w:t>
      </w:r>
    </w:p>
    <w:p w14:paraId="74C25976" w14:textId="1A9B9949" w:rsidR="00561D49" w:rsidRPr="00AD0071" w:rsidRDefault="00921FE2" w:rsidP="00AD0071">
      <w:pPr>
        <w:pStyle w:val="ReportInstructions"/>
      </w:pPr>
      <w:r w:rsidRPr="00AD0071">
        <w:t>Any manipulation of the</w:t>
      </w:r>
      <w:r w:rsidR="00ED02CF" w:rsidRPr="00AD0071">
        <w:t xml:space="preserve"> headings or</w:t>
      </w:r>
      <w:r w:rsidRPr="00AD0071">
        <w:t xml:space="preserve"> questions in this form is prohibited, and submittals </w:t>
      </w:r>
      <w:r w:rsidR="00811A0B" w:rsidRPr="00AD0071">
        <w:t xml:space="preserve">with evidence of this will not be approved. </w:t>
      </w:r>
    </w:p>
    <w:p w14:paraId="420FB635" w14:textId="77777777" w:rsidR="00F06843" w:rsidRPr="00F513CE" w:rsidRDefault="00F06843" w:rsidP="00AD0071">
      <w:pPr>
        <w:pStyle w:val="ReportInstructions"/>
        <w:rPr>
          <w:b/>
          <w:bCs w:val="0"/>
          <w:i w:val="0"/>
          <w:iCs w:val="0"/>
          <w:sz w:val="28"/>
          <w:szCs w:val="32"/>
        </w:rPr>
      </w:pPr>
      <w:r w:rsidRPr="00F513CE">
        <w:rPr>
          <w:b/>
          <w:bCs w:val="0"/>
          <w:i w:val="0"/>
          <w:iCs w:val="0"/>
          <w:sz w:val="28"/>
          <w:szCs w:val="32"/>
        </w:rPr>
        <w:t>Project Screening</w:t>
      </w:r>
    </w:p>
    <w:p w14:paraId="6FCDEBDD" w14:textId="621878F5" w:rsidR="00F06843" w:rsidRPr="00AD0071" w:rsidRDefault="00F06843" w:rsidP="00AD0071">
      <w:pPr>
        <w:pStyle w:val="ReportInstructions"/>
      </w:pPr>
      <w:r w:rsidRPr="00AD0071">
        <w:t xml:space="preserve">District staff </w:t>
      </w:r>
      <w:r w:rsidRPr="00AD0071">
        <w:rPr>
          <w:b/>
          <w:u w:val="single"/>
        </w:rPr>
        <w:t>must</w:t>
      </w:r>
      <w:r w:rsidRPr="00AD0071">
        <w:t xml:space="preserve"> contact the ENV SME to discuss prior to proceeding with the completion of the Community Impacts Assessment Technical Report </w:t>
      </w:r>
      <w:r w:rsidR="001F6C27" w:rsidRPr="00AD0071">
        <w:t>F</w:t>
      </w:r>
      <w:r w:rsidRPr="00AD0071">
        <w:t>orm.</w:t>
      </w:r>
    </w:p>
    <w:p w14:paraId="49DE6A9B" w14:textId="77777777" w:rsidR="00F06843" w:rsidRPr="00F90AB9" w:rsidRDefault="00F06843" w:rsidP="00F06843">
      <w:pPr>
        <w:pStyle w:val="ReportHeaderA"/>
        <w:rPr>
          <w:i/>
          <w:iCs/>
          <w:sz w:val="22"/>
          <w:szCs w:val="22"/>
        </w:rPr>
      </w:pPr>
      <w:r w:rsidRPr="00F90AB9">
        <w:t>ENV SME Consultation Decision</w:t>
      </w:r>
    </w:p>
    <w:tbl>
      <w:tblPr>
        <w:tblW w:w="10530" w:type="dxa"/>
        <w:tblLayout w:type="fixed"/>
        <w:tblCellMar>
          <w:top w:w="72" w:type="dxa"/>
          <w:left w:w="115" w:type="dxa"/>
          <w:bottom w:w="72" w:type="dxa"/>
          <w:right w:w="115" w:type="dxa"/>
        </w:tblCellMar>
        <w:tblLook w:val="04A0" w:firstRow="1" w:lastRow="0" w:firstColumn="1" w:lastColumn="0" w:noHBand="0" w:noVBand="1"/>
      </w:tblPr>
      <w:tblGrid>
        <w:gridCol w:w="712"/>
        <w:gridCol w:w="1988"/>
        <w:gridCol w:w="7830"/>
      </w:tblGrid>
      <w:tr w:rsidR="00F06843" w:rsidRPr="00AA6728" w14:paraId="40B825B9" w14:textId="77777777">
        <w:trPr>
          <w:trHeight w:val="1021"/>
        </w:trPr>
        <w:tc>
          <w:tcPr>
            <w:tcW w:w="712" w:type="dxa"/>
            <w:shd w:val="clear" w:color="auto" w:fill="auto"/>
          </w:tcPr>
          <w:p w14:paraId="74AC96BF" w14:textId="23EA8F45" w:rsidR="00F06843" w:rsidRDefault="00151603">
            <w:pPr>
              <w:rPr>
                <w:sz w:val="22"/>
                <w:szCs w:val="22"/>
              </w:rPr>
            </w:pPr>
            <w:sdt>
              <w:sdtPr>
                <w:rPr>
                  <w:sz w:val="28"/>
                  <w:szCs w:val="28"/>
                </w:rPr>
                <w:id w:val="1892217025"/>
                <w14:checkbox>
                  <w14:checked w14:val="0"/>
                  <w14:checkedState w14:val="2612" w14:font="MS Gothic"/>
                  <w14:uncheckedState w14:val="2610" w14:font="MS Gothic"/>
                </w14:checkbox>
              </w:sdtPr>
              <w:sdtEndPr/>
              <w:sdtContent>
                <w:r w:rsidR="00AD0071">
                  <w:rPr>
                    <w:rFonts w:ascii="MS Gothic" w:eastAsia="MS Gothic" w:hAnsi="MS Gothic" w:hint="eastAsia"/>
                    <w:sz w:val="28"/>
                    <w:szCs w:val="28"/>
                  </w:rPr>
                  <w:t>☐</w:t>
                </w:r>
              </w:sdtContent>
            </w:sdt>
          </w:p>
        </w:tc>
        <w:tc>
          <w:tcPr>
            <w:tcW w:w="1988" w:type="dxa"/>
            <w:shd w:val="clear" w:color="auto" w:fill="auto"/>
          </w:tcPr>
          <w:p w14:paraId="1C200072" w14:textId="77777777" w:rsidR="00F06843" w:rsidRPr="00AD0071" w:rsidRDefault="00F06843">
            <w:pPr>
              <w:rPr>
                <w:szCs w:val="20"/>
              </w:rPr>
            </w:pPr>
            <w:r w:rsidRPr="00AD0071">
              <w:rPr>
                <w:b/>
                <w:bCs/>
                <w:szCs w:val="20"/>
              </w:rPr>
              <w:t xml:space="preserve">Summary Analysis </w:t>
            </w:r>
            <w:r w:rsidRPr="00AD0071">
              <w:rPr>
                <w:b/>
                <w:bCs/>
                <w:szCs w:val="20"/>
                <w:u w:val="single"/>
              </w:rPr>
              <w:t>with no</w:t>
            </w:r>
            <w:r w:rsidRPr="00AD0071">
              <w:rPr>
                <w:b/>
                <w:bCs/>
                <w:szCs w:val="20"/>
              </w:rPr>
              <w:t xml:space="preserve"> ENV SME Review Required</w:t>
            </w:r>
          </w:p>
        </w:tc>
        <w:tc>
          <w:tcPr>
            <w:tcW w:w="7830" w:type="dxa"/>
            <w:shd w:val="clear" w:color="auto" w:fill="auto"/>
          </w:tcPr>
          <w:p w14:paraId="12BDCDFD" w14:textId="77777777" w:rsidR="00F06843" w:rsidRPr="00AD0071" w:rsidRDefault="00F06843" w:rsidP="00AD0071">
            <w:pPr>
              <w:rPr>
                <w:i/>
                <w:iCs/>
              </w:rPr>
            </w:pPr>
            <w:r w:rsidRPr="00AD0071">
              <w:rPr>
                <w:i/>
                <w:iCs/>
              </w:rPr>
              <w:t xml:space="preserve">If the ENV SME determined that a summary analysis </w:t>
            </w:r>
            <w:r w:rsidRPr="00AD0071">
              <w:rPr>
                <w:b/>
                <w:bCs/>
                <w:i/>
                <w:iCs/>
                <w:u w:val="single"/>
              </w:rPr>
              <w:t>without</w:t>
            </w:r>
            <w:r w:rsidRPr="00AD0071">
              <w:rPr>
                <w:i/>
                <w:iCs/>
              </w:rPr>
              <w:t xml:space="preserve"> the need for additional ENV SME review is warranted, then district environmental staff explains the following in the “Comments” field of the “Perform Community Impacts Assessment” Activity in ECOS:</w:t>
            </w:r>
          </w:p>
          <w:p w14:paraId="16941BB5" w14:textId="77777777" w:rsidR="00F06843" w:rsidRPr="00AD0071" w:rsidRDefault="00F06843" w:rsidP="00AD0071">
            <w:pPr>
              <w:pStyle w:val="ReportBullet-Level-1"/>
              <w:rPr>
                <w:i/>
                <w:iCs/>
              </w:rPr>
            </w:pPr>
            <w:r w:rsidRPr="00AD0071">
              <w:rPr>
                <w:i/>
                <w:iCs/>
              </w:rPr>
              <w:t>First, insert the following statement: “It has been determined through consultation with [insert name], ENV SME, that this project does not require a full Community Impacts Assessment Technical Report.”</w:t>
            </w:r>
          </w:p>
          <w:p w14:paraId="4AF7BC74" w14:textId="77777777" w:rsidR="00F06843" w:rsidRPr="00AD0071" w:rsidRDefault="00F06843" w:rsidP="00AD0071">
            <w:pPr>
              <w:pStyle w:val="ReportBullet-Level-1"/>
              <w:rPr>
                <w:i/>
                <w:iCs/>
              </w:rPr>
            </w:pPr>
            <w:r w:rsidRPr="00AD0071">
              <w:rPr>
                <w:i/>
                <w:iCs/>
              </w:rPr>
              <w:t>Second, describe which condition(s) requiring a community impacts analysis apply.</w:t>
            </w:r>
          </w:p>
          <w:p w14:paraId="1D0595D8" w14:textId="77777777" w:rsidR="00F06843" w:rsidRPr="00AD0071" w:rsidRDefault="00F06843" w:rsidP="00AD0071">
            <w:pPr>
              <w:pStyle w:val="ReportBullet-Level-1"/>
              <w:rPr>
                <w:b/>
                <w:bCs/>
                <w:i/>
                <w:iCs/>
              </w:rPr>
            </w:pPr>
            <w:r w:rsidRPr="00AD0071">
              <w:rPr>
                <w:i/>
                <w:iCs/>
              </w:rPr>
              <w:t>Lastly, provide information that supports why a full Community Impacts Assessment Technical Report is not warranted for the project.</w:t>
            </w:r>
          </w:p>
          <w:p w14:paraId="7A5241ED" w14:textId="303EE511" w:rsidR="001F6C27" w:rsidRPr="00AD0071" w:rsidRDefault="00F06843" w:rsidP="00AD0071">
            <w:pPr>
              <w:pBdr>
                <w:bottom w:val="single" w:sz="12" w:space="1" w:color="auto"/>
              </w:pBdr>
              <w:rPr>
                <w:b/>
                <w:bCs/>
                <w:i/>
                <w:szCs w:val="20"/>
              </w:rPr>
            </w:pPr>
            <w:r w:rsidRPr="00AD0071">
              <w:rPr>
                <w:b/>
                <w:bCs/>
                <w:i/>
                <w:szCs w:val="20"/>
              </w:rPr>
              <w:t xml:space="preserve">Please note that in this scenario </w:t>
            </w:r>
            <w:r w:rsidRPr="00AD0071">
              <w:rPr>
                <w:b/>
                <w:bCs/>
                <w:i/>
                <w:szCs w:val="20"/>
                <w:u w:val="single"/>
              </w:rPr>
              <w:t>do not</w:t>
            </w:r>
            <w:r w:rsidRPr="00AD0071">
              <w:rPr>
                <w:b/>
                <w:bCs/>
                <w:i/>
                <w:szCs w:val="20"/>
              </w:rPr>
              <w:t xml:space="preserve"> complete th</w:t>
            </w:r>
            <w:r w:rsidR="00A25083" w:rsidRPr="00AD0071">
              <w:rPr>
                <w:b/>
                <w:bCs/>
                <w:i/>
                <w:szCs w:val="20"/>
              </w:rPr>
              <w:t>is</w:t>
            </w:r>
            <w:r w:rsidRPr="00AD0071">
              <w:rPr>
                <w:b/>
                <w:bCs/>
                <w:i/>
                <w:szCs w:val="20"/>
              </w:rPr>
              <w:t xml:space="preserve"> Community Impacts Assessment Technical Report form.</w:t>
            </w:r>
          </w:p>
        </w:tc>
      </w:tr>
      <w:tr w:rsidR="00F06843" w:rsidRPr="00AA6728" w14:paraId="21DD7C7B" w14:textId="77777777">
        <w:trPr>
          <w:trHeight w:val="963"/>
        </w:trPr>
        <w:tc>
          <w:tcPr>
            <w:tcW w:w="712" w:type="dxa"/>
            <w:shd w:val="clear" w:color="auto" w:fill="auto"/>
          </w:tcPr>
          <w:p w14:paraId="738BF129" w14:textId="77777777" w:rsidR="00F06843" w:rsidRPr="00AA6728" w:rsidRDefault="00151603">
            <w:pPr>
              <w:rPr>
                <w:sz w:val="22"/>
                <w:szCs w:val="22"/>
              </w:rPr>
            </w:pPr>
            <w:sdt>
              <w:sdtPr>
                <w:rPr>
                  <w:sz w:val="28"/>
                  <w:szCs w:val="28"/>
                </w:rPr>
                <w:id w:val="-2068248314"/>
                <w14:checkbox>
                  <w14:checked w14:val="0"/>
                  <w14:checkedState w14:val="2612" w14:font="MS Gothic"/>
                  <w14:uncheckedState w14:val="2610" w14:font="MS Gothic"/>
                </w14:checkbox>
              </w:sdtPr>
              <w:sdtEndPr/>
              <w:sdtContent>
                <w:r w:rsidR="00F06843" w:rsidRPr="00AD0071">
                  <w:rPr>
                    <w:rFonts w:ascii="MS Gothic" w:eastAsia="MS Gothic" w:hAnsi="MS Gothic" w:hint="eastAsia"/>
                    <w:sz w:val="28"/>
                    <w:szCs w:val="28"/>
                  </w:rPr>
                  <w:t>☐</w:t>
                </w:r>
              </w:sdtContent>
            </w:sdt>
          </w:p>
        </w:tc>
        <w:tc>
          <w:tcPr>
            <w:tcW w:w="1988" w:type="dxa"/>
            <w:shd w:val="clear" w:color="auto" w:fill="auto"/>
          </w:tcPr>
          <w:p w14:paraId="5AAFB29F" w14:textId="77777777" w:rsidR="00F06843" w:rsidRPr="00AD0071" w:rsidRDefault="00F06843">
            <w:pPr>
              <w:rPr>
                <w:b/>
                <w:bCs/>
                <w:szCs w:val="20"/>
              </w:rPr>
            </w:pPr>
            <w:r w:rsidRPr="00AD0071">
              <w:rPr>
                <w:b/>
                <w:bCs/>
                <w:szCs w:val="20"/>
              </w:rPr>
              <w:t xml:space="preserve">Summary Analysis </w:t>
            </w:r>
            <w:r w:rsidRPr="00AD0071">
              <w:rPr>
                <w:b/>
                <w:bCs/>
                <w:szCs w:val="20"/>
                <w:u w:val="single"/>
              </w:rPr>
              <w:t>with</w:t>
            </w:r>
            <w:r w:rsidRPr="00AD0071">
              <w:rPr>
                <w:b/>
                <w:bCs/>
                <w:szCs w:val="20"/>
              </w:rPr>
              <w:t xml:space="preserve"> ENV SME Review Required</w:t>
            </w:r>
          </w:p>
        </w:tc>
        <w:tc>
          <w:tcPr>
            <w:tcW w:w="7830" w:type="dxa"/>
            <w:shd w:val="clear" w:color="auto" w:fill="auto"/>
          </w:tcPr>
          <w:p w14:paraId="62743DFE" w14:textId="074672AD" w:rsidR="001F6C27" w:rsidRDefault="00F06843">
            <w:pPr>
              <w:pBdr>
                <w:bottom w:val="single" w:sz="12" w:space="1" w:color="auto"/>
              </w:pBdr>
              <w:rPr>
                <w:b/>
                <w:bCs/>
                <w:i/>
                <w:szCs w:val="20"/>
              </w:rPr>
            </w:pPr>
            <w:r w:rsidRPr="00AD0071">
              <w:rPr>
                <w:i/>
                <w:szCs w:val="20"/>
              </w:rPr>
              <w:t xml:space="preserve">If the ENV SME determined that a summary analysis </w:t>
            </w:r>
            <w:r w:rsidRPr="00AD0071">
              <w:rPr>
                <w:b/>
                <w:bCs/>
                <w:i/>
                <w:szCs w:val="20"/>
                <w:u w:val="single"/>
              </w:rPr>
              <w:t>with</w:t>
            </w:r>
            <w:r w:rsidRPr="00AD0071">
              <w:rPr>
                <w:i/>
                <w:szCs w:val="20"/>
              </w:rPr>
              <w:t xml:space="preserve"> the need for additional ENV SME review is warranted, then district environmental staff checks this box and completes a summary analysis</w:t>
            </w:r>
            <w:r w:rsidRPr="00AD0071">
              <w:rPr>
                <w:b/>
                <w:bCs/>
                <w:i/>
                <w:szCs w:val="20"/>
              </w:rPr>
              <w:t xml:space="preserve"> </w:t>
            </w:r>
            <w:r w:rsidRPr="00AD0071">
              <w:rPr>
                <w:i/>
                <w:szCs w:val="20"/>
              </w:rPr>
              <w:t xml:space="preserve">in </w:t>
            </w:r>
            <w:r w:rsidRPr="00AD0071">
              <w:rPr>
                <w:b/>
                <w:bCs/>
                <w:i/>
                <w:szCs w:val="20"/>
              </w:rPr>
              <w:t>Section A</w:t>
            </w:r>
            <w:r w:rsidRPr="00AD0071">
              <w:rPr>
                <w:i/>
                <w:szCs w:val="20"/>
              </w:rPr>
              <w:t xml:space="preserve"> below</w:t>
            </w:r>
            <w:r w:rsidRPr="00AD0071">
              <w:rPr>
                <w:b/>
                <w:bCs/>
                <w:i/>
                <w:szCs w:val="20"/>
              </w:rPr>
              <w:t xml:space="preserve">. </w:t>
            </w:r>
          </w:p>
          <w:p w14:paraId="77F69F5E" w14:textId="77777777" w:rsidR="00AD0071" w:rsidRDefault="00AD0071">
            <w:pPr>
              <w:pBdr>
                <w:bottom w:val="single" w:sz="12" w:space="1" w:color="auto"/>
              </w:pBdr>
              <w:rPr>
                <w:b/>
                <w:bCs/>
                <w:i/>
                <w:szCs w:val="20"/>
              </w:rPr>
            </w:pPr>
          </w:p>
          <w:p w14:paraId="5D7A8C08" w14:textId="77777777" w:rsidR="00AD0071" w:rsidRPr="00AD0071" w:rsidRDefault="00AD0071">
            <w:pPr>
              <w:pBdr>
                <w:bottom w:val="single" w:sz="12" w:space="1" w:color="auto"/>
              </w:pBdr>
              <w:rPr>
                <w:b/>
                <w:bCs/>
                <w:i/>
                <w:szCs w:val="20"/>
              </w:rPr>
            </w:pPr>
          </w:p>
          <w:p w14:paraId="21645A00" w14:textId="46301D0C" w:rsidR="001F6C27" w:rsidRPr="00AA6728" w:rsidRDefault="001F6C27">
            <w:pPr>
              <w:rPr>
                <w:i/>
                <w:sz w:val="22"/>
                <w:szCs w:val="22"/>
              </w:rPr>
            </w:pPr>
          </w:p>
        </w:tc>
      </w:tr>
      <w:tr w:rsidR="00F06843" w:rsidRPr="00AA6728" w14:paraId="290A8395" w14:textId="77777777">
        <w:trPr>
          <w:trHeight w:val="1008"/>
        </w:trPr>
        <w:tc>
          <w:tcPr>
            <w:tcW w:w="712" w:type="dxa"/>
            <w:shd w:val="clear" w:color="auto" w:fill="auto"/>
          </w:tcPr>
          <w:p w14:paraId="48FD434A" w14:textId="77777777" w:rsidR="00F06843" w:rsidRDefault="00151603">
            <w:pPr>
              <w:rPr>
                <w:sz w:val="22"/>
                <w:szCs w:val="22"/>
              </w:rPr>
            </w:pPr>
            <w:sdt>
              <w:sdtPr>
                <w:rPr>
                  <w:sz w:val="28"/>
                  <w:szCs w:val="28"/>
                </w:rPr>
                <w:id w:val="1037231715"/>
                <w14:checkbox>
                  <w14:checked w14:val="0"/>
                  <w14:checkedState w14:val="2612" w14:font="MS Gothic"/>
                  <w14:uncheckedState w14:val="2610" w14:font="MS Gothic"/>
                </w14:checkbox>
              </w:sdtPr>
              <w:sdtEndPr/>
              <w:sdtContent>
                <w:r w:rsidR="00F06843" w:rsidRPr="00AD0071">
                  <w:rPr>
                    <w:rFonts w:ascii="Segoe UI Symbol" w:hAnsi="Segoe UI Symbol" w:cs="Segoe UI Symbol"/>
                    <w:sz w:val="28"/>
                    <w:szCs w:val="28"/>
                  </w:rPr>
                  <w:t>☐</w:t>
                </w:r>
              </w:sdtContent>
            </w:sdt>
          </w:p>
        </w:tc>
        <w:tc>
          <w:tcPr>
            <w:tcW w:w="1988" w:type="dxa"/>
            <w:shd w:val="clear" w:color="auto" w:fill="auto"/>
          </w:tcPr>
          <w:p w14:paraId="370B4819" w14:textId="77777777" w:rsidR="00F06843" w:rsidRPr="00AD0071" w:rsidRDefault="00F06843">
            <w:pPr>
              <w:rPr>
                <w:i/>
                <w:iCs/>
                <w:szCs w:val="20"/>
              </w:rPr>
            </w:pPr>
            <w:r w:rsidRPr="00AD0071">
              <w:rPr>
                <w:b/>
                <w:bCs/>
                <w:szCs w:val="20"/>
              </w:rPr>
              <w:t>Full Report</w:t>
            </w:r>
          </w:p>
        </w:tc>
        <w:tc>
          <w:tcPr>
            <w:tcW w:w="7830" w:type="dxa"/>
            <w:shd w:val="clear" w:color="auto" w:fill="auto"/>
          </w:tcPr>
          <w:p w14:paraId="46D9B53B" w14:textId="0997971C" w:rsidR="00F06843" w:rsidRPr="00AD0071" w:rsidDel="00583DF2" w:rsidRDefault="00F06843">
            <w:pPr>
              <w:rPr>
                <w:i/>
                <w:szCs w:val="20"/>
              </w:rPr>
            </w:pPr>
            <w:r w:rsidRPr="00AD0071">
              <w:rPr>
                <w:i/>
                <w:szCs w:val="20"/>
              </w:rPr>
              <w:t xml:space="preserve">If </w:t>
            </w:r>
            <w:r w:rsidR="00733199" w:rsidRPr="00AD0071">
              <w:rPr>
                <w:i/>
                <w:szCs w:val="20"/>
              </w:rPr>
              <w:t xml:space="preserve">the ENV SME determined that a full </w:t>
            </w:r>
            <w:r w:rsidRPr="00AD0071">
              <w:rPr>
                <w:i/>
                <w:szCs w:val="20"/>
              </w:rPr>
              <w:t xml:space="preserve">Community Impacts Assessment Technical Report </w:t>
            </w:r>
            <w:r w:rsidR="001F6C27" w:rsidRPr="00AD0071">
              <w:rPr>
                <w:i/>
                <w:szCs w:val="20"/>
              </w:rPr>
              <w:t>F</w:t>
            </w:r>
            <w:r w:rsidRPr="00AD0071">
              <w:rPr>
                <w:i/>
                <w:szCs w:val="20"/>
              </w:rPr>
              <w:t xml:space="preserve">orm is </w:t>
            </w:r>
            <w:r w:rsidR="00166B98" w:rsidRPr="00AD0071">
              <w:rPr>
                <w:i/>
                <w:szCs w:val="20"/>
              </w:rPr>
              <w:t>required, proceed</w:t>
            </w:r>
            <w:r w:rsidRPr="00AD0071">
              <w:rPr>
                <w:i/>
                <w:szCs w:val="20"/>
              </w:rPr>
              <w:t xml:space="preserve"> to </w:t>
            </w:r>
            <w:r w:rsidRPr="00AD0071">
              <w:rPr>
                <w:b/>
                <w:i/>
                <w:szCs w:val="20"/>
              </w:rPr>
              <w:t>Section B</w:t>
            </w:r>
            <w:r w:rsidRPr="00AD0071">
              <w:rPr>
                <w:i/>
                <w:szCs w:val="20"/>
              </w:rPr>
              <w:t xml:space="preserve"> and disregard the Summary box below.</w:t>
            </w:r>
          </w:p>
        </w:tc>
      </w:tr>
    </w:tbl>
    <w:p w14:paraId="1366BB3B" w14:textId="77777777" w:rsidR="00F06843" w:rsidRDefault="00F06843" w:rsidP="00F06843"/>
    <w:p w14:paraId="67298093" w14:textId="77777777" w:rsidR="00F06843" w:rsidRDefault="00F06843" w:rsidP="00F06843">
      <w:pPr>
        <w:spacing w:after="200"/>
      </w:pPr>
      <w:r>
        <w:br w:type="page"/>
      </w:r>
    </w:p>
    <w:p w14:paraId="3E3685CF" w14:textId="77777777" w:rsidR="00F06843" w:rsidRPr="00F90AB9" w:rsidRDefault="00F06843" w:rsidP="009A1DD0">
      <w:pPr>
        <w:pStyle w:val="ReportHeaderA"/>
      </w:pPr>
      <w:r w:rsidRPr="00F90AB9">
        <w:lastRenderedPageBreak/>
        <w:t>Section A: Summary Analysis</w:t>
      </w:r>
    </w:p>
    <w:tbl>
      <w:tblPr>
        <w:tblW w:w="10530" w:type="dxa"/>
        <w:tblInd w:w="-5" w:type="dxa"/>
        <w:tblLayout w:type="fixed"/>
        <w:tblCellMar>
          <w:top w:w="72" w:type="dxa"/>
          <w:left w:w="115" w:type="dxa"/>
          <w:bottom w:w="72" w:type="dxa"/>
          <w:right w:w="115" w:type="dxa"/>
        </w:tblCellMar>
        <w:tblLook w:val="04A0" w:firstRow="1" w:lastRow="0" w:firstColumn="1" w:lastColumn="0" w:noHBand="0" w:noVBand="1"/>
      </w:tblPr>
      <w:tblGrid>
        <w:gridCol w:w="10530"/>
      </w:tblGrid>
      <w:tr w:rsidR="00F06843" w:rsidRPr="00AA6728" w14:paraId="05343064" w14:textId="77777777">
        <w:trPr>
          <w:trHeight w:val="775"/>
        </w:trPr>
        <w:tc>
          <w:tcPr>
            <w:tcW w:w="10530" w:type="dxa"/>
            <w:tcBorders>
              <w:top w:val="single" w:sz="4" w:space="0" w:color="auto"/>
              <w:left w:val="single" w:sz="4" w:space="0" w:color="auto"/>
              <w:right w:val="single" w:sz="4" w:space="0" w:color="auto"/>
            </w:tcBorders>
            <w:shd w:val="clear" w:color="auto" w:fill="auto"/>
            <w:noWrap/>
          </w:tcPr>
          <w:p w14:paraId="4CB81A15" w14:textId="6BAC7736" w:rsidR="00F06843" w:rsidRPr="009A1DD0" w:rsidRDefault="00F06843" w:rsidP="009A1DD0">
            <w:pPr>
              <w:rPr>
                <w:i/>
                <w:iCs/>
              </w:rPr>
            </w:pPr>
            <w:r w:rsidRPr="009A1DD0">
              <w:rPr>
                <w:i/>
                <w:iCs/>
              </w:rPr>
              <w:t xml:space="preserve">May be supplemented with </w:t>
            </w:r>
            <w:r w:rsidR="003A6AA1" w:rsidRPr="009A1DD0">
              <w:rPr>
                <w:i/>
                <w:iCs/>
              </w:rPr>
              <w:t>public involvement materials,</w:t>
            </w:r>
            <w:r w:rsidRPr="009A1DD0">
              <w:rPr>
                <w:i/>
                <w:iCs/>
              </w:rPr>
              <w:t xml:space="preserve"> relevant maps, site visit photos, and other attachments as necessary. </w:t>
            </w:r>
          </w:p>
          <w:p w14:paraId="60C874C2" w14:textId="73FB762F" w:rsidR="00F06843" w:rsidRPr="009A1DD0" w:rsidRDefault="00F06843">
            <w:pPr>
              <w:rPr>
                <w:b/>
                <w:szCs w:val="20"/>
              </w:rPr>
            </w:pPr>
            <w:r w:rsidRPr="009A1DD0">
              <w:rPr>
                <w:b/>
                <w:i/>
                <w:iCs/>
                <w:szCs w:val="20"/>
              </w:rPr>
              <w:t xml:space="preserve">If a full report is being </w:t>
            </w:r>
            <w:r w:rsidR="003F3384" w:rsidRPr="009A1DD0">
              <w:rPr>
                <w:b/>
                <w:i/>
                <w:iCs/>
                <w:szCs w:val="20"/>
              </w:rPr>
              <w:t>completed,</w:t>
            </w:r>
            <w:r w:rsidRPr="009A1DD0">
              <w:rPr>
                <w:b/>
                <w:i/>
                <w:iCs/>
                <w:szCs w:val="20"/>
              </w:rPr>
              <w:t xml:space="preserve"> then skip this summary and proceed to Section B.</w:t>
            </w:r>
          </w:p>
        </w:tc>
      </w:tr>
      <w:tr w:rsidR="00F06843" w:rsidRPr="00AA6728" w14:paraId="7AE932AC" w14:textId="77777777">
        <w:trPr>
          <w:trHeight w:val="6172"/>
        </w:trPr>
        <w:tc>
          <w:tcPr>
            <w:tcW w:w="10530" w:type="dxa"/>
            <w:tcBorders>
              <w:top w:val="single" w:sz="4" w:space="0" w:color="auto"/>
              <w:left w:val="single" w:sz="4" w:space="0" w:color="auto"/>
              <w:right w:val="single" w:sz="4" w:space="0" w:color="auto"/>
            </w:tcBorders>
            <w:shd w:val="clear" w:color="auto" w:fill="auto"/>
            <w:noWrap/>
          </w:tcPr>
          <w:p w14:paraId="3E310DBF" w14:textId="198E170D" w:rsidR="00382F40" w:rsidRPr="00AA6728" w:rsidRDefault="0059166B" w:rsidP="0059166B">
            <w:pPr>
              <w:pStyle w:val="ReportBodyText"/>
            </w:pPr>
            <w:r w:rsidRPr="0059166B">
              <w:rPr>
                <w:highlight w:val="lightGray"/>
              </w:rPr>
              <w:t>&lt;response&gt;</w:t>
            </w:r>
          </w:p>
        </w:tc>
      </w:tr>
      <w:tr w:rsidR="00F06843" w:rsidRPr="00AA6728" w14:paraId="31EE49C2" w14:textId="77777777">
        <w:trPr>
          <w:trHeight w:val="333"/>
        </w:trPr>
        <w:tc>
          <w:tcPr>
            <w:tcW w:w="10530" w:type="dxa"/>
            <w:tcBorders>
              <w:left w:val="single" w:sz="4" w:space="0" w:color="auto"/>
              <w:bottom w:val="single" w:sz="4" w:space="0" w:color="auto"/>
              <w:right w:val="single" w:sz="4" w:space="0" w:color="auto"/>
            </w:tcBorders>
            <w:shd w:val="clear" w:color="auto" w:fill="auto"/>
            <w:noWrap/>
          </w:tcPr>
          <w:p w14:paraId="5F49EBF7" w14:textId="77777777" w:rsidR="00F06843" w:rsidRPr="00AA6728" w:rsidRDefault="00F06843">
            <w:pPr>
              <w:rPr>
                <w:sz w:val="22"/>
                <w:szCs w:val="22"/>
                <w:u w:val="single"/>
              </w:rPr>
            </w:pPr>
            <w:r w:rsidRPr="00AA6728">
              <w:rPr>
                <w:sz w:val="22"/>
                <w:szCs w:val="22"/>
                <w:u w:val="single"/>
              </w:rPr>
              <w:t>Prepared by:</w:t>
            </w:r>
            <w:r w:rsidRPr="00AA6728">
              <w:rPr>
                <w:sz w:val="22"/>
                <w:szCs w:val="22"/>
              </w:rPr>
              <w:t xml:space="preserve"> </w:t>
            </w:r>
            <w:r w:rsidRPr="00AA6728">
              <w:rPr>
                <w:sz w:val="22"/>
                <w:szCs w:val="22"/>
              </w:rPr>
              <w:fldChar w:fldCharType="begin">
                <w:ffData>
                  <w:name w:val=""/>
                  <w:enabled/>
                  <w:calcOnExit w:val="0"/>
                  <w:textInput>
                    <w:default w:val="&lt;Name, Title&gt;"/>
                  </w:textInput>
                </w:ffData>
              </w:fldChar>
            </w:r>
            <w:r w:rsidRPr="00AA6728">
              <w:rPr>
                <w:sz w:val="22"/>
                <w:szCs w:val="22"/>
              </w:rPr>
              <w:instrText xml:space="preserve"> FORMTEXT </w:instrText>
            </w:r>
            <w:r w:rsidRPr="00AA6728">
              <w:rPr>
                <w:sz w:val="22"/>
                <w:szCs w:val="22"/>
              </w:rPr>
            </w:r>
            <w:r w:rsidRPr="00AA6728">
              <w:rPr>
                <w:sz w:val="22"/>
                <w:szCs w:val="22"/>
              </w:rPr>
              <w:fldChar w:fldCharType="separate"/>
            </w:r>
            <w:r w:rsidRPr="00AA6728">
              <w:rPr>
                <w:sz w:val="22"/>
                <w:szCs w:val="22"/>
              </w:rPr>
              <w:t>&lt;Name, Title&gt;</w:t>
            </w:r>
            <w:r w:rsidRPr="00AA6728">
              <w:rPr>
                <w:sz w:val="22"/>
                <w:szCs w:val="22"/>
              </w:rPr>
              <w:fldChar w:fldCharType="end"/>
            </w:r>
          </w:p>
        </w:tc>
      </w:tr>
      <w:tr w:rsidR="00F06843" w:rsidRPr="00AA6728" w14:paraId="47F0B243" w14:textId="77777777">
        <w:trPr>
          <w:trHeight w:val="395"/>
        </w:trPr>
        <w:tc>
          <w:tcPr>
            <w:tcW w:w="10530" w:type="dxa"/>
            <w:tcBorders>
              <w:top w:val="single" w:sz="4" w:space="0" w:color="auto"/>
            </w:tcBorders>
            <w:shd w:val="clear" w:color="auto" w:fill="auto"/>
          </w:tcPr>
          <w:p w14:paraId="1D9067F4" w14:textId="77777777" w:rsidR="00F06843" w:rsidRPr="00AA6728" w:rsidRDefault="00151603">
            <w:pPr>
              <w:rPr>
                <w:sz w:val="22"/>
                <w:szCs w:val="22"/>
              </w:rPr>
            </w:pPr>
            <w:r>
              <w:rPr>
                <w:sz w:val="22"/>
                <w:szCs w:val="22"/>
              </w:rPr>
              <w:pict w14:anchorId="4DE0C11B">
                <v:rect id="_x0000_i1025" style="width:467.65pt;height:1.5pt" o:hralign="center" o:hrstd="t" o:hrnoshade="t" o:hr="t" fillcolor="#bfbfbf" stroked="f"/>
              </w:pict>
            </w:r>
          </w:p>
        </w:tc>
      </w:tr>
    </w:tbl>
    <w:p w14:paraId="77F39E23" w14:textId="77777777" w:rsidR="00F06843" w:rsidRDefault="00F06843" w:rsidP="00F06843">
      <w:pPr>
        <w:spacing w:after="200"/>
        <w:rPr>
          <w:b/>
          <w:bCs/>
        </w:rPr>
      </w:pPr>
    </w:p>
    <w:p w14:paraId="7C81C9B2" w14:textId="77777777" w:rsidR="002E3423" w:rsidRDefault="002E3423">
      <w:pPr>
        <w:spacing w:after="200"/>
        <w:rPr>
          <w:b/>
          <w:bCs/>
        </w:rPr>
      </w:pPr>
      <w:r>
        <w:rPr>
          <w:b/>
          <w:bCs/>
        </w:rPr>
        <w:br w:type="page"/>
      </w:r>
    </w:p>
    <w:p w14:paraId="49529383" w14:textId="06982616" w:rsidR="00D16043" w:rsidRDefault="00D16043" w:rsidP="009A1DD0">
      <w:pPr>
        <w:pStyle w:val="ReportHeaderA"/>
        <w:rPr>
          <w:b w:val="0"/>
        </w:rPr>
      </w:pPr>
      <w:r w:rsidRPr="00AA6728">
        <w:lastRenderedPageBreak/>
        <w:t>B. Community Study Area</w:t>
      </w:r>
    </w:p>
    <w:p w14:paraId="7FF1F17D" w14:textId="70F3C37B" w:rsidR="00D16043" w:rsidRPr="009A1DD0" w:rsidRDefault="00D16043" w:rsidP="00AD0071">
      <w:pPr>
        <w:pStyle w:val="ReportInstructions"/>
      </w:pPr>
      <w:r w:rsidRPr="009A1DD0">
        <w:t xml:space="preserve">Please answer </w:t>
      </w:r>
      <w:proofErr w:type="gramStart"/>
      <w:r w:rsidRPr="009A1DD0">
        <w:t>all of</w:t>
      </w:r>
      <w:proofErr w:type="gramEnd"/>
      <w:r w:rsidRPr="009A1DD0">
        <w:t xml:space="preserve"> the following questions in full sentences and proceed to </w:t>
      </w:r>
      <w:r w:rsidRPr="009A1DD0">
        <w:rPr>
          <w:b/>
        </w:rPr>
        <w:t>Section C</w:t>
      </w:r>
      <w:r w:rsidRPr="009A1DD0">
        <w:t>.</w:t>
      </w:r>
      <w:r w:rsidR="002E420A" w:rsidRPr="002E420A">
        <w:t xml:space="preserve"> </w:t>
      </w:r>
    </w:p>
    <w:p w14:paraId="0DB827B7" w14:textId="5D0BA227" w:rsidR="00D16043" w:rsidRPr="009A1DD0" w:rsidRDefault="00D16043" w:rsidP="009A1DD0">
      <w:pPr>
        <w:pStyle w:val="ReportNumberedBullet"/>
      </w:pPr>
      <w:r w:rsidRPr="009A1DD0">
        <w:t xml:space="preserve">Describe the overall objective of the improvements (e.g., to reduce congestion at an intersection, to improve operational efficiency, etc.). </w:t>
      </w:r>
    </w:p>
    <w:p w14:paraId="3F520B1C" w14:textId="00B79083" w:rsidR="00ED02CF" w:rsidRDefault="009A1DD0" w:rsidP="009A1DD0">
      <w:pPr>
        <w:pStyle w:val="ReportResponse"/>
      </w:pPr>
      <w:r>
        <w:rPr>
          <w:highlight w:val="lightGray"/>
        </w:rPr>
        <w:t>&lt;</w:t>
      </w:r>
      <w:r w:rsidRPr="00AD0071">
        <w:rPr>
          <w:highlight w:val="lightGray"/>
        </w:rPr>
        <w:t>response&gt;</w:t>
      </w:r>
    </w:p>
    <w:p w14:paraId="590F4649" w14:textId="040075FC" w:rsidR="00D16043" w:rsidRPr="00F513CE" w:rsidRDefault="00D16043" w:rsidP="002E420A">
      <w:pPr>
        <w:pStyle w:val="ReportNumberedBullet"/>
        <w:rPr>
          <w:bCs/>
          <w:i/>
          <w:iCs/>
        </w:rPr>
      </w:pPr>
      <w:r w:rsidRPr="009A1DD0">
        <w:t>Define the Community Study Area by identifying community study area boundaries, and describe the methodology used for developing the community study area (i.e. explain the reasoning for why the study area boundaries are appropriate for the project).</w:t>
      </w:r>
      <w:r w:rsidR="002E420A" w:rsidRPr="002E420A" w:rsidDel="002E420A">
        <w:rPr>
          <w:bCs/>
          <w:i/>
          <w:iCs/>
        </w:rPr>
        <w:t xml:space="preserve"> </w:t>
      </w:r>
      <w:r w:rsidR="002E420A" w:rsidRPr="00F513CE" w:rsidDel="002E420A">
        <w:rPr>
          <w:bCs/>
        </w:rPr>
        <w:t>Attach a map showing the community study area, the location of the project limits, as well as the locations of all community facilities within the study area (e.g., schools, places of worship, health care facilities, recreation centers, social services, libraries, emergency services, etc.).</w:t>
      </w:r>
    </w:p>
    <w:p w14:paraId="7061DDAC" w14:textId="75E280E7" w:rsidR="00D16043" w:rsidRPr="009A1DD0" w:rsidRDefault="00AD0071" w:rsidP="009A1DD0">
      <w:pPr>
        <w:pStyle w:val="ReportResponse"/>
        <w:rPr>
          <w:sz w:val="22"/>
          <w:szCs w:val="22"/>
          <w:highlight w:val="lightGray"/>
        </w:rPr>
      </w:pPr>
      <w:r>
        <w:rPr>
          <w:highlight w:val="lightGray"/>
        </w:rPr>
        <w:t>&lt;</w:t>
      </w:r>
      <w:r w:rsidR="009A1DD0" w:rsidRPr="009A1DD0">
        <w:rPr>
          <w:highlight w:val="lightGray"/>
        </w:rPr>
        <w:t>response</w:t>
      </w:r>
      <w:r>
        <w:rPr>
          <w:highlight w:val="lightGray"/>
        </w:rPr>
        <w:t>&gt;</w:t>
      </w:r>
    </w:p>
    <w:p w14:paraId="4FD3185B" w14:textId="16BF6A5D" w:rsidR="00D16043" w:rsidRDefault="00D16043" w:rsidP="00AD0071">
      <w:pPr>
        <w:pStyle w:val="ReportNumberedBullet"/>
      </w:pPr>
      <w:r w:rsidRPr="00AA6728">
        <w:t xml:space="preserve">Describe existing land use and community character. </w:t>
      </w:r>
    </w:p>
    <w:p w14:paraId="2B5A0ED3" w14:textId="211AB60B" w:rsidR="009A1DD0" w:rsidRPr="009A1DD0" w:rsidRDefault="0059166B" w:rsidP="009A1DD0">
      <w:pPr>
        <w:pStyle w:val="ReportResponse"/>
      </w:pPr>
      <w:r w:rsidRPr="0059166B">
        <w:rPr>
          <w:highlight w:val="lightGray"/>
        </w:rPr>
        <w:t>&lt;response&gt;</w:t>
      </w:r>
    </w:p>
    <w:p w14:paraId="214D053E" w14:textId="60F070D9" w:rsidR="00861F7C" w:rsidRDefault="00861F7C" w:rsidP="00861F7C">
      <w:pPr>
        <w:spacing w:after="200"/>
      </w:pPr>
      <w:r>
        <w:br w:type="page"/>
      </w:r>
    </w:p>
    <w:p w14:paraId="31A19F8C" w14:textId="00053138" w:rsidR="0031270D" w:rsidRPr="00AA6728" w:rsidRDefault="0031270D" w:rsidP="0059166B">
      <w:pPr>
        <w:pStyle w:val="ReportNumberedBullet"/>
      </w:pPr>
      <w:r w:rsidRPr="00AA6728">
        <w:lastRenderedPageBreak/>
        <w:t>Identify community facilities within the community study area by listing and describing them in the table below</w:t>
      </w:r>
      <w:r w:rsidR="00084FE9">
        <w:t xml:space="preserve"> (</w:t>
      </w:r>
      <w:r w:rsidR="009F71E4">
        <w:t>if additional space is needed you may add additional rows to this table)</w:t>
      </w:r>
      <w:r w:rsidRPr="00AA6728">
        <w:t>. Use this table to inform what is included in the map, described in B.2 above.</w:t>
      </w:r>
    </w:p>
    <w:tbl>
      <w:tblPr>
        <w:tblStyle w:val="TableGrid"/>
        <w:tblW w:w="10075" w:type="dxa"/>
        <w:shd w:val="clear" w:color="auto" w:fill="BFCBE7" w:themeFill="text2" w:themeFillTint="33"/>
        <w:tblLook w:val="04A0" w:firstRow="1" w:lastRow="0" w:firstColumn="1" w:lastColumn="0" w:noHBand="0" w:noVBand="1"/>
      </w:tblPr>
      <w:tblGrid>
        <w:gridCol w:w="708"/>
        <w:gridCol w:w="1128"/>
        <w:gridCol w:w="1848"/>
        <w:gridCol w:w="2150"/>
        <w:gridCol w:w="1427"/>
        <w:gridCol w:w="2814"/>
      </w:tblGrid>
      <w:tr w:rsidR="002E420A" w:rsidRPr="002E420A" w14:paraId="2EC80FAB" w14:textId="77777777" w:rsidTr="00F513CE">
        <w:trPr>
          <w:trHeight w:val="1720"/>
          <w:tblHeader/>
        </w:trPr>
        <w:tc>
          <w:tcPr>
            <w:tcW w:w="0" w:type="auto"/>
            <w:tcBorders>
              <w:bottom w:val="single" w:sz="4" w:space="0" w:color="auto"/>
            </w:tcBorders>
            <w:shd w:val="clear" w:color="auto" w:fill="BFCBE7" w:themeFill="text2" w:themeFillTint="33"/>
            <w:vAlign w:val="center"/>
          </w:tcPr>
          <w:p w14:paraId="319306F6" w14:textId="77777777" w:rsidR="002E420A" w:rsidRPr="00F513CE" w:rsidRDefault="002E420A" w:rsidP="00AD0071">
            <w:pPr>
              <w:pStyle w:val="ReportTableHeader"/>
              <w:rPr>
                <w:rFonts w:ascii="Verdana" w:hAnsi="Verdana"/>
                <w:sz w:val="20"/>
                <w:szCs w:val="20"/>
              </w:rPr>
            </w:pPr>
            <w:r w:rsidRPr="00F513CE">
              <w:rPr>
                <w:rFonts w:ascii="Verdana" w:hAnsi="Verdana"/>
                <w:sz w:val="20"/>
                <w:szCs w:val="20"/>
              </w:rPr>
              <w:t>#</w:t>
            </w:r>
          </w:p>
        </w:tc>
        <w:tc>
          <w:tcPr>
            <w:tcW w:w="0" w:type="auto"/>
            <w:tcBorders>
              <w:bottom w:val="single" w:sz="4" w:space="0" w:color="auto"/>
            </w:tcBorders>
            <w:shd w:val="clear" w:color="auto" w:fill="BFCBE7" w:themeFill="text2" w:themeFillTint="33"/>
            <w:vAlign w:val="center"/>
          </w:tcPr>
          <w:p w14:paraId="707ED1DF" w14:textId="77777777" w:rsidR="002E420A" w:rsidRPr="00F513CE" w:rsidRDefault="002E420A" w:rsidP="00AD0071">
            <w:pPr>
              <w:pStyle w:val="ReportTableHeader"/>
              <w:rPr>
                <w:rFonts w:ascii="Verdana" w:hAnsi="Verdana"/>
                <w:sz w:val="20"/>
                <w:szCs w:val="20"/>
              </w:rPr>
            </w:pPr>
            <w:r w:rsidRPr="00F513CE">
              <w:rPr>
                <w:rFonts w:ascii="Verdana" w:hAnsi="Verdana"/>
                <w:sz w:val="20"/>
                <w:szCs w:val="20"/>
              </w:rPr>
              <w:t>Name of Facility</w:t>
            </w:r>
          </w:p>
        </w:tc>
        <w:tc>
          <w:tcPr>
            <w:tcW w:w="1848" w:type="dxa"/>
            <w:tcBorders>
              <w:bottom w:val="single" w:sz="4" w:space="0" w:color="auto"/>
            </w:tcBorders>
            <w:shd w:val="clear" w:color="auto" w:fill="BFCBE7" w:themeFill="text2" w:themeFillTint="33"/>
            <w:vAlign w:val="center"/>
          </w:tcPr>
          <w:p w14:paraId="4C46554B" w14:textId="77777777" w:rsidR="002E420A" w:rsidRPr="00F513CE" w:rsidRDefault="002E420A" w:rsidP="00AD0071">
            <w:pPr>
              <w:pStyle w:val="ReportTableHeader"/>
              <w:rPr>
                <w:rFonts w:ascii="Verdana" w:hAnsi="Verdana"/>
                <w:sz w:val="20"/>
                <w:szCs w:val="20"/>
              </w:rPr>
            </w:pPr>
            <w:r w:rsidRPr="00F513CE">
              <w:rPr>
                <w:rFonts w:ascii="Verdana" w:hAnsi="Verdana"/>
                <w:sz w:val="20"/>
                <w:szCs w:val="20"/>
              </w:rPr>
              <w:t>Type of Facility</w:t>
            </w:r>
          </w:p>
          <w:p w14:paraId="4142ECB2" w14:textId="65762670" w:rsidR="002E420A" w:rsidRPr="00F513CE" w:rsidRDefault="002E420A" w:rsidP="00AD0071">
            <w:pPr>
              <w:pStyle w:val="ReportTableHeader"/>
              <w:rPr>
                <w:rFonts w:ascii="Verdana" w:hAnsi="Verdana"/>
                <w:sz w:val="20"/>
                <w:szCs w:val="20"/>
              </w:rPr>
            </w:pPr>
            <w:r w:rsidRPr="00F513CE">
              <w:rPr>
                <w:rFonts w:ascii="Verdana" w:hAnsi="Verdana"/>
                <w:sz w:val="20"/>
                <w:szCs w:val="20"/>
              </w:rPr>
              <w:t>(e.g. school, park, place of worship, etc.)</w:t>
            </w:r>
          </w:p>
        </w:tc>
        <w:tc>
          <w:tcPr>
            <w:tcW w:w="2150" w:type="dxa"/>
            <w:tcBorders>
              <w:bottom w:val="single" w:sz="4" w:space="0" w:color="auto"/>
            </w:tcBorders>
            <w:shd w:val="clear" w:color="auto" w:fill="BFCBE7" w:themeFill="text2" w:themeFillTint="33"/>
            <w:vAlign w:val="center"/>
          </w:tcPr>
          <w:p w14:paraId="2C936835" w14:textId="46EC20BC" w:rsidR="002E420A" w:rsidRPr="00F513CE" w:rsidRDefault="002E420A" w:rsidP="00AD0071">
            <w:pPr>
              <w:pStyle w:val="ReportTableHeader"/>
              <w:rPr>
                <w:rFonts w:ascii="Verdana" w:hAnsi="Verdana"/>
                <w:sz w:val="20"/>
                <w:szCs w:val="20"/>
              </w:rPr>
            </w:pPr>
            <w:r w:rsidRPr="00F513CE">
              <w:rPr>
                <w:rFonts w:ascii="Verdana" w:hAnsi="Verdana"/>
                <w:sz w:val="20"/>
                <w:szCs w:val="20"/>
              </w:rPr>
              <w:t>Serves a Specific Population with Transportation Limitations?</w:t>
            </w:r>
          </w:p>
          <w:p w14:paraId="112CB4C5" w14:textId="065BA16C" w:rsidR="002E420A" w:rsidRPr="00F513CE" w:rsidRDefault="002E420A" w:rsidP="00AD0071">
            <w:pPr>
              <w:pStyle w:val="ReportTableHeader"/>
              <w:rPr>
                <w:rFonts w:ascii="Verdana" w:hAnsi="Verdana"/>
                <w:bCs/>
                <w:sz w:val="20"/>
                <w:szCs w:val="20"/>
              </w:rPr>
            </w:pPr>
            <w:r w:rsidRPr="00F513CE">
              <w:rPr>
                <w:rFonts w:ascii="Verdana" w:hAnsi="Verdana"/>
                <w:bCs/>
                <w:sz w:val="20"/>
                <w:szCs w:val="20"/>
              </w:rPr>
              <w:t>(e.g. people with disabilities, the elderly, children)</w:t>
            </w:r>
          </w:p>
        </w:tc>
        <w:tc>
          <w:tcPr>
            <w:tcW w:w="0" w:type="auto"/>
            <w:tcBorders>
              <w:bottom w:val="single" w:sz="4" w:space="0" w:color="auto"/>
            </w:tcBorders>
            <w:shd w:val="clear" w:color="auto" w:fill="BFCBE7" w:themeFill="text2" w:themeFillTint="33"/>
            <w:vAlign w:val="center"/>
          </w:tcPr>
          <w:p w14:paraId="7B1FA535" w14:textId="77777777" w:rsidR="002E420A" w:rsidRPr="00F513CE" w:rsidRDefault="002E420A" w:rsidP="00AD0071">
            <w:pPr>
              <w:pStyle w:val="ReportTableHeader"/>
              <w:rPr>
                <w:rFonts w:ascii="Verdana" w:hAnsi="Verdana"/>
                <w:sz w:val="20"/>
                <w:szCs w:val="20"/>
              </w:rPr>
            </w:pPr>
            <w:r w:rsidRPr="00F513CE">
              <w:rPr>
                <w:rFonts w:ascii="Verdana" w:hAnsi="Verdana"/>
                <w:sz w:val="20"/>
                <w:szCs w:val="20"/>
              </w:rPr>
              <w:t>Adjacent to the Project?</w:t>
            </w:r>
          </w:p>
        </w:tc>
        <w:tc>
          <w:tcPr>
            <w:tcW w:w="2814" w:type="dxa"/>
            <w:tcBorders>
              <w:bottom w:val="single" w:sz="4" w:space="0" w:color="auto"/>
            </w:tcBorders>
            <w:shd w:val="clear" w:color="auto" w:fill="BFCBE7" w:themeFill="text2" w:themeFillTint="33"/>
            <w:vAlign w:val="center"/>
          </w:tcPr>
          <w:p w14:paraId="0811D293" w14:textId="77777777" w:rsidR="002E420A" w:rsidRPr="00F513CE" w:rsidRDefault="002E420A" w:rsidP="00AD0071">
            <w:pPr>
              <w:pStyle w:val="ReportTableHeader"/>
              <w:rPr>
                <w:rFonts w:ascii="Verdana" w:hAnsi="Verdana"/>
                <w:sz w:val="20"/>
                <w:szCs w:val="20"/>
              </w:rPr>
            </w:pPr>
            <w:r w:rsidRPr="00F513CE">
              <w:rPr>
                <w:rFonts w:ascii="Verdana" w:hAnsi="Verdana"/>
                <w:sz w:val="20"/>
                <w:szCs w:val="20"/>
              </w:rPr>
              <w:t>Additional Details/Comments</w:t>
            </w:r>
          </w:p>
        </w:tc>
      </w:tr>
      <w:tr w:rsidR="002E420A" w:rsidRPr="002E420A" w14:paraId="46BA4105" w14:textId="77777777" w:rsidTr="00F513CE">
        <w:trPr>
          <w:trHeight w:val="288"/>
        </w:trPr>
        <w:tc>
          <w:tcPr>
            <w:tcW w:w="0" w:type="auto"/>
            <w:shd w:val="clear" w:color="auto" w:fill="auto"/>
          </w:tcPr>
          <w:p w14:paraId="4C0DEAC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4CF50EC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7045393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B9157E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51E6485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0A71B1A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CD616FB" w14:textId="77777777" w:rsidTr="00F513CE">
        <w:trPr>
          <w:trHeight w:val="288"/>
        </w:trPr>
        <w:tc>
          <w:tcPr>
            <w:tcW w:w="0" w:type="auto"/>
            <w:shd w:val="clear" w:color="auto" w:fill="auto"/>
          </w:tcPr>
          <w:p w14:paraId="725D2A5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7B2F31E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5C9AA8D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05F140F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3571C2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0FE0C44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FF5F941" w14:textId="77777777" w:rsidTr="00F513CE">
        <w:trPr>
          <w:trHeight w:val="288"/>
        </w:trPr>
        <w:tc>
          <w:tcPr>
            <w:tcW w:w="0" w:type="auto"/>
            <w:shd w:val="clear" w:color="auto" w:fill="auto"/>
          </w:tcPr>
          <w:p w14:paraId="7C3C707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35B2E0B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2A64A15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6E785AF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A47128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39F43B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041AEEF6" w14:textId="77777777" w:rsidTr="00F513CE">
        <w:trPr>
          <w:trHeight w:val="288"/>
        </w:trPr>
        <w:tc>
          <w:tcPr>
            <w:tcW w:w="0" w:type="auto"/>
            <w:shd w:val="clear" w:color="auto" w:fill="auto"/>
          </w:tcPr>
          <w:p w14:paraId="1A6825C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287E242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0A3EA6D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7871D05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151DA2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7C2A76C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1D454E89" w14:textId="77777777" w:rsidTr="00F513CE">
        <w:trPr>
          <w:trHeight w:val="288"/>
        </w:trPr>
        <w:tc>
          <w:tcPr>
            <w:tcW w:w="0" w:type="auto"/>
            <w:shd w:val="clear" w:color="auto" w:fill="auto"/>
          </w:tcPr>
          <w:p w14:paraId="184DF7D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022A780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24AAA5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620A23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CFD1E2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579D0A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551D5096" w14:textId="77777777" w:rsidTr="00F513CE">
        <w:trPr>
          <w:trHeight w:val="288"/>
        </w:trPr>
        <w:tc>
          <w:tcPr>
            <w:tcW w:w="0" w:type="auto"/>
            <w:shd w:val="clear" w:color="auto" w:fill="auto"/>
          </w:tcPr>
          <w:p w14:paraId="06E2B16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41BC181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67F48D6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2A6256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2AF6CF3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597769A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5BE5C9A" w14:textId="77777777" w:rsidTr="00F513CE">
        <w:trPr>
          <w:trHeight w:val="288"/>
        </w:trPr>
        <w:tc>
          <w:tcPr>
            <w:tcW w:w="0" w:type="auto"/>
            <w:shd w:val="clear" w:color="auto" w:fill="auto"/>
          </w:tcPr>
          <w:p w14:paraId="60A95C5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5C47506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6E3D25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19E3669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3E44CB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285F940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95E88A7" w14:textId="77777777" w:rsidTr="00F513CE">
        <w:trPr>
          <w:trHeight w:val="288"/>
        </w:trPr>
        <w:tc>
          <w:tcPr>
            <w:tcW w:w="0" w:type="auto"/>
            <w:shd w:val="clear" w:color="auto" w:fill="auto"/>
          </w:tcPr>
          <w:p w14:paraId="22F3898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73EF534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F5BED0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05FE209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0134FF4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6931DFA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D33D2A5" w14:textId="77777777" w:rsidTr="00F513CE">
        <w:trPr>
          <w:trHeight w:val="288"/>
        </w:trPr>
        <w:tc>
          <w:tcPr>
            <w:tcW w:w="0" w:type="auto"/>
            <w:shd w:val="clear" w:color="auto" w:fill="auto"/>
          </w:tcPr>
          <w:p w14:paraId="7AAD325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61709B2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7FE057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3CC9D6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BBED17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72763DF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AB55E31" w14:textId="77777777" w:rsidTr="00F513CE">
        <w:trPr>
          <w:trHeight w:val="288"/>
        </w:trPr>
        <w:tc>
          <w:tcPr>
            <w:tcW w:w="0" w:type="auto"/>
            <w:shd w:val="clear" w:color="auto" w:fill="auto"/>
          </w:tcPr>
          <w:p w14:paraId="0824DA7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08DE990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5EA123B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5503D2B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0EB8A74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5CF629F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0A5ABC6A" w14:textId="77777777" w:rsidTr="00F513CE">
        <w:trPr>
          <w:trHeight w:val="288"/>
        </w:trPr>
        <w:tc>
          <w:tcPr>
            <w:tcW w:w="0" w:type="auto"/>
            <w:shd w:val="clear" w:color="auto" w:fill="auto"/>
          </w:tcPr>
          <w:p w14:paraId="4AEB801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479E3A6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1C33CD9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1C8022D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7AC5A94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0BFD2AA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7B23D33" w14:textId="77777777" w:rsidTr="00F513CE">
        <w:trPr>
          <w:trHeight w:val="288"/>
        </w:trPr>
        <w:tc>
          <w:tcPr>
            <w:tcW w:w="0" w:type="auto"/>
            <w:shd w:val="clear" w:color="auto" w:fill="auto"/>
          </w:tcPr>
          <w:p w14:paraId="55FADD4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14073A5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7456F89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7EFE314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78B4A41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4506FA0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47D3BE5F" w14:textId="77777777" w:rsidTr="00F513CE">
        <w:trPr>
          <w:trHeight w:val="288"/>
        </w:trPr>
        <w:tc>
          <w:tcPr>
            <w:tcW w:w="0" w:type="auto"/>
            <w:shd w:val="clear" w:color="auto" w:fill="auto"/>
          </w:tcPr>
          <w:p w14:paraId="4BE2ADE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5235A79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6F6A582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711EF59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BC18BC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5B1B77E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2356BA56" w14:textId="77777777" w:rsidTr="00F513CE">
        <w:trPr>
          <w:trHeight w:val="288"/>
        </w:trPr>
        <w:tc>
          <w:tcPr>
            <w:tcW w:w="0" w:type="auto"/>
            <w:shd w:val="clear" w:color="auto" w:fill="auto"/>
          </w:tcPr>
          <w:p w14:paraId="213B1A1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73653E3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0E11D8D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6B684CF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B5DDF0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7B41B8A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56804C82" w14:textId="77777777" w:rsidTr="00F513CE">
        <w:trPr>
          <w:trHeight w:val="288"/>
        </w:trPr>
        <w:tc>
          <w:tcPr>
            <w:tcW w:w="0" w:type="auto"/>
            <w:shd w:val="clear" w:color="auto" w:fill="auto"/>
          </w:tcPr>
          <w:p w14:paraId="513747E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50CDB6B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7EE76FD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181C8E6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A90806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49BC27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0325F1D" w14:textId="77777777" w:rsidTr="00F513CE">
        <w:trPr>
          <w:trHeight w:val="288"/>
        </w:trPr>
        <w:tc>
          <w:tcPr>
            <w:tcW w:w="0" w:type="auto"/>
            <w:shd w:val="clear" w:color="auto" w:fill="auto"/>
          </w:tcPr>
          <w:p w14:paraId="13040C0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1D4EBC4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709A48D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5158D16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5766B40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1A169A8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519B360" w14:textId="77777777" w:rsidTr="00F513CE">
        <w:trPr>
          <w:trHeight w:val="288"/>
        </w:trPr>
        <w:tc>
          <w:tcPr>
            <w:tcW w:w="0" w:type="auto"/>
            <w:shd w:val="clear" w:color="auto" w:fill="auto"/>
          </w:tcPr>
          <w:p w14:paraId="5777DF5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2CBFAD3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506457E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122C70E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DF491D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A8C580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4B9101B" w14:textId="77777777" w:rsidTr="00F513CE">
        <w:trPr>
          <w:trHeight w:val="288"/>
        </w:trPr>
        <w:tc>
          <w:tcPr>
            <w:tcW w:w="0" w:type="auto"/>
            <w:shd w:val="clear" w:color="auto" w:fill="auto"/>
          </w:tcPr>
          <w:p w14:paraId="36033182" w14:textId="77777777" w:rsidR="002E420A" w:rsidRPr="00F513CE" w:rsidRDefault="002E420A" w:rsidP="00AD0071">
            <w:pPr>
              <w:pStyle w:val="ReportTableentry"/>
              <w:rPr>
                <w:rFonts w:ascii="Verdana" w:hAnsi="Verdana"/>
                <w:sz w:val="20"/>
              </w:rPr>
            </w:pPr>
            <w:r w:rsidRPr="00F513CE">
              <w:rPr>
                <w:rFonts w:ascii="Verdana" w:hAnsi="Verdana"/>
                <w:sz w:val="20"/>
              </w:rPr>
              <w:lastRenderedPageBreak/>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338F149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13154F2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8F0C96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086C872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4689EF9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4A0743C2" w14:textId="77777777" w:rsidTr="00F513CE">
        <w:trPr>
          <w:trHeight w:val="288"/>
        </w:trPr>
        <w:tc>
          <w:tcPr>
            <w:tcW w:w="0" w:type="auto"/>
            <w:shd w:val="clear" w:color="auto" w:fill="auto"/>
          </w:tcPr>
          <w:p w14:paraId="3AABA1A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6564F58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6D2B496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4A98C5C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61E81F8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210EA61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14E14E5C" w14:textId="77777777" w:rsidTr="00F513CE">
        <w:trPr>
          <w:trHeight w:val="288"/>
        </w:trPr>
        <w:tc>
          <w:tcPr>
            <w:tcW w:w="0" w:type="auto"/>
            <w:shd w:val="clear" w:color="auto" w:fill="auto"/>
          </w:tcPr>
          <w:p w14:paraId="13BF3D2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2A9A96B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0794497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EAADE9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3C2954A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18A1DE7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25BE5803" w14:textId="77777777" w:rsidTr="00F513CE">
        <w:trPr>
          <w:trHeight w:val="288"/>
        </w:trPr>
        <w:tc>
          <w:tcPr>
            <w:tcW w:w="0" w:type="auto"/>
            <w:shd w:val="clear" w:color="auto" w:fill="auto"/>
          </w:tcPr>
          <w:p w14:paraId="2287D6F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504DCC3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53A1478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CBF746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7E138F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652E8E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2A8AE667" w14:textId="77777777" w:rsidTr="00F513CE">
        <w:trPr>
          <w:trHeight w:val="288"/>
        </w:trPr>
        <w:tc>
          <w:tcPr>
            <w:tcW w:w="0" w:type="auto"/>
            <w:shd w:val="clear" w:color="auto" w:fill="auto"/>
          </w:tcPr>
          <w:p w14:paraId="1243405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3908D80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2354266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6A68057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33A79C3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402019C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2C119FCA" w14:textId="77777777" w:rsidTr="00F513CE">
        <w:trPr>
          <w:trHeight w:val="288"/>
        </w:trPr>
        <w:tc>
          <w:tcPr>
            <w:tcW w:w="0" w:type="auto"/>
            <w:shd w:val="clear" w:color="auto" w:fill="auto"/>
          </w:tcPr>
          <w:p w14:paraId="2DB5CCD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328042A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7D88CAE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3B4FA95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7A2140F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68C6C21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1F025EC4" w14:textId="77777777" w:rsidTr="00F513CE">
        <w:trPr>
          <w:trHeight w:val="288"/>
        </w:trPr>
        <w:tc>
          <w:tcPr>
            <w:tcW w:w="0" w:type="auto"/>
            <w:shd w:val="clear" w:color="auto" w:fill="auto"/>
          </w:tcPr>
          <w:p w14:paraId="3B2BC64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1962469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6A3BF76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2A73219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1DDCC3A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94B763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6C0F088" w14:textId="77777777" w:rsidTr="00F513CE">
        <w:trPr>
          <w:trHeight w:val="288"/>
        </w:trPr>
        <w:tc>
          <w:tcPr>
            <w:tcW w:w="0" w:type="auto"/>
            <w:shd w:val="clear" w:color="auto" w:fill="auto"/>
          </w:tcPr>
          <w:p w14:paraId="38FA4FA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75CFB52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C667FE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010CDD0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6588725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E9860A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693B63F" w14:textId="77777777" w:rsidTr="00F513CE">
        <w:trPr>
          <w:trHeight w:val="288"/>
        </w:trPr>
        <w:tc>
          <w:tcPr>
            <w:tcW w:w="0" w:type="auto"/>
            <w:shd w:val="clear" w:color="auto" w:fill="auto"/>
          </w:tcPr>
          <w:p w14:paraId="62D89A0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2A98D0F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43943FF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00E37C9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322F6F5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60CE54A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0156863B" w14:textId="77777777" w:rsidTr="00F513CE">
        <w:trPr>
          <w:trHeight w:val="288"/>
        </w:trPr>
        <w:tc>
          <w:tcPr>
            <w:tcW w:w="0" w:type="auto"/>
            <w:shd w:val="clear" w:color="auto" w:fill="auto"/>
          </w:tcPr>
          <w:p w14:paraId="4BC36A0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22C6570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2E06210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6EEDF1D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3962F29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2402251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542153C7" w14:textId="77777777" w:rsidTr="00F513CE">
        <w:trPr>
          <w:trHeight w:val="288"/>
        </w:trPr>
        <w:tc>
          <w:tcPr>
            <w:tcW w:w="0" w:type="auto"/>
            <w:shd w:val="clear" w:color="auto" w:fill="auto"/>
          </w:tcPr>
          <w:p w14:paraId="6F683DD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0D19CBC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1AB992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78C3BD6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08473FC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066002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04F46D33" w14:textId="77777777" w:rsidTr="00F513CE">
        <w:trPr>
          <w:trHeight w:val="288"/>
        </w:trPr>
        <w:tc>
          <w:tcPr>
            <w:tcW w:w="0" w:type="auto"/>
            <w:shd w:val="clear" w:color="auto" w:fill="auto"/>
          </w:tcPr>
          <w:p w14:paraId="1D97D13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6440D462"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2620AB6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58247BD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0AB097E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3C0C28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14A0C9B" w14:textId="77777777" w:rsidTr="00F513CE">
        <w:trPr>
          <w:trHeight w:val="288"/>
        </w:trPr>
        <w:tc>
          <w:tcPr>
            <w:tcW w:w="0" w:type="auto"/>
            <w:shd w:val="clear" w:color="auto" w:fill="auto"/>
          </w:tcPr>
          <w:p w14:paraId="300DE61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203FD7E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4C4B1F9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6892A3A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5C9CA6A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00B2AAA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5F6BE390" w14:textId="77777777" w:rsidTr="00F513CE">
        <w:trPr>
          <w:trHeight w:val="288"/>
        </w:trPr>
        <w:tc>
          <w:tcPr>
            <w:tcW w:w="0" w:type="auto"/>
            <w:shd w:val="clear" w:color="auto" w:fill="auto"/>
          </w:tcPr>
          <w:p w14:paraId="70D26FC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5416DF9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0C8C639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4305B5A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D17B98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2234D21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7A1D30C" w14:textId="77777777" w:rsidTr="00F513CE">
        <w:trPr>
          <w:trHeight w:val="288"/>
        </w:trPr>
        <w:tc>
          <w:tcPr>
            <w:tcW w:w="0" w:type="auto"/>
            <w:shd w:val="clear" w:color="auto" w:fill="auto"/>
          </w:tcPr>
          <w:p w14:paraId="4906022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068D48C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752E572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02DCA86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6635C2C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77DFEB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61577D7" w14:textId="77777777" w:rsidTr="00F513CE">
        <w:trPr>
          <w:trHeight w:val="288"/>
        </w:trPr>
        <w:tc>
          <w:tcPr>
            <w:tcW w:w="0" w:type="auto"/>
            <w:shd w:val="clear" w:color="auto" w:fill="auto"/>
          </w:tcPr>
          <w:p w14:paraId="162A7D6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7718BC3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0AF8885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72682CB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218970B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0B68B9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232E351B" w14:textId="77777777" w:rsidTr="00F513CE">
        <w:trPr>
          <w:trHeight w:val="288"/>
        </w:trPr>
        <w:tc>
          <w:tcPr>
            <w:tcW w:w="0" w:type="auto"/>
            <w:shd w:val="clear" w:color="auto" w:fill="auto"/>
          </w:tcPr>
          <w:p w14:paraId="60A3737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79912F1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51C93CA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4FCEC9C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B20A8D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3EFA4B7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911A615" w14:textId="77777777" w:rsidTr="00F513CE">
        <w:trPr>
          <w:trHeight w:val="288"/>
        </w:trPr>
        <w:tc>
          <w:tcPr>
            <w:tcW w:w="0" w:type="auto"/>
            <w:shd w:val="clear" w:color="auto" w:fill="auto"/>
          </w:tcPr>
          <w:p w14:paraId="3EB7FF9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33D5E35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2F7FF22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26A256F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3CEF7A6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4A389DF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0A8D9CD" w14:textId="77777777" w:rsidTr="00F513CE">
        <w:trPr>
          <w:trHeight w:val="288"/>
        </w:trPr>
        <w:tc>
          <w:tcPr>
            <w:tcW w:w="0" w:type="auto"/>
            <w:shd w:val="clear" w:color="auto" w:fill="auto"/>
          </w:tcPr>
          <w:p w14:paraId="351D7628" w14:textId="77777777" w:rsidR="002E420A" w:rsidRPr="00F513CE" w:rsidRDefault="002E420A" w:rsidP="00AD0071">
            <w:pPr>
              <w:pStyle w:val="ReportTableentry"/>
              <w:rPr>
                <w:rFonts w:ascii="Verdana" w:hAnsi="Verdana"/>
                <w:sz w:val="20"/>
              </w:rPr>
            </w:pPr>
            <w:r w:rsidRPr="00F513CE">
              <w:rPr>
                <w:rFonts w:ascii="Verdana" w:hAnsi="Verdana"/>
                <w:sz w:val="20"/>
              </w:rPr>
              <w:lastRenderedPageBreak/>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shd w:val="clear" w:color="auto" w:fill="auto"/>
          </w:tcPr>
          <w:p w14:paraId="464AA03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shd w:val="clear" w:color="auto" w:fill="auto"/>
          </w:tcPr>
          <w:p w14:paraId="37F0527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shd w:val="clear" w:color="auto" w:fill="auto"/>
          </w:tcPr>
          <w:p w14:paraId="082D477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shd w:val="clear" w:color="auto" w:fill="auto"/>
          </w:tcPr>
          <w:p w14:paraId="4C1A6609"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shd w:val="clear" w:color="auto" w:fill="auto"/>
          </w:tcPr>
          <w:p w14:paraId="2BC932A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427CB4A3" w14:textId="77777777" w:rsidTr="00F513CE">
        <w:tblPrEx>
          <w:shd w:val="clear" w:color="auto" w:fill="auto"/>
        </w:tblPrEx>
        <w:trPr>
          <w:trHeight w:val="288"/>
        </w:trPr>
        <w:tc>
          <w:tcPr>
            <w:tcW w:w="0" w:type="auto"/>
          </w:tcPr>
          <w:p w14:paraId="26EF7CC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4C9399B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557DDC9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1B7EB6C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67376C80"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544A53C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8E1E2AB" w14:textId="77777777" w:rsidTr="00F513CE">
        <w:tblPrEx>
          <w:shd w:val="clear" w:color="auto" w:fill="auto"/>
        </w:tblPrEx>
        <w:trPr>
          <w:trHeight w:val="288"/>
        </w:trPr>
        <w:tc>
          <w:tcPr>
            <w:tcW w:w="0" w:type="auto"/>
          </w:tcPr>
          <w:p w14:paraId="0D71F04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671BEE7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359761A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52BF2F2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0B80F424"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6D22BE0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21909D3F" w14:textId="77777777" w:rsidTr="00F513CE">
        <w:tblPrEx>
          <w:shd w:val="clear" w:color="auto" w:fill="auto"/>
        </w:tblPrEx>
        <w:trPr>
          <w:trHeight w:val="288"/>
        </w:trPr>
        <w:tc>
          <w:tcPr>
            <w:tcW w:w="0" w:type="auto"/>
          </w:tcPr>
          <w:p w14:paraId="259C787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7EC7362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3B75D28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3FA745D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0F2F86C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2D51435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098F8D64" w14:textId="77777777" w:rsidTr="00F513CE">
        <w:tblPrEx>
          <w:shd w:val="clear" w:color="auto" w:fill="auto"/>
        </w:tblPrEx>
        <w:trPr>
          <w:trHeight w:val="288"/>
        </w:trPr>
        <w:tc>
          <w:tcPr>
            <w:tcW w:w="0" w:type="auto"/>
          </w:tcPr>
          <w:p w14:paraId="0C729AB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23A5CE2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2AE24AB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669A75E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4EA92DC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4B4DFA7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B226E04" w14:textId="77777777" w:rsidTr="00F513CE">
        <w:tblPrEx>
          <w:shd w:val="clear" w:color="auto" w:fill="auto"/>
        </w:tblPrEx>
        <w:trPr>
          <w:trHeight w:val="288"/>
        </w:trPr>
        <w:tc>
          <w:tcPr>
            <w:tcW w:w="0" w:type="auto"/>
          </w:tcPr>
          <w:p w14:paraId="25C708D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5FAB7AA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508DEC6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446169AE"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68200F5A"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30F9D30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68B7C6E6" w14:textId="77777777" w:rsidTr="00F513CE">
        <w:tblPrEx>
          <w:shd w:val="clear" w:color="auto" w:fill="auto"/>
        </w:tblPrEx>
        <w:trPr>
          <w:trHeight w:val="288"/>
        </w:trPr>
        <w:tc>
          <w:tcPr>
            <w:tcW w:w="0" w:type="auto"/>
          </w:tcPr>
          <w:p w14:paraId="35B4BE7D"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71FC9E8B"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035B323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7049CC8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5A37A5F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23E6CF9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3680E559" w14:textId="77777777" w:rsidTr="00F513CE">
        <w:tblPrEx>
          <w:shd w:val="clear" w:color="auto" w:fill="auto"/>
        </w:tblPrEx>
        <w:trPr>
          <w:trHeight w:val="288"/>
        </w:trPr>
        <w:tc>
          <w:tcPr>
            <w:tcW w:w="0" w:type="auto"/>
          </w:tcPr>
          <w:p w14:paraId="48AB0AA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64C4439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5860F388"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2AB82DD1"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76C27AD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1DF0B5F3"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r w:rsidR="002E420A" w:rsidRPr="002E420A" w14:paraId="7D13B126" w14:textId="77777777" w:rsidTr="00F513CE">
        <w:tblPrEx>
          <w:shd w:val="clear" w:color="auto" w:fill="auto"/>
        </w:tblPrEx>
        <w:trPr>
          <w:trHeight w:val="288"/>
        </w:trPr>
        <w:tc>
          <w:tcPr>
            <w:tcW w:w="0" w:type="auto"/>
          </w:tcPr>
          <w:p w14:paraId="5760352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&lt;#&gt;</w:t>
            </w:r>
            <w:r w:rsidRPr="00F513CE">
              <w:rPr>
                <w:rFonts w:ascii="Verdana" w:hAnsi="Verdana"/>
                <w:sz w:val="20"/>
              </w:rPr>
              <w:fldChar w:fldCharType="end"/>
            </w:r>
          </w:p>
        </w:tc>
        <w:tc>
          <w:tcPr>
            <w:tcW w:w="0" w:type="auto"/>
          </w:tcPr>
          <w:p w14:paraId="20E4AC15"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1848" w:type="dxa"/>
          </w:tcPr>
          <w:p w14:paraId="7FAA65F6"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2150" w:type="dxa"/>
          </w:tcPr>
          <w:p w14:paraId="456E5F8C"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c>
          <w:tcPr>
            <w:tcW w:w="0" w:type="auto"/>
          </w:tcPr>
          <w:p w14:paraId="36545A9F"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Yes/No&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&lt;Yes/No&gt;</w:t>
            </w:r>
            <w:r w:rsidRPr="00F513CE">
              <w:rPr>
                <w:rFonts w:ascii="Verdana" w:hAnsi="Verdana"/>
                <w:sz w:val="20"/>
              </w:rPr>
              <w:fldChar w:fldCharType="end"/>
            </w:r>
          </w:p>
        </w:tc>
        <w:tc>
          <w:tcPr>
            <w:tcW w:w="2814" w:type="dxa"/>
          </w:tcPr>
          <w:p w14:paraId="5D255AA7" w14:textId="77777777" w:rsidR="002E420A" w:rsidRPr="00F513CE" w:rsidRDefault="002E420A" w:rsidP="00AD0071">
            <w:pPr>
              <w:pStyle w:val="ReportTableentry"/>
              <w:rPr>
                <w:rFonts w:ascii="Verdana" w:hAnsi="Verdana"/>
                <w:sz w:val="20"/>
              </w:rPr>
            </w:pPr>
            <w:r w:rsidRPr="00F513CE">
              <w:rPr>
                <w:rFonts w:ascii="Verdana" w:hAnsi="Verdana"/>
                <w:sz w:val="20"/>
              </w:rPr>
              <w:fldChar w:fldCharType="begin">
                <w:ffData>
                  <w:name w:val=""/>
                  <w:enabled/>
                  <w:calcOnExit w:val="0"/>
                  <w:textInput>
                    <w:default w:val="&lt;Insert Text&gt;"/>
                  </w:textInput>
                </w:ffData>
              </w:fldChar>
            </w:r>
            <w:r w:rsidRPr="00F513CE">
              <w:rPr>
                <w:rFonts w:ascii="Verdana" w:hAnsi="Verdana"/>
                <w:sz w:val="20"/>
              </w:rPr>
              <w:instrText xml:space="preserve"> FORMTEXT </w:instrText>
            </w:r>
            <w:r w:rsidRPr="00F513CE">
              <w:rPr>
                <w:rFonts w:ascii="Verdana" w:hAnsi="Verdana"/>
                <w:sz w:val="20"/>
              </w:rPr>
            </w:r>
            <w:r w:rsidRPr="00F513CE">
              <w:rPr>
                <w:rFonts w:ascii="Verdana" w:hAnsi="Verdana"/>
                <w:sz w:val="20"/>
              </w:rPr>
              <w:fldChar w:fldCharType="separate"/>
            </w:r>
            <w:r w:rsidRPr="00F513CE">
              <w:rPr>
                <w:rFonts w:ascii="Verdana" w:hAnsi="Verdana"/>
                <w:noProof/>
                <w:sz w:val="20"/>
              </w:rPr>
              <w:t>&lt;Insert Text&gt;</w:t>
            </w:r>
            <w:r w:rsidRPr="00F513CE">
              <w:rPr>
                <w:rFonts w:ascii="Verdana" w:hAnsi="Verdana"/>
                <w:sz w:val="20"/>
              </w:rPr>
              <w:fldChar w:fldCharType="end"/>
            </w:r>
          </w:p>
        </w:tc>
      </w:tr>
    </w:tbl>
    <w:p w14:paraId="35D278F9" w14:textId="77777777" w:rsidR="001B6760" w:rsidRPr="00016325" w:rsidRDefault="001B6760" w:rsidP="003F3384">
      <w:pPr>
        <w:spacing w:after="200"/>
        <w:sectPr w:rsidR="001B6760" w:rsidRPr="00016325" w:rsidSect="0031270D">
          <w:headerReference w:type="default" r:id="rId18"/>
          <w:footerReference w:type="even" r:id="rId19"/>
          <w:footerReference w:type="default" r:id="rId20"/>
          <w:pgSz w:w="12240" w:h="15840" w:code="1"/>
          <w:pgMar w:top="979" w:right="1440" w:bottom="1440" w:left="1080" w:header="0" w:footer="0" w:gutter="0"/>
          <w:pgNumType w:start="1"/>
          <w:cols w:space="720"/>
          <w:docGrid w:linePitch="360"/>
        </w:sectPr>
      </w:pPr>
    </w:p>
    <w:p w14:paraId="0FA6C1E1" w14:textId="30333765" w:rsidR="00291C29" w:rsidRPr="00AA6728" w:rsidRDefault="002300FC" w:rsidP="00AD0071">
      <w:pPr>
        <w:pStyle w:val="ReportHeaderA"/>
        <w:rPr>
          <w:b w:val="0"/>
        </w:rPr>
      </w:pPr>
      <w:r>
        <w:lastRenderedPageBreak/>
        <w:t>C</w:t>
      </w:r>
      <w:r w:rsidR="001B6760" w:rsidRPr="00AA6728">
        <w:t>. Site Visit</w:t>
      </w:r>
    </w:p>
    <w:p w14:paraId="505363B3" w14:textId="37E0F55C" w:rsidR="001B6760" w:rsidRPr="00AA6728" w:rsidRDefault="001B6760" w:rsidP="00AD0071">
      <w:pPr>
        <w:pStyle w:val="ReportInstructions"/>
      </w:pPr>
      <w:r w:rsidRPr="00AA6728">
        <w:t xml:space="preserve">Following completion of this section, proceed to </w:t>
      </w:r>
      <w:r w:rsidRPr="00AA6728">
        <w:rPr>
          <w:b/>
        </w:rPr>
        <w:t xml:space="preserve">Section </w:t>
      </w:r>
      <w:r w:rsidR="002300FC">
        <w:rPr>
          <w:b/>
        </w:rPr>
        <w:t>D</w:t>
      </w:r>
      <w:r w:rsidRPr="00AA6728">
        <w:rPr>
          <w:b/>
        </w:rPr>
        <w:t>.</w:t>
      </w:r>
    </w:p>
    <w:p w14:paraId="2A24BA1F" w14:textId="5D8961C8" w:rsidR="001B6760" w:rsidRDefault="001B6760" w:rsidP="00AD0071">
      <w:pPr>
        <w:pStyle w:val="ReportNumberedBullet"/>
        <w:numPr>
          <w:ilvl w:val="0"/>
          <w:numId w:val="28"/>
        </w:numPr>
      </w:pPr>
      <w:r w:rsidRPr="00AD0071">
        <w:t xml:space="preserve">Was a site visit conducted? If so, indicate when the site visit was conducted, attach documentation (including notes and photographs) from the field visit, and complete the rest of Section </w:t>
      </w:r>
      <w:r w:rsidR="002300FC" w:rsidRPr="00AD0071">
        <w:t>C</w:t>
      </w:r>
      <w:r w:rsidRPr="00AD0071">
        <w:t xml:space="preserve">. </w:t>
      </w:r>
    </w:p>
    <w:p w14:paraId="1D6C54C6" w14:textId="327BA512" w:rsidR="002E420A" w:rsidRPr="00F513CE" w:rsidRDefault="002E420A" w:rsidP="00F513CE">
      <w:pPr>
        <w:pStyle w:val="ReportNumberedBullet"/>
        <w:numPr>
          <w:ilvl w:val="0"/>
          <w:numId w:val="0"/>
        </w:numPr>
        <w:ind w:left="720"/>
        <w:rPr>
          <w:i/>
          <w:iCs/>
        </w:rPr>
      </w:pPr>
      <w:r w:rsidRPr="00F513CE">
        <w:rPr>
          <w:i/>
          <w:iCs/>
        </w:rPr>
        <w:t>A site visit should be conducted for most projects within a reasonable time frame to provide accurate and timely information. If not, explain why site visit was either not conducted or was conducted over one year before the first submittal of this form.</w:t>
      </w:r>
    </w:p>
    <w:p w14:paraId="5C5FAD54" w14:textId="051AE811" w:rsidR="00AD0071" w:rsidRPr="00AD0071" w:rsidRDefault="00AD0071" w:rsidP="00AD0071">
      <w:pPr>
        <w:pStyle w:val="ReportResponse"/>
      </w:pPr>
      <w:r w:rsidRPr="00AD0071">
        <w:rPr>
          <w:highlight w:val="lightGray"/>
        </w:rPr>
        <w:t>&lt;response&gt;</w:t>
      </w:r>
    </w:p>
    <w:p w14:paraId="11EEDB04" w14:textId="3D793046" w:rsidR="00AD0071" w:rsidRDefault="00F55068" w:rsidP="0059166B">
      <w:pPr>
        <w:pStyle w:val="ReportNumberedBullet"/>
        <w:numPr>
          <w:ilvl w:val="0"/>
          <w:numId w:val="43"/>
        </w:numPr>
      </w:pPr>
      <w:r w:rsidRPr="00AD0071">
        <w:t>Were there</w:t>
      </w:r>
      <w:r w:rsidR="00194A51" w:rsidRPr="00AD0071">
        <w:t xml:space="preserve"> signs written in languages that would indicate a local concentration of LEP persons distinct from the larger project area</w:t>
      </w:r>
      <w:r w:rsidR="00714EEE" w:rsidRPr="00AD0071">
        <w:t xml:space="preserve"> </w:t>
      </w:r>
      <w:r w:rsidR="001B6760" w:rsidRPr="00AD0071">
        <w:t xml:space="preserve">(e.g., throughout the community study area, </w:t>
      </w:r>
      <w:r w:rsidR="00714EEE" w:rsidRPr="00AD0071">
        <w:t xml:space="preserve">signs in Spanish </w:t>
      </w:r>
      <w:r w:rsidR="001B6760" w:rsidRPr="00AD0071">
        <w:t xml:space="preserve">concentrated in a particular </w:t>
      </w:r>
      <w:r w:rsidR="00714EEE" w:rsidRPr="00AD0071">
        <w:t>strip mall</w:t>
      </w:r>
      <w:r w:rsidR="001B6760" w:rsidRPr="00AD0071">
        <w:t>, etc.)</w:t>
      </w:r>
      <w:r w:rsidR="00194A51" w:rsidRPr="00AD0071">
        <w:t>?</w:t>
      </w:r>
      <w:r w:rsidR="00714EEE" w:rsidRPr="00AD0071">
        <w:t xml:space="preserve"> </w:t>
      </w:r>
      <w:r w:rsidR="00F26E57" w:rsidRPr="00AD0071">
        <w:t>Please also describe if</w:t>
      </w:r>
      <w:r w:rsidR="00714EEE" w:rsidRPr="00AD0071">
        <w:t xml:space="preserve"> there </w:t>
      </w:r>
      <w:r w:rsidR="00F26E57" w:rsidRPr="00AD0071">
        <w:t xml:space="preserve">were </w:t>
      </w:r>
      <w:r w:rsidR="00714EEE" w:rsidRPr="00AD0071">
        <w:t xml:space="preserve">signs observed in languages other than English or </w:t>
      </w:r>
      <w:r w:rsidR="00AD0071" w:rsidRPr="00AD0071">
        <w:t>Spanish and</w:t>
      </w:r>
      <w:r w:rsidR="00F26E57" w:rsidRPr="00AD0071">
        <w:t xml:space="preserve"> list</w:t>
      </w:r>
      <w:r w:rsidR="00714EEE" w:rsidRPr="00AD0071">
        <w:t xml:space="preserve"> the language(s) if so.</w:t>
      </w:r>
    </w:p>
    <w:p w14:paraId="19E938B2" w14:textId="34308311" w:rsidR="00595089" w:rsidRPr="00AD0071" w:rsidRDefault="00AD0071" w:rsidP="00AD0071">
      <w:pPr>
        <w:pStyle w:val="ReportResponse"/>
      </w:pPr>
      <w:r w:rsidRPr="00AD0071">
        <w:rPr>
          <w:highlight w:val="lightGray"/>
        </w:rPr>
        <w:t>&lt;response&gt;</w:t>
      </w:r>
    </w:p>
    <w:p w14:paraId="7D2704D3" w14:textId="1817A0D9" w:rsidR="001B6760" w:rsidRDefault="001B6760" w:rsidP="00AD0071">
      <w:pPr>
        <w:pStyle w:val="ReportNumberedBullet"/>
      </w:pPr>
      <w:r w:rsidRPr="00AA6728">
        <w:t>Were there observable signs of persons with disabilities</w:t>
      </w:r>
      <w:r w:rsidR="002D4BB3">
        <w:t xml:space="preserve"> or elderly persons</w:t>
      </w:r>
      <w:r w:rsidRPr="00AA6728">
        <w:t>,</w:t>
      </w:r>
      <w:r w:rsidR="00DB168D">
        <w:t xml:space="preserve"> </w:t>
      </w:r>
      <w:r w:rsidR="00595089">
        <w:t xml:space="preserve">such as </w:t>
      </w:r>
      <w:r w:rsidR="00596619">
        <w:t xml:space="preserve">paratransit </w:t>
      </w:r>
      <w:r w:rsidRPr="00AA6728">
        <w:t>vehicles,</w:t>
      </w:r>
      <w:r w:rsidR="00596619">
        <w:t xml:space="preserve"> senior living centers</w:t>
      </w:r>
      <w:r w:rsidR="00E4068F">
        <w:t>, or deaf</w:t>
      </w:r>
      <w:r w:rsidR="002D4BB3">
        <w:t>/</w:t>
      </w:r>
      <w:r w:rsidR="00E4068F">
        <w:t>blind pedestrian warning signs</w:t>
      </w:r>
      <w:r w:rsidRPr="00AA6728">
        <w:t>?</w:t>
      </w:r>
    </w:p>
    <w:p w14:paraId="094FBEA7" w14:textId="5D9F9C45" w:rsidR="00AD0071" w:rsidRPr="00AA6728" w:rsidRDefault="00AD0071" w:rsidP="00AD0071">
      <w:pPr>
        <w:pStyle w:val="ReportResponse"/>
      </w:pPr>
      <w:r w:rsidRPr="00AD0071">
        <w:rPr>
          <w:highlight w:val="lightGray"/>
        </w:rPr>
        <w:t>&lt;response&gt;</w:t>
      </w:r>
    </w:p>
    <w:p w14:paraId="5BF363F5" w14:textId="39EDAAAD" w:rsidR="00595089" w:rsidRDefault="00DB168D" w:rsidP="00AD0071">
      <w:pPr>
        <w:pStyle w:val="ReportNumberedBullet"/>
      </w:pPr>
      <w:r w:rsidRPr="00AA6728">
        <w:t>Were daycares</w:t>
      </w:r>
      <w:r w:rsidR="002D4BB3">
        <w:t xml:space="preserve">, </w:t>
      </w:r>
      <w:r w:rsidR="001B6760" w:rsidRPr="00AA6728">
        <w:t>schools</w:t>
      </w:r>
      <w:r w:rsidR="002D4BB3">
        <w:t>, or school zone signs observed</w:t>
      </w:r>
      <w:r w:rsidR="00AD0071">
        <w:t>.</w:t>
      </w:r>
    </w:p>
    <w:p w14:paraId="17EEA99D" w14:textId="3C07AA5E" w:rsidR="00AD0071" w:rsidRPr="00AD0071" w:rsidRDefault="00AD0071" w:rsidP="00AD0071">
      <w:pPr>
        <w:pStyle w:val="ReportResponse"/>
      </w:pPr>
      <w:r w:rsidRPr="00AD0071">
        <w:rPr>
          <w:highlight w:val="lightGray"/>
        </w:rPr>
        <w:t>&lt;response&gt;</w:t>
      </w:r>
    </w:p>
    <w:p w14:paraId="2A60C5F5" w14:textId="2D44BDE2" w:rsidR="004A1BA8" w:rsidRDefault="001B6760" w:rsidP="00AD0071">
      <w:pPr>
        <w:pStyle w:val="ReportNumberedBullet"/>
      </w:pPr>
      <w:r w:rsidRPr="00AA6728">
        <w:t xml:space="preserve">Were there signs of other modes of transportation, such as bus stops, designated bicycle </w:t>
      </w:r>
      <w:r w:rsidR="00DB168D" w:rsidRPr="00AA6728">
        <w:t>lanes</w:t>
      </w:r>
      <w:r w:rsidR="00DB168D">
        <w:t>,</w:t>
      </w:r>
      <w:r w:rsidR="00DB168D" w:rsidRPr="00AA6728">
        <w:t xml:space="preserve"> sidewalks</w:t>
      </w:r>
      <w:r w:rsidR="00FB4E45">
        <w:t>,</w:t>
      </w:r>
      <w:r w:rsidRPr="00AA6728">
        <w:t xml:space="preserve"> or dirt pathways from pedestrian activity adjacent to the proposed facility? If any of these signs are present, please describe their location and extent</w:t>
      </w:r>
      <w:r w:rsidR="00FB4E45">
        <w:t xml:space="preserve">. </w:t>
      </w:r>
    </w:p>
    <w:p w14:paraId="0F8B4D8E" w14:textId="2FD926C5" w:rsidR="00AD0071" w:rsidRPr="00AD0071" w:rsidRDefault="00AD0071" w:rsidP="00AD0071">
      <w:pPr>
        <w:pStyle w:val="ReportResponse"/>
      </w:pPr>
      <w:r w:rsidRPr="00AD0071">
        <w:rPr>
          <w:highlight w:val="lightGray"/>
        </w:rPr>
        <w:t>&lt;response&gt;</w:t>
      </w:r>
    </w:p>
    <w:p w14:paraId="0753CBAA" w14:textId="77777777" w:rsidR="004A1BA8" w:rsidRDefault="004A1BA8">
      <w:pPr>
        <w:spacing w:after="200"/>
        <w:rPr>
          <w:b/>
          <w:bCs/>
          <w:sz w:val="28"/>
          <w:szCs w:val="28"/>
        </w:rPr>
      </w:pPr>
      <w:r>
        <w:rPr>
          <w:b/>
          <w:bCs/>
          <w:sz w:val="28"/>
          <w:szCs w:val="28"/>
        </w:rPr>
        <w:br w:type="page"/>
      </w:r>
    </w:p>
    <w:p w14:paraId="454FED9E" w14:textId="678AED54" w:rsidR="002E3423" w:rsidRPr="00AA6728" w:rsidRDefault="002300FC" w:rsidP="00AD0071">
      <w:pPr>
        <w:pStyle w:val="ReportHeaderA"/>
      </w:pPr>
      <w:r>
        <w:lastRenderedPageBreak/>
        <w:t>D</w:t>
      </w:r>
      <w:r w:rsidR="002E3423" w:rsidRPr="00AA6728">
        <w:t>. Public Involvement</w:t>
      </w:r>
    </w:p>
    <w:p w14:paraId="265BA928" w14:textId="57BF9AA9" w:rsidR="002E3423" w:rsidRPr="00AA6728" w:rsidRDefault="002E3423" w:rsidP="00AD0071">
      <w:pPr>
        <w:pStyle w:val="ReportInstructions"/>
      </w:pPr>
      <w:r w:rsidRPr="00AA6728">
        <w:t xml:space="preserve">Following completion of this section, proceed to </w:t>
      </w:r>
      <w:r w:rsidRPr="00AA6728">
        <w:rPr>
          <w:b/>
        </w:rPr>
        <w:t xml:space="preserve">Section </w:t>
      </w:r>
      <w:r w:rsidR="002300FC">
        <w:rPr>
          <w:b/>
        </w:rPr>
        <w:t>E</w:t>
      </w:r>
      <w:r w:rsidRPr="00AA6728">
        <w:t>. Attempts should be made to integrate public involvement throughout the NEPA process. If timelines or other factors affect the possibility of conducting public involvement before this CIA</w:t>
      </w:r>
      <w:r w:rsidR="00E87E79">
        <w:t xml:space="preserve"> submittal</w:t>
      </w:r>
      <w:r w:rsidRPr="00AA6728">
        <w:t>, it is recommended that public involvement documentation be shared with ENV SMEs</w:t>
      </w:r>
      <w:r w:rsidR="00E87E79">
        <w:t xml:space="preserve"> when available, or that the report be updated and finalized </w:t>
      </w:r>
      <w:proofErr w:type="gramStart"/>
      <w:r w:rsidR="00E87E79">
        <w:t>at a later date</w:t>
      </w:r>
      <w:proofErr w:type="gramEnd"/>
      <w:r w:rsidR="00E87E79">
        <w:t>.</w:t>
      </w:r>
      <w:r w:rsidRPr="00AA6728">
        <w:t xml:space="preserve"> </w:t>
      </w:r>
    </w:p>
    <w:p w14:paraId="25752672" w14:textId="7DDE3295" w:rsidR="002E3423" w:rsidRPr="00AA6728" w:rsidRDefault="002E3423" w:rsidP="00AD0071">
      <w:pPr>
        <w:pStyle w:val="ReportNumberedBullet"/>
        <w:numPr>
          <w:ilvl w:val="0"/>
          <w:numId w:val="29"/>
        </w:numPr>
      </w:pPr>
      <w:r w:rsidRPr="00AA6728">
        <w:t xml:space="preserve">Please describe the public involvement efforts planned or previously carried out for the proposed project. If no public involvement is planned, briefly explain why and proceed to section </w:t>
      </w:r>
      <w:r w:rsidR="002300FC">
        <w:t>E</w:t>
      </w:r>
      <w:r w:rsidRPr="00AA6728">
        <w:t>.</w:t>
      </w:r>
    </w:p>
    <w:p w14:paraId="220E4CF6" w14:textId="384C9366" w:rsidR="004A1BA8" w:rsidRPr="00AD0071" w:rsidRDefault="00AD0071" w:rsidP="00AD0071">
      <w:pPr>
        <w:pStyle w:val="ReportResponse"/>
      </w:pPr>
      <w:r w:rsidRPr="00AD0071">
        <w:rPr>
          <w:highlight w:val="lightGray"/>
        </w:rPr>
        <w:t>&lt;response&gt;</w:t>
      </w:r>
    </w:p>
    <w:p w14:paraId="231683B7" w14:textId="473094D9" w:rsidR="002E3423" w:rsidRPr="00AA6728" w:rsidRDefault="002E3423" w:rsidP="0059166B">
      <w:pPr>
        <w:pStyle w:val="ReportNumberedBullet"/>
        <w:numPr>
          <w:ilvl w:val="0"/>
          <w:numId w:val="41"/>
        </w:numPr>
      </w:pPr>
      <w:r w:rsidRPr="00AA6728">
        <w:t>If public involvement has already occurred or is ongoing, what type of feedback has been received from the public regarding the proposed project or other community-related issues (i.e., what is the general sentiment of the public regarding the proposed project).</w:t>
      </w:r>
    </w:p>
    <w:p w14:paraId="37DB3358" w14:textId="6E9C90F9" w:rsidR="002E3423" w:rsidRPr="00AD0071" w:rsidRDefault="00AD0071" w:rsidP="00AD0071">
      <w:pPr>
        <w:pStyle w:val="ReportResponse"/>
      </w:pPr>
      <w:r w:rsidRPr="00AD0071">
        <w:rPr>
          <w:highlight w:val="lightGray"/>
        </w:rPr>
        <w:t>&lt;response&gt;</w:t>
      </w:r>
    </w:p>
    <w:p w14:paraId="31C7BA8E" w14:textId="0643FAF4" w:rsidR="002E3423" w:rsidRPr="00AA6728" w:rsidRDefault="002E3423" w:rsidP="00AD0071">
      <w:pPr>
        <w:pStyle w:val="ReportNumberedBullet"/>
      </w:pPr>
      <w:r w:rsidRPr="00AA6728">
        <w:t>If public involvement has already occurred or is ongoing, and if feedback has been received from the public, how has this feedback been incorporated into the proposed project? Have attempts been made to address specific concerns of the public?</w:t>
      </w:r>
    </w:p>
    <w:p w14:paraId="6F4D9095" w14:textId="5EF9F05E" w:rsidR="002E3423" w:rsidRPr="00AD0071" w:rsidRDefault="00AD0071" w:rsidP="00AD0071">
      <w:pPr>
        <w:pStyle w:val="ReportResponse"/>
      </w:pPr>
      <w:r w:rsidRPr="00AD0071">
        <w:rPr>
          <w:highlight w:val="lightGray"/>
        </w:rPr>
        <w:t>&lt;response&gt;</w:t>
      </w:r>
    </w:p>
    <w:p w14:paraId="0B9D29A6" w14:textId="19AB3C0E" w:rsidR="00204C73" w:rsidRDefault="00204C73" w:rsidP="00AD0071">
      <w:pPr>
        <w:pStyle w:val="ReportNumberedBullet"/>
        <w:numPr>
          <w:ilvl w:val="0"/>
          <w:numId w:val="0"/>
        </w:numPr>
        <w:ind w:left="720"/>
      </w:pPr>
    </w:p>
    <w:p w14:paraId="7C543245" w14:textId="77777777" w:rsidR="004A1BA8" w:rsidRDefault="004A1BA8">
      <w:pPr>
        <w:spacing w:after="200"/>
        <w:rPr>
          <w:b/>
          <w:bCs/>
          <w:sz w:val="28"/>
          <w:szCs w:val="28"/>
        </w:rPr>
      </w:pPr>
      <w:r>
        <w:rPr>
          <w:b/>
          <w:bCs/>
          <w:sz w:val="28"/>
          <w:szCs w:val="28"/>
        </w:rPr>
        <w:br w:type="page"/>
      </w:r>
    </w:p>
    <w:p w14:paraId="7651249F" w14:textId="670E2110" w:rsidR="00C675D7" w:rsidRPr="00204C73" w:rsidRDefault="002300FC" w:rsidP="00C675D7">
      <w:pPr>
        <w:spacing w:after="200"/>
        <w:rPr>
          <w:sz w:val="22"/>
          <w:szCs w:val="22"/>
        </w:rPr>
      </w:pPr>
      <w:r>
        <w:rPr>
          <w:b/>
          <w:bCs/>
          <w:sz w:val="28"/>
          <w:szCs w:val="28"/>
        </w:rPr>
        <w:lastRenderedPageBreak/>
        <w:t>E</w:t>
      </w:r>
      <w:r w:rsidR="00C675D7" w:rsidRPr="00AA6728">
        <w:rPr>
          <w:b/>
          <w:bCs/>
          <w:sz w:val="28"/>
          <w:szCs w:val="28"/>
        </w:rPr>
        <w:t>. Displacements</w:t>
      </w:r>
    </w:p>
    <w:p w14:paraId="21F6E7E4" w14:textId="77777777" w:rsidR="00C675D7" w:rsidRPr="00AA6728" w:rsidRDefault="00C675D7" w:rsidP="00AD0071">
      <w:pPr>
        <w:pStyle w:val="ReportInstructions"/>
      </w:pPr>
      <w:r w:rsidRPr="00AA6728">
        <w:t xml:space="preserve">Would the proposed project result in any potential displacements? In most cases, displacements should be conveyed in a map and/or table. </w:t>
      </w:r>
    </w:p>
    <w:tbl>
      <w:tblPr>
        <w:tblW w:w="9655" w:type="dxa"/>
        <w:tblLayout w:type="fixed"/>
        <w:tblCellMar>
          <w:top w:w="72" w:type="dxa"/>
          <w:left w:w="115" w:type="dxa"/>
          <w:bottom w:w="72" w:type="dxa"/>
          <w:right w:w="115" w:type="dxa"/>
        </w:tblCellMar>
        <w:tblLook w:val="04A0" w:firstRow="1" w:lastRow="0" w:firstColumn="1" w:lastColumn="0" w:noHBand="0" w:noVBand="1"/>
      </w:tblPr>
      <w:tblGrid>
        <w:gridCol w:w="745"/>
        <w:gridCol w:w="1505"/>
        <w:gridCol w:w="7405"/>
      </w:tblGrid>
      <w:tr w:rsidR="00C675D7" w:rsidRPr="00AD0071" w14:paraId="5B9BA54F" w14:textId="77777777" w:rsidTr="00AD0071">
        <w:tc>
          <w:tcPr>
            <w:tcW w:w="745" w:type="dxa"/>
            <w:shd w:val="clear" w:color="auto" w:fill="auto"/>
            <w:vAlign w:val="center"/>
          </w:tcPr>
          <w:p w14:paraId="1E386843" w14:textId="0F8CD32C" w:rsidR="00C675D7" w:rsidRPr="00AD0071" w:rsidRDefault="00151603" w:rsidP="00AD0071">
            <w:pPr>
              <w:pStyle w:val="Check-box"/>
              <w:spacing w:after="60" w:line="240" w:lineRule="auto"/>
              <w:jc w:val="right"/>
              <w:rPr>
                <w:sz w:val="28"/>
                <w:szCs w:val="28"/>
              </w:rPr>
            </w:pPr>
            <w:sdt>
              <w:sdtPr>
                <w:rPr>
                  <w:sz w:val="28"/>
                  <w:szCs w:val="28"/>
                </w:rPr>
                <w:id w:val="2104290420"/>
                <w14:checkbox>
                  <w14:checked w14:val="0"/>
                  <w14:checkedState w14:val="2612" w14:font="MS Gothic"/>
                  <w14:uncheckedState w14:val="2610" w14:font="MS Gothic"/>
                </w14:checkbox>
              </w:sdtPr>
              <w:sdtEndPr/>
              <w:sdtContent>
                <w:r w:rsidR="00AD0071">
                  <w:rPr>
                    <w:rFonts w:ascii="MS Gothic" w:eastAsia="MS Gothic" w:hAnsi="MS Gothic" w:hint="eastAsia"/>
                    <w:sz w:val="28"/>
                    <w:szCs w:val="28"/>
                  </w:rPr>
                  <w:t>☐</w:t>
                </w:r>
              </w:sdtContent>
            </w:sdt>
          </w:p>
        </w:tc>
        <w:tc>
          <w:tcPr>
            <w:tcW w:w="1505" w:type="dxa"/>
            <w:shd w:val="clear" w:color="auto" w:fill="auto"/>
            <w:vAlign w:val="center"/>
          </w:tcPr>
          <w:p w14:paraId="75048450" w14:textId="77777777" w:rsidR="00C675D7" w:rsidRPr="00AD0071" w:rsidRDefault="00C675D7" w:rsidP="00AD0071">
            <w:pPr>
              <w:pStyle w:val="Check-box"/>
              <w:spacing w:before="0" w:after="0" w:line="240" w:lineRule="auto"/>
              <w:jc w:val="left"/>
            </w:pPr>
            <w:r w:rsidRPr="00AD0071">
              <w:t>No</w:t>
            </w:r>
          </w:p>
        </w:tc>
        <w:tc>
          <w:tcPr>
            <w:tcW w:w="7405" w:type="dxa"/>
            <w:tcBorders>
              <w:left w:val="nil"/>
            </w:tcBorders>
            <w:shd w:val="clear" w:color="auto" w:fill="auto"/>
          </w:tcPr>
          <w:p w14:paraId="4954F72F" w14:textId="23AE901C" w:rsidR="00C675D7" w:rsidRPr="00AD0071" w:rsidRDefault="00C675D7">
            <w:pPr>
              <w:pStyle w:val="Check-box"/>
              <w:spacing w:before="60" w:line="240" w:lineRule="auto"/>
              <w:jc w:val="left"/>
              <w:rPr>
                <w:i/>
              </w:rPr>
            </w:pPr>
            <w:r w:rsidRPr="00AD0071">
              <w:rPr>
                <w:i/>
              </w:rPr>
              <w:t xml:space="preserve">Proceed to </w:t>
            </w:r>
            <w:r w:rsidRPr="00AD0071">
              <w:rPr>
                <w:b/>
                <w:i/>
              </w:rPr>
              <w:t xml:space="preserve">Section </w:t>
            </w:r>
            <w:r w:rsidR="002300FC" w:rsidRPr="00AD0071">
              <w:rPr>
                <w:b/>
                <w:i/>
              </w:rPr>
              <w:t>F</w:t>
            </w:r>
            <w:r w:rsidRPr="00AD0071">
              <w:rPr>
                <w:i/>
              </w:rPr>
              <w:t>, Access and Travel Patterns.</w:t>
            </w:r>
          </w:p>
        </w:tc>
      </w:tr>
      <w:tr w:rsidR="00C675D7" w:rsidRPr="00AD0071" w14:paraId="5BF413CA" w14:textId="77777777" w:rsidTr="00AD0071">
        <w:trPr>
          <w:trHeight w:val="633"/>
        </w:trPr>
        <w:tc>
          <w:tcPr>
            <w:tcW w:w="745" w:type="dxa"/>
            <w:tcBorders>
              <w:bottom w:val="single" w:sz="4" w:space="0" w:color="auto"/>
            </w:tcBorders>
            <w:shd w:val="clear" w:color="auto" w:fill="auto"/>
            <w:vAlign w:val="center"/>
          </w:tcPr>
          <w:p w14:paraId="7D219C5D" w14:textId="094AE82B" w:rsidR="00C675D7" w:rsidRPr="00AD0071" w:rsidRDefault="00151603" w:rsidP="00AD0071">
            <w:pPr>
              <w:pStyle w:val="Check-box"/>
              <w:spacing w:after="60" w:line="240" w:lineRule="auto"/>
              <w:jc w:val="right"/>
              <w:rPr>
                <w:sz w:val="28"/>
                <w:szCs w:val="28"/>
              </w:rPr>
            </w:pPr>
            <w:sdt>
              <w:sdtPr>
                <w:rPr>
                  <w:sz w:val="28"/>
                  <w:szCs w:val="28"/>
                </w:rPr>
                <w:id w:val="-384095518"/>
                <w14:checkbox>
                  <w14:checked w14:val="0"/>
                  <w14:checkedState w14:val="2612" w14:font="MS Gothic"/>
                  <w14:uncheckedState w14:val="2610" w14:font="MS Gothic"/>
                </w14:checkbox>
              </w:sdtPr>
              <w:sdtEndPr/>
              <w:sdtContent>
                <w:r w:rsidR="00AD0071">
                  <w:rPr>
                    <w:rFonts w:ascii="MS Gothic" w:eastAsia="MS Gothic" w:hAnsi="MS Gothic" w:hint="eastAsia"/>
                    <w:sz w:val="28"/>
                    <w:szCs w:val="28"/>
                  </w:rPr>
                  <w:t>☐</w:t>
                </w:r>
              </w:sdtContent>
            </w:sdt>
          </w:p>
        </w:tc>
        <w:tc>
          <w:tcPr>
            <w:tcW w:w="1505" w:type="dxa"/>
            <w:tcBorders>
              <w:bottom w:val="single" w:sz="4" w:space="0" w:color="auto"/>
            </w:tcBorders>
            <w:shd w:val="clear" w:color="auto" w:fill="auto"/>
            <w:vAlign w:val="center"/>
          </w:tcPr>
          <w:p w14:paraId="0D78A5BB" w14:textId="77777777" w:rsidR="00C675D7" w:rsidRPr="00AD0071" w:rsidRDefault="00C675D7" w:rsidP="00AD0071">
            <w:pPr>
              <w:pStyle w:val="Check-box"/>
              <w:spacing w:before="0" w:after="0" w:line="240" w:lineRule="auto"/>
              <w:jc w:val="left"/>
            </w:pPr>
            <w:r w:rsidRPr="00AD0071">
              <w:t>Yes</w:t>
            </w:r>
          </w:p>
        </w:tc>
        <w:tc>
          <w:tcPr>
            <w:tcW w:w="7405" w:type="dxa"/>
            <w:tcBorders>
              <w:left w:val="nil"/>
              <w:bottom w:val="single" w:sz="4" w:space="0" w:color="auto"/>
            </w:tcBorders>
            <w:shd w:val="clear" w:color="auto" w:fill="auto"/>
          </w:tcPr>
          <w:p w14:paraId="4738752D" w14:textId="51574968" w:rsidR="00C675D7" w:rsidRPr="00AD0071" w:rsidRDefault="00C675D7">
            <w:pPr>
              <w:pStyle w:val="Check-box"/>
              <w:spacing w:before="60" w:line="240" w:lineRule="auto"/>
              <w:jc w:val="left"/>
              <w:rPr>
                <w:i/>
              </w:rPr>
            </w:pPr>
            <w:r w:rsidRPr="00AD0071">
              <w:rPr>
                <w:i/>
              </w:rPr>
              <w:t>Answer the questions in all applicable sections in</w:t>
            </w:r>
            <w:r w:rsidR="001A5198" w:rsidRPr="00AD0071">
              <w:rPr>
                <w:i/>
              </w:rPr>
              <w:t xml:space="preserve"> Section</w:t>
            </w:r>
            <w:r w:rsidRPr="00AD0071">
              <w:rPr>
                <w:i/>
              </w:rPr>
              <w:t xml:space="preserve"> </w:t>
            </w:r>
            <w:r w:rsidR="002300FC" w:rsidRPr="00AD0071">
              <w:rPr>
                <w:i/>
              </w:rPr>
              <w:t>E</w:t>
            </w:r>
            <w:r w:rsidRPr="00AD0071">
              <w:rPr>
                <w:i/>
              </w:rPr>
              <w:t xml:space="preserve">, then proceed to Section </w:t>
            </w:r>
            <w:r w:rsidR="002300FC" w:rsidRPr="00AD0071">
              <w:rPr>
                <w:i/>
              </w:rPr>
              <w:t>F</w:t>
            </w:r>
            <w:r w:rsidRPr="00AD0071">
              <w:rPr>
                <w:i/>
              </w:rPr>
              <w:t>. Check the types of displacements that apply:</w:t>
            </w:r>
          </w:p>
        </w:tc>
      </w:tr>
      <w:tr w:rsidR="00C675D7" w:rsidRPr="00AD0071" w14:paraId="49829C51" w14:textId="77777777" w:rsidTr="00AD0071">
        <w:trPr>
          <w:trHeight w:val="63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DA8216C" w14:textId="56616ED6" w:rsidR="00C675D7" w:rsidRPr="00AD0071" w:rsidRDefault="00151603" w:rsidP="00AD0071">
            <w:pPr>
              <w:pStyle w:val="Check-box"/>
              <w:spacing w:after="60" w:line="240" w:lineRule="auto"/>
            </w:pPr>
            <w:sdt>
              <w:sdtPr>
                <w:rPr>
                  <w:sz w:val="28"/>
                  <w:szCs w:val="28"/>
                </w:rPr>
                <w:id w:val="-692296633"/>
                <w14:checkbox>
                  <w14:checked w14:val="0"/>
                  <w14:checkedState w14:val="2612" w14:font="MS Gothic"/>
                  <w14:uncheckedState w14:val="2610" w14:font="MS Gothic"/>
                </w14:checkbox>
              </w:sdtPr>
              <w:sdtEndPr/>
              <w:sdtContent>
                <w:r w:rsidR="00AD0071">
                  <w:rPr>
                    <w:rFonts w:ascii="MS Gothic" w:eastAsia="MS Gothic" w:hAnsi="MS Gothic" w:hint="eastAsia"/>
                    <w:sz w:val="28"/>
                    <w:szCs w:val="28"/>
                  </w:rPr>
                  <w:t>☐</w:t>
                </w:r>
              </w:sdtContent>
            </w:sdt>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616FB6E" w14:textId="77777777" w:rsidR="00C675D7" w:rsidRPr="00AD0071" w:rsidRDefault="00C675D7" w:rsidP="00AD0071">
            <w:pPr>
              <w:pStyle w:val="Check-box"/>
              <w:spacing w:before="180" w:line="240" w:lineRule="auto"/>
            </w:pPr>
            <w:r w:rsidRPr="00AD0071">
              <w:t>Residential</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6AB8AAF0" w14:textId="39273F4B" w:rsidR="00C675D7" w:rsidRPr="00AD0071" w:rsidRDefault="00C675D7">
            <w:pPr>
              <w:spacing w:line="240" w:lineRule="auto"/>
              <w:rPr>
                <w:rFonts w:cs="Arial"/>
                <w:i/>
                <w:szCs w:val="20"/>
              </w:rPr>
            </w:pPr>
            <w:r w:rsidRPr="00AD0071">
              <w:rPr>
                <w:rFonts w:cs="Arial"/>
                <w:i/>
                <w:szCs w:val="20"/>
              </w:rPr>
              <w:t xml:space="preserve">Answer all questions in </w:t>
            </w:r>
            <w:r w:rsidRPr="00AD0071">
              <w:rPr>
                <w:rFonts w:cs="Arial"/>
                <w:b/>
                <w:i/>
                <w:szCs w:val="20"/>
              </w:rPr>
              <w:t xml:space="preserve">Section </w:t>
            </w:r>
            <w:r w:rsidR="002300FC" w:rsidRPr="00AD0071">
              <w:rPr>
                <w:rFonts w:cs="Arial"/>
                <w:b/>
                <w:i/>
                <w:szCs w:val="20"/>
              </w:rPr>
              <w:t>E</w:t>
            </w:r>
            <w:r w:rsidRPr="00AD0071">
              <w:rPr>
                <w:rFonts w:cs="Arial"/>
                <w:b/>
                <w:i/>
                <w:szCs w:val="20"/>
              </w:rPr>
              <w:t>.1.</w:t>
            </w:r>
          </w:p>
        </w:tc>
      </w:tr>
      <w:tr w:rsidR="00C675D7" w:rsidRPr="00AD0071" w14:paraId="6F5E7A2A" w14:textId="77777777" w:rsidTr="00AD0071">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3B52E" w14:textId="77777777" w:rsidR="00C675D7" w:rsidRPr="00AD0071" w:rsidRDefault="00151603" w:rsidP="00AD0071">
            <w:pPr>
              <w:pStyle w:val="Check-box"/>
              <w:spacing w:after="60" w:line="240" w:lineRule="auto"/>
            </w:pPr>
            <w:sdt>
              <w:sdtPr>
                <w:rPr>
                  <w:sz w:val="28"/>
                  <w:szCs w:val="28"/>
                </w:rPr>
                <w:id w:val="-2071181126"/>
                <w14:checkbox>
                  <w14:checked w14:val="0"/>
                  <w14:checkedState w14:val="2612" w14:font="MS Gothic"/>
                  <w14:uncheckedState w14:val="2610" w14:font="MS Gothic"/>
                </w14:checkbox>
              </w:sdtPr>
              <w:sdtEndPr/>
              <w:sdtContent>
                <w:r w:rsidR="00C675D7" w:rsidRPr="00AD0071">
                  <w:rPr>
                    <w:rFonts w:ascii="Segoe UI Symbol" w:eastAsia="MS Gothic" w:hAnsi="Segoe UI Symbol" w:cs="Segoe UI Symbol"/>
                    <w:sz w:val="28"/>
                    <w:szCs w:val="28"/>
                  </w:rPr>
                  <w:t>☐</w:t>
                </w:r>
              </w:sdtContent>
            </w:sdt>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333A72D0" w14:textId="77777777" w:rsidR="00C675D7" w:rsidRPr="00AD0071" w:rsidRDefault="00C675D7" w:rsidP="00AD0071">
            <w:pPr>
              <w:pStyle w:val="Check-box"/>
              <w:spacing w:before="60" w:line="240" w:lineRule="auto"/>
            </w:pPr>
            <w:r w:rsidRPr="00AD0071">
              <w:t>Commercial</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64536BE1" w14:textId="3796BD5D" w:rsidR="00C675D7" w:rsidRPr="00AD0071" w:rsidRDefault="00C675D7">
            <w:pPr>
              <w:spacing w:line="240" w:lineRule="auto"/>
              <w:rPr>
                <w:rFonts w:cs="Arial"/>
                <w:i/>
                <w:szCs w:val="20"/>
              </w:rPr>
            </w:pPr>
            <w:r w:rsidRPr="00AD0071">
              <w:rPr>
                <w:rFonts w:cs="Arial"/>
                <w:i/>
                <w:szCs w:val="20"/>
              </w:rPr>
              <w:t xml:space="preserve">Answer all questions in </w:t>
            </w:r>
            <w:r w:rsidRPr="00AD0071">
              <w:rPr>
                <w:rFonts w:cs="Arial"/>
                <w:b/>
                <w:i/>
                <w:szCs w:val="20"/>
              </w:rPr>
              <w:t xml:space="preserve">Section </w:t>
            </w:r>
            <w:r w:rsidR="002300FC" w:rsidRPr="00AD0071">
              <w:rPr>
                <w:rFonts w:cs="Arial"/>
                <w:b/>
                <w:i/>
                <w:szCs w:val="20"/>
              </w:rPr>
              <w:t>E</w:t>
            </w:r>
            <w:r w:rsidRPr="00AD0071">
              <w:rPr>
                <w:rFonts w:cs="Arial"/>
                <w:b/>
                <w:i/>
                <w:szCs w:val="20"/>
              </w:rPr>
              <w:t>.2.</w:t>
            </w:r>
          </w:p>
        </w:tc>
      </w:tr>
      <w:tr w:rsidR="00C675D7" w:rsidRPr="00AD0071" w14:paraId="75324689" w14:textId="77777777" w:rsidTr="00AD0071">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9EE3" w14:textId="77777777" w:rsidR="00C675D7" w:rsidRPr="00AD0071" w:rsidRDefault="00151603" w:rsidP="00AD0071">
            <w:pPr>
              <w:pStyle w:val="Check-box"/>
              <w:spacing w:after="60" w:line="240" w:lineRule="auto"/>
            </w:pPr>
            <w:sdt>
              <w:sdtPr>
                <w:rPr>
                  <w:sz w:val="28"/>
                  <w:szCs w:val="28"/>
                </w:rPr>
                <w:id w:val="-1835606248"/>
                <w14:checkbox>
                  <w14:checked w14:val="0"/>
                  <w14:checkedState w14:val="2612" w14:font="MS Gothic"/>
                  <w14:uncheckedState w14:val="2610" w14:font="MS Gothic"/>
                </w14:checkbox>
              </w:sdtPr>
              <w:sdtEndPr/>
              <w:sdtContent>
                <w:r w:rsidR="00C675D7" w:rsidRPr="00AD0071">
                  <w:rPr>
                    <w:rFonts w:ascii="Segoe UI Symbol" w:eastAsia="MS Gothic" w:hAnsi="Segoe UI Symbol" w:cs="Segoe UI Symbol"/>
                    <w:sz w:val="28"/>
                    <w:szCs w:val="28"/>
                  </w:rPr>
                  <w:t>☐</w:t>
                </w:r>
              </w:sdtContent>
            </w:sdt>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5B9273C" w14:textId="77777777" w:rsidR="00C675D7" w:rsidRPr="00AD0071" w:rsidRDefault="00C675D7" w:rsidP="00AD0071">
            <w:pPr>
              <w:pStyle w:val="Check-box"/>
              <w:spacing w:before="60" w:line="240" w:lineRule="auto"/>
            </w:pPr>
            <w:r w:rsidRPr="00AD0071">
              <w:t>Other</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2B22E830" w14:textId="22899C91" w:rsidR="00C675D7" w:rsidRPr="00AD0071" w:rsidRDefault="00C675D7">
            <w:pPr>
              <w:spacing w:line="240" w:lineRule="auto"/>
              <w:rPr>
                <w:rFonts w:cs="Arial"/>
                <w:i/>
                <w:szCs w:val="20"/>
              </w:rPr>
            </w:pPr>
            <w:r w:rsidRPr="00AD0071">
              <w:rPr>
                <w:rFonts w:cs="Arial"/>
                <w:i/>
                <w:szCs w:val="20"/>
              </w:rPr>
              <w:t>Such as places of worship, community</w:t>
            </w:r>
            <w:r w:rsidR="001A5198" w:rsidRPr="00AD0071">
              <w:rPr>
                <w:rFonts w:cs="Arial"/>
                <w:i/>
                <w:szCs w:val="20"/>
              </w:rPr>
              <w:t>/civic</w:t>
            </w:r>
            <w:r w:rsidRPr="00AD0071">
              <w:rPr>
                <w:rFonts w:cs="Arial"/>
                <w:i/>
                <w:szCs w:val="20"/>
              </w:rPr>
              <w:t xml:space="preserve"> centers</w:t>
            </w:r>
            <w:r w:rsidR="00DB168D" w:rsidRPr="00AD0071">
              <w:rPr>
                <w:rFonts w:cs="Arial"/>
                <w:i/>
                <w:szCs w:val="20"/>
              </w:rPr>
              <w:t>,</w:t>
            </w:r>
            <w:r w:rsidR="001A5198" w:rsidRPr="00AD0071">
              <w:rPr>
                <w:rFonts w:cs="Arial"/>
                <w:i/>
                <w:szCs w:val="20"/>
              </w:rPr>
              <w:t xml:space="preserve"> etc.</w:t>
            </w:r>
            <w:r w:rsidRPr="00AD0071">
              <w:rPr>
                <w:rFonts w:cs="Arial"/>
                <w:i/>
                <w:szCs w:val="20"/>
              </w:rPr>
              <w:t xml:space="preserve"> </w:t>
            </w:r>
            <w:r w:rsidR="001A5198" w:rsidRPr="00AD0071">
              <w:rPr>
                <w:rFonts w:cs="Arial"/>
                <w:i/>
                <w:szCs w:val="20"/>
              </w:rPr>
              <w:t>A</w:t>
            </w:r>
            <w:r w:rsidRPr="00AD0071">
              <w:rPr>
                <w:rFonts w:cs="Arial"/>
                <w:i/>
                <w:szCs w:val="20"/>
              </w:rPr>
              <w:t xml:space="preserve">nswer all questions in </w:t>
            </w:r>
            <w:r w:rsidRPr="00AD0071">
              <w:rPr>
                <w:rFonts w:cs="Arial"/>
                <w:b/>
                <w:i/>
                <w:szCs w:val="20"/>
              </w:rPr>
              <w:t xml:space="preserve">Section </w:t>
            </w:r>
            <w:r w:rsidR="002300FC" w:rsidRPr="00AD0071">
              <w:rPr>
                <w:rFonts w:cs="Arial"/>
                <w:b/>
                <w:i/>
                <w:szCs w:val="20"/>
              </w:rPr>
              <w:t>E</w:t>
            </w:r>
            <w:r w:rsidRPr="00AD0071">
              <w:rPr>
                <w:rFonts w:cs="Arial"/>
                <w:b/>
                <w:i/>
                <w:szCs w:val="20"/>
              </w:rPr>
              <w:t>.3.</w:t>
            </w:r>
          </w:p>
        </w:tc>
      </w:tr>
    </w:tbl>
    <w:p w14:paraId="31C9E22E" w14:textId="0BA22031" w:rsidR="00C675D7" w:rsidRPr="0090300F" w:rsidRDefault="00EE2080" w:rsidP="00EE2080">
      <w:pPr>
        <w:pStyle w:val="ReportHeaderB"/>
      </w:pPr>
      <w:r>
        <w:t>1.0</w:t>
      </w:r>
      <w:r>
        <w:tab/>
      </w:r>
      <w:r w:rsidR="00C675D7" w:rsidRPr="0090300F">
        <w:t>Residential Displacements</w:t>
      </w:r>
    </w:p>
    <w:p w14:paraId="21E11F42" w14:textId="58B3F967" w:rsidR="00C675D7" w:rsidRDefault="00C675D7" w:rsidP="00EE2080">
      <w:pPr>
        <w:pStyle w:val="ReportAlphaBullet"/>
      </w:pPr>
      <w:r w:rsidRPr="0090300F">
        <w:t>How many residences would potentially be displaced subject to final design considerations (including those that would be impacted in a manner that would prevent them from being occupied because of loss of parking or access</w:t>
      </w:r>
      <w:r w:rsidR="00AF3D76" w:rsidRPr="0090300F">
        <w:t xml:space="preserve"> denial</w:t>
      </w:r>
      <w:r w:rsidRPr="0090300F">
        <w:t xml:space="preserve">)? What types of residences would potentially be displaced (e.g., single-family homes, apartments, duplexes, etc.)? Include sufficient information to disclose which residential structures will potentially be displaced, but do not include the name of the owner or resident. </w:t>
      </w:r>
    </w:p>
    <w:p w14:paraId="72599B84" w14:textId="625F240A" w:rsidR="00EE2080" w:rsidRPr="00EE2080" w:rsidRDefault="00EE2080" w:rsidP="00EE2080">
      <w:pPr>
        <w:pStyle w:val="ReportResponse"/>
      </w:pPr>
      <w:r w:rsidRPr="00EE2080">
        <w:rPr>
          <w:highlight w:val="lightGray"/>
        </w:rPr>
        <w:t>&lt;response&gt;</w:t>
      </w:r>
    </w:p>
    <w:p w14:paraId="3D38D09B" w14:textId="6ADA3814" w:rsidR="00C675D7" w:rsidRDefault="00C675D7" w:rsidP="00EE2080">
      <w:pPr>
        <w:pStyle w:val="ReportAlphaBullet"/>
      </w:pPr>
      <w:r w:rsidRPr="00EE2080">
        <w:t xml:space="preserve">Is there an adequate number of available replacement homes of comparable type, size, and cost? </w:t>
      </w:r>
      <w:r w:rsidR="000F6463" w:rsidRPr="00EE2080">
        <w:t xml:space="preserve">Please use county appraisal data and real estate listing websites such as Zillow.com as necessary </w:t>
      </w:r>
      <w:proofErr w:type="gramStart"/>
      <w:r w:rsidR="000F6463" w:rsidRPr="00EE2080">
        <w:t>in order to</w:t>
      </w:r>
      <w:proofErr w:type="gramEnd"/>
      <w:r w:rsidR="000F6463" w:rsidRPr="00EE2080">
        <w:t xml:space="preserve"> answer this question</w:t>
      </w:r>
      <w:r w:rsidR="00A540BF" w:rsidRPr="00EE2080">
        <w:t xml:space="preserve">. </w:t>
      </w:r>
      <w:r w:rsidRPr="00EE2080">
        <w:t xml:space="preserve">It should be noted that that costs associated with these properties are for </w:t>
      </w:r>
      <w:r w:rsidR="00176AFD" w:rsidRPr="00EE2080">
        <w:t xml:space="preserve">community impacts assessment </w:t>
      </w:r>
      <w:r w:rsidRPr="00EE2080">
        <w:t xml:space="preserve">purposes only. Actual purchase price of acquired properties </w:t>
      </w:r>
      <w:r w:rsidR="00502D3D" w:rsidRPr="00EE2080">
        <w:t xml:space="preserve">cannot </w:t>
      </w:r>
      <w:r w:rsidRPr="00EE2080">
        <w:t xml:space="preserve">be determined </w:t>
      </w:r>
      <w:r w:rsidR="00502D3D" w:rsidRPr="00EE2080">
        <w:t>until the</w:t>
      </w:r>
      <w:r w:rsidRPr="00EE2080">
        <w:t xml:space="preserve"> </w:t>
      </w:r>
      <w:r w:rsidR="00176AFD" w:rsidRPr="00EE2080">
        <w:t xml:space="preserve">ROW </w:t>
      </w:r>
      <w:r w:rsidRPr="00EE2080">
        <w:t>acquisition</w:t>
      </w:r>
      <w:r w:rsidR="00502D3D" w:rsidRPr="00EE2080">
        <w:t xml:space="preserve"> process begins</w:t>
      </w:r>
      <w:r w:rsidRPr="00EE2080">
        <w:t>.</w:t>
      </w:r>
    </w:p>
    <w:p w14:paraId="1503EFF9" w14:textId="587577F2" w:rsidR="00EE2080" w:rsidRDefault="00EE2080" w:rsidP="00EE2080">
      <w:pPr>
        <w:pStyle w:val="ReportResponse"/>
      </w:pPr>
      <w:r w:rsidRPr="00EE2080">
        <w:rPr>
          <w:highlight w:val="lightGray"/>
        </w:rPr>
        <w:t>&lt;response&gt;</w:t>
      </w:r>
    </w:p>
    <w:p w14:paraId="3B3B5A43" w14:textId="77777777" w:rsidR="00163BD7" w:rsidRPr="00EE2080" w:rsidRDefault="00163BD7" w:rsidP="00204C73">
      <w:pPr>
        <w:spacing w:after="200"/>
        <w:rPr>
          <w:b/>
          <w:bCs/>
        </w:rPr>
      </w:pPr>
    </w:p>
    <w:p w14:paraId="45C1D127" w14:textId="39A77484" w:rsidR="001A5198" w:rsidRPr="00C675D7" w:rsidRDefault="001A5198" w:rsidP="00204C73">
      <w:pPr>
        <w:spacing w:after="200"/>
        <w:rPr>
          <w:b/>
          <w:bCs/>
          <w:color w:val="FF0000"/>
        </w:rPr>
        <w:sectPr w:rsidR="001A5198" w:rsidRPr="00C675D7" w:rsidSect="006273D3">
          <w:pgSz w:w="12240" w:h="15840" w:code="1"/>
          <w:pgMar w:top="979" w:right="1440" w:bottom="1440" w:left="1440" w:header="0" w:footer="0" w:gutter="0"/>
          <w:cols w:space="720"/>
          <w:docGrid w:linePitch="360"/>
        </w:sectPr>
      </w:pPr>
    </w:p>
    <w:p w14:paraId="0258B40B" w14:textId="667865AC" w:rsidR="00163BD7" w:rsidRDefault="00163BD7" w:rsidP="00163BD7"/>
    <w:p w14:paraId="4502C8BD" w14:textId="41101959" w:rsidR="00A540BF" w:rsidRPr="00EE2080" w:rsidRDefault="00EE2080" w:rsidP="00EE2080">
      <w:pPr>
        <w:pStyle w:val="ReportHeaderB"/>
      </w:pPr>
      <w:r>
        <w:t>2.0</w:t>
      </w:r>
      <w:r>
        <w:tab/>
      </w:r>
      <w:r w:rsidR="00163BD7" w:rsidRPr="00163BD7">
        <w:t>Commercial Displacements</w:t>
      </w:r>
    </w:p>
    <w:p w14:paraId="7F11826F" w14:textId="5A1BB55C" w:rsidR="001A5198" w:rsidRPr="00EE2080" w:rsidRDefault="001A5198" w:rsidP="00EE2080">
      <w:pPr>
        <w:pStyle w:val="ReportInstructions"/>
      </w:pPr>
      <w:r>
        <w:t xml:space="preserve">Answer the following questions for any potential commercial displacements, using county appraisal data and commercial real estate listing websites such as Loopnet.com to assist as needed. </w:t>
      </w:r>
    </w:p>
    <w:p w14:paraId="083C97D0" w14:textId="419623DE" w:rsidR="00163BD7" w:rsidRPr="00EE2080" w:rsidRDefault="00163BD7" w:rsidP="00EE2080">
      <w:pPr>
        <w:pStyle w:val="ReportInstructions"/>
      </w:pPr>
      <w:r w:rsidRPr="00AA6728">
        <w:t>If the</w:t>
      </w:r>
      <w:r w:rsidR="00A33B03">
        <w:t xml:space="preserve">re are </w:t>
      </w:r>
      <w:r w:rsidR="00A33B03" w:rsidRPr="003F3384">
        <w:rPr>
          <w:b/>
        </w:rPr>
        <w:t>more than 10 potential commercial</w:t>
      </w:r>
      <w:r w:rsidR="00A33B03">
        <w:t xml:space="preserve"> displacements, or the</w:t>
      </w:r>
      <w:r w:rsidRPr="00AA6728">
        <w:t xml:space="preserve"> number of employees at businesses that would be displaced represents </w:t>
      </w:r>
      <w:r w:rsidRPr="00204C73">
        <w:rPr>
          <w:b/>
        </w:rPr>
        <w:t>more than five percent of the workforce</w:t>
      </w:r>
      <w:r w:rsidRPr="00AA6728">
        <w:t xml:space="preserve"> in the community study area, answer </w:t>
      </w:r>
      <w:proofErr w:type="gramStart"/>
      <w:r w:rsidRPr="00AA6728">
        <w:t>all of</w:t>
      </w:r>
      <w:proofErr w:type="gramEnd"/>
      <w:r w:rsidRPr="00AA6728">
        <w:t xml:space="preserve"> the questions in this section </w:t>
      </w:r>
      <w:r w:rsidRPr="001A5198">
        <w:rPr>
          <w:b/>
        </w:rPr>
        <w:t>and</w:t>
      </w:r>
      <w:r w:rsidRPr="00AA6728">
        <w:t xml:space="preserve"> refer to </w:t>
      </w:r>
      <w:r w:rsidRPr="00AA6728">
        <w:rPr>
          <w:b/>
        </w:rPr>
        <w:t xml:space="preserve">Appendix </w:t>
      </w:r>
      <w:r w:rsidR="00547770">
        <w:rPr>
          <w:b/>
        </w:rPr>
        <w:t>A</w:t>
      </w:r>
      <w:r w:rsidR="00547770" w:rsidRPr="00AA6728">
        <w:t xml:space="preserve"> </w:t>
      </w:r>
      <w:r w:rsidR="00610F8C">
        <w:t xml:space="preserve">– </w:t>
      </w:r>
      <w:r w:rsidR="00610F8C" w:rsidRPr="003F3384">
        <w:rPr>
          <w:b/>
        </w:rPr>
        <w:t>Detailed Economic Analysis</w:t>
      </w:r>
      <w:r w:rsidR="00610F8C">
        <w:t xml:space="preserve"> </w:t>
      </w:r>
      <w:r w:rsidRPr="00AA6728">
        <w:t>in the CIA Toolkit for guidance on how to further analyze economic impacts</w:t>
      </w:r>
      <w:r w:rsidR="00A33B03">
        <w:t>.</w:t>
      </w:r>
      <w:r w:rsidR="00194A51" w:rsidRPr="00194A51">
        <w:t xml:space="preserve"> </w:t>
      </w:r>
    </w:p>
    <w:p w14:paraId="6DFD1BF6" w14:textId="623A7C0B" w:rsidR="00163BD7" w:rsidRPr="00AA6728" w:rsidRDefault="00163BD7" w:rsidP="00EE2080">
      <w:pPr>
        <w:pStyle w:val="ReportAlphaBullet"/>
        <w:numPr>
          <w:ilvl w:val="0"/>
          <w:numId w:val="34"/>
        </w:numPr>
      </w:pPr>
      <w:r w:rsidRPr="00AA6728">
        <w:t>What types of businesses exist in the study area (e.g.</w:t>
      </w:r>
      <w:r w:rsidR="00A540BF" w:rsidRPr="00AA6728">
        <w:t>, retail</w:t>
      </w:r>
      <w:r w:rsidRPr="00AA6728">
        <w:t>, industrial, medical, etc.)?</w:t>
      </w:r>
    </w:p>
    <w:p w14:paraId="407231E4" w14:textId="65C13B37" w:rsidR="00163BD7" w:rsidRPr="00EE2080" w:rsidRDefault="00EE2080" w:rsidP="00EE2080">
      <w:pPr>
        <w:pStyle w:val="ReportResponse"/>
        <w:rPr>
          <w:highlight w:val="lightGray"/>
        </w:rPr>
      </w:pPr>
      <w:r w:rsidRPr="00EE2080">
        <w:rPr>
          <w:highlight w:val="lightGray"/>
        </w:rPr>
        <w:t>&lt;response&gt;</w:t>
      </w:r>
    </w:p>
    <w:p w14:paraId="6B358F79" w14:textId="1D94F4C8" w:rsidR="00163BD7" w:rsidRDefault="00163BD7" w:rsidP="00163BD7">
      <w:pPr>
        <w:pStyle w:val="ReportAlphaBullet"/>
      </w:pPr>
      <w:r w:rsidRPr="00AA6728">
        <w:t>Which businesses would potentially be displaced subject to final design considerations</w:t>
      </w:r>
      <w:r w:rsidR="00CE43E4">
        <w:t>?</w:t>
      </w:r>
      <w:r w:rsidRPr="00AA6728">
        <w:t xml:space="preserve"> </w:t>
      </w:r>
      <w:proofErr w:type="gramStart"/>
      <w:r w:rsidR="00DB6894">
        <w:t>I</w:t>
      </w:r>
      <w:r w:rsidR="00CE43E4">
        <w:t>n order to</w:t>
      </w:r>
      <w:proofErr w:type="gramEnd"/>
      <w:r w:rsidR="00CE43E4">
        <w:t xml:space="preserve"> determine if </w:t>
      </w:r>
      <w:r w:rsidR="00DB6894">
        <w:t>a business will be impacted in a manner that could prevent them from continuing to operate, ROW and other district staff should coordinate with the property owner (and lessee if applicable) to determine if</w:t>
      </w:r>
      <w:r w:rsidR="00CE43E4">
        <w:t xml:space="preserve"> </w:t>
      </w:r>
      <w:r w:rsidR="00DB6894">
        <w:t>their</w:t>
      </w:r>
      <w:r w:rsidR="00CE43E4">
        <w:t xml:space="preserve"> operat</w:t>
      </w:r>
      <w:r w:rsidR="00DB6894">
        <w:t>ions can</w:t>
      </w:r>
      <w:r w:rsidR="00CE43E4">
        <w:t xml:space="preserve"> </w:t>
      </w:r>
      <w:r w:rsidR="00DB6894">
        <w:t>continue at their</w:t>
      </w:r>
      <w:r w:rsidR="00CE43E4">
        <w:t xml:space="preserve"> current location</w:t>
      </w:r>
      <w:r w:rsidR="00DB6894">
        <w:t>. A substantial loss of parking and access denial are common impacts that can cause such displacements.</w:t>
      </w:r>
    </w:p>
    <w:p w14:paraId="103FD6DA" w14:textId="199B3534" w:rsidR="00EE2080" w:rsidRPr="00EE2080" w:rsidRDefault="00EE2080" w:rsidP="00EE2080">
      <w:pPr>
        <w:pStyle w:val="ReportResponse"/>
        <w:rPr>
          <w:highlight w:val="lightGray"/>
        </w:rPr>
      </w:pPr>
      <w:r w:rsidRPr="00EE2080">
        <w:rPr>
          <w:highlight w:val="lightGray"/>
        </w:rPr>
        <w:t>&lt;response&gt;</w:t>
      </w:r>
    </w:p>
    <w:p w14:paraId="3C41401E" w14:textId="6F1B2495" w:rsidR="00163BD7" w:rsidRPr="00AA6728" w:rsidRDefault="00163BD7" w:rsidP="00EE2080">
      <w:pPr>
        <w:pStyle w:val="ReportAlphaBullet"/>
      </w:pPr>
      <w:r w:rsidRPr="00AA6728">
        <w:t>Are these businesses unique to the area? How far would a person have to travel to find a business offering similar services?</w:t>
      </w:r>
    </w:p>
    <w:p w14:paraId="7C2E61BA" w14:textId="751BE554" w:rsidR="00163BD7" w:rsidRPr="00EE2080" w:rsidRDefault="00EE2080" w:rsidP="00EE2080">
      <w:pPr>
        <w:pStyle w:val="ReportResponse"/>
      </w:pPr>
      <w:r w:rsidRPr="00EE2080">
        <w:rPr>
          <w:highlight w:val="lightGray"/>
        </w:rPr>
        <w:t>&lt;response&gt;</w:t>
      </w:r>
    </w:p>
    <w:p w14:paraId="2E45A16E" w14:textId="155DF0A1" w:rsidR="00163BD7" w:rsidRPr="00AA6728" w:rsidRDefault="00163BD7" w:rsidP="00EE2080">
      <w:pPr>
        <w:pStyle w:val="ReportAlphaBullet"/>
      </w:pPr>
      <w:r w:rsidRPr="00AA6728">
        <w:t xml:space="preserve">Do these businesses </w:t>
      </w:r>
      <w:r w:rsidR="00A864D3">
        <w:t>appear to provide services for</w:t>
      </w:r>
      <w:r w:rsidRPr="00AA6728">
        <w:t xml:space="preserve"> a specific population </w:t>
      </w:r>
      <w:r w:rsidR="009E51E5">
        <w:t xml:space="preserve">with transportation limitations </w:t>
      </w:r>
      <w:r w:rsidRPr="00AA6728">
        <w:t xml:space="preserve">such as persons with disabilities, children, </w:t>
      </w:r>
      <w:r w:rsidR="009E51E5">
        <w:t xml:space="preserve">or </w:t>
      </w:r>
      <w:r w:rsidRPr="00AA6728">
        <w:t>the elderly</w:t>
      </w:r>
      <w:r w:rsidR="009E51E5">
        <w:t>?</w:t>
      </w:r>
    </w:p>
    <w:p w14:paraId="016505AD" w14:textId="10E4531E" w:rsidR="00A540BF" w:rsidRPr="00EE2080" w:rsidRDefault="00EE2080" w:rsidP="00EE2080">
      <w:pPr>
        <w:pStyle w:val="ReportResponse"/>
      </w:pPr>
      <w:r w:rsidRPr="00EE2080">
        <w:rPr>
          <w:highlight w:val="lightGray"/>
        </w:rPr>
        <w:t>&lt;response&gt;</w:t>
      </w:r>
    </w:p>
    <w:p w14:paraId="0BADED07" w14:textId="0BA20D9C" w:rsidR="00163BD7" w:rsidRDefault="00163BD7" w:rsidP="00163BD7">
      <w:pPr>
        <w:pStyle w:val="ReportAlphaBullet"/>
      </w:pPr>
      <w:r w:rsidRPr="00AA6728">
        <w:t>Have any business owners indicated that they would or would not relocate if the proposed project is implemented? Base your answer on any information that is already available, there is no need to poll business owners for the sole purpose of answering this question</w:t>
      </w:r>
      <w:r w:rsidR="00EE2080">
        <w:t>.</w:t>
      </w:r>
    </w:p>
    <w:p w14:paraId="49CD2A0E" w14:textId="657C324F" w:rsidR="00EE2080" w:rsidRPr="00EE2080" w:rsidRDefault="00EE2080" w:rsidP="00EE2080">
      <w:pPr>
        <w:pStyle w:val="ReportResponse"/>
      </w:pPr>
      <w:r w:rsidRPr="00EE2080">
        <w:rPr>
          <w:highlight w:val="lightGray"/>
        </w:rPr>
        <w:t>&lt;response&gt;</w:t>
      </w:r>
    </w:p>
    <w:p w14:paraId="5DC44121" w14:textId="7D80E32E" w:rsidR="00163BD7" w:rsidRDefault="00163BD7" w:rsidP="00163BD7">
      <w:pPr>
        <w:pStyle w:val="ReportAlphaBullet"/>
      </w:pPr>
      <w:r w:rsidRPr="00AA6728">
        <w:t xml:space="preserve">Do customers generally access these businesses by car, </w:t>
      </w:r>
      <w:r w:rsidR="00E57EBD">
        <w:t xml:space="preserve">mass </w:t>
      </w:r>
      <w:r w:rsidRPr="00AA6728">
        <w:t>transit, walking, or bicycling?</w:t>
      </w:r>
    </w:p>
    <w:p w14:paraId="7113EC8B" w14:textId="7B31A050" w:rsidR="00EE2080" w:rsidRDefault="00EE2080" w:rsidP="00EE2080">
      <w:pPr>
        <w:pStyle w:val="ReportResponse"/>
      </w:pPr>
      <w:r w:rsidRPr="00572890">
        <w:rPr>
          <w:highlight w:val="lightGray"/>
        </w:rPr>
        <w:t>&lt;response&gt;</w:t>
      </w:r>
    </w:p>
    <w:p w14:paraId="2A27FD96" w14:textId="411ED71A" w:rsidR="00163BD7" w:rsidRPr="00AA6728" w:rsidRDefault="00163BD7" w:rsidP="00EE2080">
      <w:pPr>
        <w:pStyle w:val="ReportAlphaBullet"/>
      </w:pPr>
      <w:r w:rsidRPr="00AA6728">
        <w:t>Are there replacement properties available for relocation of the businesses? Are there parcels available of comparable size, zoning, or special access needs (e.g., adjacent to a railroad</w:t>
      </w:r>
      <w:r w:rsidR="006051C5">
        <w:t>, large vehicle bays</w:t>
      </w:r>
      <w:r w:rsidRPr="00AA6728">
        <w:t>)?</w:t>
      </w:r>
    </w:p>
    <w:p w14:paraId="3108A58D" w14:textId="65720755" w:rsidR="006C7D20" w:rsidRDefault="00EE2080" w:rsidP="00EE2080">
      <w:pPr>
        <w:pStyle w:val="ReportResponse"/>
      </w:pPr>
      <w:r w:rsidRPr="00EE2080">
        <w:rPr>
          <w:highlight w:val="lightGray"/>
        </w:rPr>
        <w:t>&lt;response&gt;</w:t>
      </w:r>
    </w:p>
    <w:p w14:paraId="6B354B59" w14:textId="1CA6C609" w:rsidR="00163BD7" w:rsidRDefault="00163BD7" w:rsidP="00163BD7">
      <w:pPr>
        <w:spacing w:after="200"/>
      </w:pPr>
    </w:p>
    <w:p w14:paraId="76988067" w14:textId="16CFC185" w:rsidR="00163BD7" w:rsidRDefault="00EE2080" w:rsidP="00EE2080">
      <w:pPr>
        <w:pStyle w:val="ReportHeaderB"/>
      </w:pPr>
      <w:r>
        <w:lastRenderedPageBreak/>
        <w:t>3.0</w:t>
      </w:r>
      <w:r>
        <w:tab/>
      </w:r>
      <w:r w:rsidR="00163BD7" w:rsidRPr="00163BD7">
        <w:t>Other Displacements</w:t>
      </w:r>
      <w:r w:rsidR="00163BD7">
        <w:t xml:space="preserve"> </w:t>
      </w:r>
    </w:p>
    <w:p w14:paraId="6F569860" w14:textId="53AC59C9" w:rsidR="001A5198" w:rsidRDefault="00163BD7" w:rsidP="00EE2080">
      <w:pPr>
        <w:pStyle w:val="ReportInstructions"/>
      </w:pPr>
      <w:r w:rsidRPr="00AA6728">
        <w:t>Other displacements could include</w:t>
      </w:r>
      <w:r w:rsidR="00D27039">
        <w:t>,</w:t>
      </w:r>
      <w:r w:rsidRPr="00AA6728">
        <w:t xml:space="preserve"> but are not limited to</w:t>
      </w:r>
      <w:r w:rsidR="00D27039">
        <w:t>,</w:t>
      </w:r>
      <w:r w:rsidRPr="00AA6728">
        <w:t xml:space="preserve"> places of worship, community</w:t>
      </w:r>
      <w:r w:rsidR="001A5198">
        <w:t>/civic</w:t>
      </w:r>
      <w:r w:rsidRPr="00AA6728">
        <w:t xml:space="preserve"> centers, schools</w:t>
      </w:r>
      <w:r w:rsidR="001621A2">
        <w:t xml:space="preserve">, </w:t>
      </w:r>
      <w:r w:rsidR="001A5198">
        <w:t>etc.</w:t>
      </w:r>
      <w:r w:rsidRPr="00AA6728">
        <w:t xml:space="preserve"> If other displacements would occur, answer </w:t>
      </w:r>
      <w:proofErr w:type="gramStart"/>
      <w:r w:rsidRPr="00AA6728">
        <w:t>all of</w:t>
      </w:r>
      <w:proofErr w:type="gramEnd"/>
      <w:r w:rsidRPr="00AA6728">
        <w:t xml:space="preserve"> the questions in this section and proceed to </w:t>
      </w:r>
      <w:r w:rsidRPr="00AA6728">
        <w:rPr>
          <w:b/>
        </w:rPr>
        <w:t xml:space="preserve">Section </w:t>
      </w:r>
      <w:r w:rsidR="00547770">
        <w:rPr>
          <w:b/>
        </w:rPr>
        <w:t>F</w:t>
      </w:r>
      <w:r w:rsidRPr="00AA6728">
        <w:t>.</w:t>
      </w:r>
      <w:r w:rsidR="00204C73">
        <w:t xml:space="preserve"> </w:t>
      </w:r>
      <w:bookmarkStart w:id="0" w:name="_Hlk187311396"/>
    </w:p>
    <w:p w14:paraId="5382DEFC" w14:textId="7A58FDDA" w:rsidR="00163BD7" w:rsidRPr="00AA6728" w:rsidRDefault="001A5198" w:rsidP="00EE2080">
      <w:pPr>
        <w:pStyle w:val="ReportInstructions"/>
      </w:pPr>
      <w:r>
        <w:t>I</w:t>
      </w:r>
      <w:r w:rsidRPr="001A5198">
        <w:t xml:space="preserve">mpacts to buildings such as sheds, carports, and mailboxes can be noted </w:t>
      </w:r>
      <w:r w:rsidR="00924288">
        <w:t xml:space="preserve">where appropriate </w:t>
      </w:r>
      <w:r w:rsidRPr="001A5198">
        <w:t>in the CIA</w:t>
      </w:r>
      <w:r w:rsidR="00924288">
        <w:t xml:space="preserve"> or the environmental document</w:t>
      </w:r>
      <w:r w:rsidRPr="001A5198">
        <w:t>, but should not count as a displacement if no relocation of households, business operations, or other services are anticipated on the same parcel</w:t>
      </w:r>
      <w:r>
        <w:t>.</w:t>
      </w:r>
      <w:r w:rsidR="00D27039">
        <w:t xml:space="preserve"> Similarly, while </w:t>
      </w:r>
      <w:r w:rsidR="00CD3DDD">
        <w:t xml:space="preserve">owners of </w:t>
      </w:r>
      <w:r w:rsidR="00D27039">
        <w:t>billboard</w:t>
      </w:r>
      <w:r w:rsidR="00CD3DDD">
        <w:t>s</w:t>
      </w:r>
      <w:r w:rsidR="00D27039">
        <w:t xml:space="preserve"> </w:t>
      </w:r>
      <w:r w:rsidR="00CD3DDD">
        <w:t>may be impacted, this is not considered a displacement for the purposes of this assessment. Refer to the ROW Acquisition Manual for detailed compensation and relocation procedures specific to commercial sign structures.</w:t>
      </w:r>
      <w:bookmarkEnd w:id="0"/>
      <w:r w:rsidRPr="001A5198">
        <w:t xml:space="preserve"> </w:t>
      </w:r>
      <w:r>
        <w:t>Utility adjustments are also not considered in this assessment, refer to TxDOT’s ROW Utilities Manual for further information.</w:t>
      </w:r>
    </w:p>
    <w:p w14:paraId="541F1FDB" w14:textId="39C43AA3" w:rsidR="00163BD7" w:rsidRDefault="00163BD7" w:rsidP="0059166B">
      <w:pPr>
        <w:pStyle w:val="ReportAlphaBullet"/>
        <w:numPr>
          <w:ilvl w:val="0"/>
          <w:numId w:val="42"/>
        </w:numPr>
      </w:pPr>
      <w:r w:rsidRPr="00AA6728">
        <w:t xml:space="preserve">What non-residential and non-commercial displacements would potentially occur subject to final design considerations? Where are these facilities located? </w:t>
      </w:r>
    </w:p>
    <w:p w14:paraId="7E15F621" w14:textId="66B30960" w:rsidR="00EE2080" w:rsidRPr="00AA6728" w:rsidRDefault="00EE2080" w:rsidP="00EE2080">
      <w:pPr>
        <w:pStyle w:val="ReportResponse"/>
      </w:pPr>
      <w:bookmarkStart w:id="1" w:name="_Hlk188888608"/>
      <w:r w:rsidRPr="00EE2080">
        <w:rPr>
          <w:highlight w:val="lightGray"/>
        </w:rPr>
        <w:t>&lt;response&gt;</w:t>
      </w:r>
    </w:p>
    <w:bookmarkEnd w:id="1"/>
    <w:p w14:paraId="5B3836D0" w14:textId="66CC13E4" w:rsidR="00163BD7" w:rsidRDefault="00163BD7" w:rsidP="00EE2080">
      <w:pPr>
        <w:pStyle w:val="ReportAlphaBullet"/>
      </w:pPr>
      <w:r w:rsidRPr="00AA6728">
        <w:t xml:space="preserve">Do the potentially displaced facilities serve a specific population </w:t>
      </w:r>
      <w:r w:rsidR="00754DFE">
        <w:t xml:space="preserve">with transportation limitations </w:t>
      </w:r>
      <w:r w:rsidRPr="00AA6728">
        <w:t xml:space="preserve">such as persons with disabilities, children, </w:t>
      </w:r>
      <w:r w:rsidR="00CE029A">
        <w:t xml:space="preserve">or </w:t>
      </w:r>
      <w:r w:rsidRPr="00AA6728">
        <w:t>the elderly</w:t>
      </w:r>
      <w:r w:rsidR="00CE029A">
        <w:t>?</w:t>
      </w:r>
    </w:p>
    <w:p w14:paraId="6E56A3B3" w14:textId="4221CAF1" w:rsidR="00EE2080" w:rsidRPr="00AA6728" w:rsidRDefault="00EE2080" w:rsidP="00EE2080">
      <w:pPr>
        <w:pStyle w:val="ReportResponse"/>
      </w:pPr>
      <w:r w:rsidRPr="00EE2080">
        <w:rPr>
          <w:highlight w:val="lightGray"/>
        </w:rPr>
        <w:t>&lt;response&gt;</w:t>
      </w:r>
    </w:p>
    <w:p w14:paraId="169BA2CE" w14:textId="0CC79630" w:rsidR="00163BD7" w:rsidRDefault="00163BD7" w:rsidP="00EE2080">
      <w:pPr>
        <w:pStyle w:val="ReportAlphaBullet"/>
      </w:pPr>
      <w:r w:rsidRPr="00AA6728">
        <w:t>Are there replacement properties available for relocation of comparable size or zoning?</w:t>
      </w:r>
    </w:p>
    <w:p w14:paraId="4618CBD1" w14:textId="4F53519A" w:rsidR="00EE2080" w:rsidRPr="00AA6728" w:rsidRDefault="00EE2080" w:rsidP="00EE2080">
      <w:pPr>
        <w:pStyle w:val="ReportResponse"/>
      </w:pPr>
      <w:r w:rsidRPr="00EE2080">
        <w:rPr>
          <w:highlight w:val="lightGray"/>
        </w:rPr>
        <w:t>&lt;response&gt;</w:t>
      </w:r>
    </w:p>
    <w:p w14:paraId="08A2F08D" w14:textId="6DBF55FE" w:rsidR="00EE2080" w:rsidRDefault="00163BD7" w:rsidP="00EE2080">
      <w:pPr>
        <w:pStyle w:val="ReportAlphaBullet"/>
      </w:pPr>
      <w:r w:rsidRPr="00AA6728">
        <w:t>How far would a person have to travel to find similar facilities or service</w:t>
      </w:r>
      <w:r w:rsidR="00EE2080">
        <w:t>s.</w:t>
      </w:r>
    </w:p>
    <w:p w14:paraId="68DE68E0" w14:textId="2B7CF69D" w:rsidR="00EE2080" w:rsidRDefault="00EE2080" w:rsidP="00EE2080">
      <w:pPr>
        <w:pStyle w:val="ReportResponse"/>
      </w:pPr>
      <w:r w:rsidRPr="00EE2080">
        <w:rPr>
          <w:highlight w:val="lightGray"/>
        </w:rPr>
        <w:t>&lt;response&gt;</w:t>
      </w:r>
    </w:p>
    <w:p w14:paraId="47FAC987" w14:textId="67B2C1D6" w:rsidR="00163BD7" w:rsidRDefault="00163BD7" w:rsidP="00EE2080">
      <w:pPr>
        <w:pStyle w:val="ReportAlphaBullet"/>
      </w:pPr>
      <w:r w:rsidRPr="00AA6728">
        <w:t xml:space="preserve">Is there any opportunity to </w:t>
      </w:r>
      <w:r w:rsidR="007C1B8F">
        <w:t xml:space="preserve">avoid, minimize, and/or </w:t>
      </w:r>
      <w:r w:rsidRPr="00AA6728">
        <w:t>mitigate the impact to the facilities?</w:t>
      </w:r>
    </w:p>
    <w:p w14:paraId="0D405359" w14:textId="4377F660" w:rsidR="00EE2080" w:rsidRPr="00EE2080" w:rsidRDefault="00EE2080" w:rsidP="00EE2080">
      <w:pPr>
        <w:pStyle w:val="ReportResponse"/>
      </w:pPr>
      <w:r w:rsidRPr="0059166B">
        <w:rPr>
          <w:highlight w:val="lightGray"/>
        </w:rPr>
        <w:t>&gt;</w:t>
      </w:r>
      <w:r w:rsidR="0059166B" w:rsidRPr="0059166B">
        <w:rPr>
          <w:highlight w:val="lightGray"/>
        </w:rPr>
        <w:t>response&gt;</w:t>
      </w:r>
    </w:p>
    <w:p w14:paraId="1098691E" w14:textId="77777777" w:rsidR="0059166B" w:rsidRDefault="0059166B">
      <w:pPr>
        <w:spacing w:before="0" w:after="200"/>
        <w:rPr>
          <w:b/>
          <w:bCs/>
          <w:sz w:val="28"/>
          <w:szCs w:val="28"/>
        </w:rPr>
      </w:pPr>
      <w:r>
        <w:rPr>
          <w:b/>
          <w:bCs/>
          <w:sz w:val="28"/>
          <w:szCs w:val="28"/>
        </w:rPr>
        <w:br w:type="page"/>
      </w:r>
    </w:p>
    <w:p w14:paraId="10F43FF0" w14:textId="6C338C40" w:rsidR="00163BD7" w:rsidRPr="00AA6728" w:rsidRDefault="00547770" w:rsidP="00163BD7">
      <w:pPr>
        <w:spacing w:after="200"/>
        <w:rPr>
          <w:b/>
          <w:bCs/>
          <w:sz w:val="28"/>
          <w:szCs w:val="28"/>
        </w:rPr>
      </w:pPr>
      <w:r>
        <w:rPr>
          <w:b/>
          <w:bCs/>
          <w:sz w:val="28"/>
          <w:szCs w:val="28"/>
        </w:rPr>
        <w:lastRenderedPageBreak/>
        <w:t>F</w:t>
      </w:r>
      <w:r w:rsidR="00163BD7" w:rsidRPr="00AA6728">
        <w:rPr>
          <w:b/>
          <w:bCs/>
          <w:sz w:val="28"/>
          <w:szCs w:val="28"/>
        </w:rPr>
        <w:t>. Access and Travel Patterns</w:t>
      </w:r>
    </w:p>
    <w:p w14:paraId="05459BE7" w14:textId="08C99A79" w:rsidR="00163BD7" w:rsidRPr="00F513CE" w:rsidRDefault="00163BD7" w:rsidP="00163BD7">
      <w:pPr>
        <w:spacing w:after="200"/>
        <w:rPr>
          <w:b/>
          <w:bCs/>
          <w:i/>
          <w:iCs/>
          <w:szCs w:val="20"/>
        </w:rPr>
      </w:pPr>
      <w:r w:rsidRPr="00F513CE">
        <w:rPr>
          <w:i/>
          <w:iCs/>
          <w:szCs w:val="20"/>
        </w:rPr>
        <w:t xml:space="preserve">Would the project result in </w:t>
      </w:r>
      <w:r w:rsidRPr="00F513CE">
        <w:rPr>
          <w:b/>
          <w:bCs/>
          <w:i/>
          <w:iCs/>
          <w:szCs w:val="20"/>
        </w:rPr>
        <w:t xml:space="preserve">permanent change to or loss of existing access, creation of new access, or permanent change in travel patterns </w:t>
      </w:r>
      <w:r w:rsidR="00735163" w:rsidRPr="00F513CE">
        <w:rPr>
          <w:b/>
          <w:bCs/>
          <w:i/>
          <w:iCs/>
          <w:szCs w:val="20"/>
        </w:rPr>
        <w:t xml:space="preserve">for </w:t>
      </w:r>
      <w:r w:rsidRPr="00F513CE">
        <w:rPr>
          <w:b/>
          <w:bCs/>
          <w:i/>
          <w:iCs/>
          <w:szCs w:val="20"/>
        </w:rPr>
        <w:t>any modes of transportation?</w:t>
      </w:r>
    </w:p>
    <w:tbl>
      <w:tblPr>
        <w:tblW w:w="9655" w:type="dxa"/>
        <w:tblLayout w:type="fixed"/>
        <w:tblCellMar>
          <w:top w:w="72" w:type="dxa"/>
          <w:left w:w="115" w:type="dxa"/>
          <w:bottom w:w="72" w:type="dxa"/>
          <w:right w:w="115" w:type="dxa"/>
        </w:tblCellMar>
        <w:tblLook w:val="04A0" w:firstRow="1" w:lastRow="0" w:firstColumn="1" w:lastColumn="0" w:noHBand="0" w:noVBand="1"/>
      </w:tblPr>
      <w:tblGrid>
        <w:gridCol w:w="655"/>
        <w:gridCol w:w="630"/>
        <w:gridCol w:w="8370"/>
      </w:tblGrid>
      <w:tr w:rsidR="00163BD7" w:rsidRPr="00572AE8" w14:paraId="6360E82F" w14:textId="77777777" w:rsidTr="00EE2080">
        <w:tc>
          <w:tcPr>
            <w:tcW w:w="655" w:type="dxa"/>
            <w:shd w:val="clear" w:color="auto" w:fill="auto"/>
          </w:tcPr>
          <w:p w14:paraId="68979589" w14:textId="3F7FE311" w:rsidR="00163BD7" w:rsidRPr="00F513CE" w:rsidRDefault="00151603" w:rsidP="00EE2080">
            <w:pPr>
              <w:pStyle w:val="Check-box"/>
              <w:spacing w:before="0" w:after="60" w:line="240" w:lineRule="auto"/>
            </w:pPr>
            <w:sdt>
              <w:sdtPr>
                <w:id w:val="-882715781"/>
                <w14:checkbox>
                  <w14:checked w14:val="0"/>
                  <w14:checkedState w14:val="2612" w14:font="MS Gothic"/>
                  <w14:uncheckedState w14:val="2610" w14:font="MS Gothic"/>
                </w14:checkbox>
              </w:sdtPr>
              <w:sdtEndPr/>
              <w:sdtContent>
                <w:r w:rsidR="00EE2080" w:rsidRPr="00F513CE">
                  <w:rPr>
                    <w:rFonts w:ascii="Segoe UI Symbol" w:eastAsia="MS Gothic" w:hAnsi="Segoe UI Symbol" w:cs="Segoe UI Symbol"/>
                  </w:rPr>
                  <w:t>☐</w:t>
                </w:r>
              </w:sdtContent>
            </w:sdt>
          </w:p>
        </w:tc>
        <w:tc>
          <w:tcPr>
            <w:tcW w:w="630" w:type="dxa"/>
            <w:shd w:val="clear" w:color="auto" w:fill="auto"/>
            <w:vAlign w:val="center"/>
          </w:tcPr>
          <w:p w14:paraId="1A509C16" w14:textId="77777777" w:rsidR="00163BD7" w:rsidRPr="00F513CE" w:rsidRDefault="00163BD7" w:rsidP="00EE2080">
            <w:pPr>
              <w:pStyle w:val="Check-box"/>
              <w:spacing w:before="60" w:line="240" w:lineRule="auto"/>
              <w:jc w:val="left"/>
            </w:pPr>
            <w:r w:rsidRPr="00F513CE">
              <w:t>No</w:t>
            </w:r>
          </w:p>
        </w:tc>
        <w:tc>
          <w:tcPr>
            <w:tcW w:w="8370" w:type="dxa"/>
            <w:shd w:val="clear" w:color="auto" w:fill="auto"/>
            <w:vAlign w:val="center"/>
          </w:tcPr>
          <w:p w14:paraId="2180C060" w14:textId="59D9D2F9" w:rsidR="00163BD7" w:rsidRPr="00F513CE" w:rsidRDefault="00163BD7" w:rsidP="00EE2080">
            <w:pPr>
              <w:pStyle w:val="Check-box"/>
              <w:spacing w:before="60" w:line="240" w:lineRule="auto"/>
              <w:jc w:val="left"/>
              <w:rPr>
                <w:i/>
              </w:rPr>
            </w:pPr>
            <w:r w:rsidRPr="00F513CE">
              <w:rPr>
                <w:i/>
              </w:rPr>
              <w:t xml:space="preserve">Proceed to </w:t>
            </w:r>
            <w:r w:rsidRPr="00F513CE">
              <w:rPr>
                <w:b/>
                <w:i/>
              </w:rPr>
              <w:t xml:space="preserve">Section </w:t>
            </w:r>
            <w:r w:rsidR="00547770" w:rsidRPr="00F513CE">
              <w:rPr>
                <w:b/>
                <w:i/>
              </w:rPr>
              <w:t>G</w:t>
            </w:r>
            <w:r w:rsidRPr="00F513CE">
              <w:rPr>
                <w:i/>
              </w:rPr>
              <w:t>, Community Cohesion</w:t>
            </w:r>
          </w:p>
        </w:tc>
      </w:tr>
      <w:tr w:rsidR="00163BD7" w:rsidRPr="00572AE8" w14:paraId="4A69BDFF" w14:textId="77777777" w:rsidTr="00EE2080">
        <w:tc>
          <w:tcPr>
            <w:tcW w:w="655" w:type="dxa"/>
            <w:shd w:val="clear" w:color="auto" w:fill="auto"/>
          </w:tcPr>
          <w:p w14:paraId="17B82D97" w14:textId="36737669" w:rsidR="00163BD7" w:rsidRPr="00F513CE" w:rsidRDefault="00151603" w:rsidP="00EE2080">
            <w:pPr>
              <w:pStyle w:val="Check-box"/>
              <w:spacing w:before="0" w:after="60" w:line="240" w:lineRule="auto"/>
            </w:pPr>
            <w:sdt>
              <w:sdtPr>
                <w:id w:val="-2020154979"/>
                <w14:checkbox>
                  <w14:checked w14:val="0"/>
                  <w14:checkedState w14:val="2612" w14:font="MS Gothic"/>
                  <w14:uncheckedState w14:val="2610" w14:font="MS Gothic"/>
                </w14:checkbox>
              </w:sdtPr>
              <w:sdtEndPr/>
              <w:sdtContent>
                <w:r w:rsidR="00EE2080" w:rsidRPr="00F513CE">
                  <w:rPr>
                    <w:rFonts w:ascii="Segoe UI Symbol" w:eastAsia="MS Gothic" w:hAnsi="Segoe UI Symbol" w:cs="Segoe UI Symbol"/>
                  </w:rPr>
                  <w:t>☐</w:t>
                </w:r>
              </w:sdtContent>
            </w:sdt>
          </w:p>
        </w:tc>
        <w:tc>
          <w:tcPr>
            <w:tcW w:w="630" w:type="dxa"/>
            <w:shd w:val="clear" w:color="auto" w:fill="auto"/>
            <w:vAlign w:val="center"/>
          </w:tcPr>
          <w:p w14:paraId="0FB9BD85" w14:textId="77777777" w:rsidR="00163BD7" w:rsidRPr="00F513CE" w:rsidRDefault="00163BD7" w:rsidP="00EE2080">
            <w:pPr>
              <w:pStyle w:val="Check-box"/>
              <w:spacing w:before="60" w:line="240" w:lineRule="auto"/>
              <w:jc w:val="left"/>
            </w:pPr>
            <w:r w:rsidRPr="00F513CE">
              <w:t>Yes</w:t>
            </w:r>
          </w:p>
        </w:tc>
        <w:tc>
          <w:tcPr>
            <w:tcW w:w="8370" w:type="dxa"/>
            <w:shd w:val="clear" w:color="auto" w:fill="auto"/>
            <w:vAlign w:val="center"/>
          </w:tcPr>
          <w:p w14:paraId="63A84B9D" w14:textId="77777777" w:rsidR="00163BD7" w:rsidRPr="00F513CE" w:rsidRDefault="00163BD7" w:rsidP="00EE2080">
            <w:pPr>
              <w:pStyle w:val="Check-box"/>
              <w:spacing w:before="60" w:line="240" w:lineRule="auto"/>
              <w:jc w:val="left"/>
              <w:rPr>
                <w:i/>
              </w:rPr>
            </w:pPr>
            <w:r w:rsidRPr="00F513CE">
              <w:rPr>
                <w:i/>
              </w:rPr>
              <w:t>Answer questions in the applicable sections</w:t>
            </w:r>
          </w:p>
        </w:tc>
      </w:tr>
    </w:tbl>
    <w:p w14:paraId="023A9BB1" w14:textId="6B071FE6" w:rsidR="00163BD7" w:rsidRPr="00572AE8" w:rsidRDefault="00163BD7" w:rsidP="00EE2080">
      <w:pPr>
        <w:pStyle w:val="ReportBullet-Level-1"/>
        <w:rPr>
          <w:szCs w:val="20"/>
        </w:rPr>
      </w:pPr>
      <w:r w:rsidRPr="00572AE8">
        <w:rPr>
          <w:szCs w:val="20"/>
        </w:rPr>
        <w:t xml:space="preserve">If the project would improve an </w:t>
      </w:r>
      <w:r w:rsidRPr="00572AE8">
        <w:rPr>
          <w:szCs w:val="20"/>
          <w:u w:val="single"/>
        </w:rPr>
        <w:t>existing facility</w:t>
      </w:r>
      <w:r w:rsidRPr="00572AE8">
        <w:rPr>
          <w:szCs w:val="20"/>
        </w:rPr>
        <w:t xml:space="preserve"> (including construction of new frontage roads along an existing highway), </w:t>
      </w:r>
      <w:r w:rsidRPr="00572AE8">
        <w:rPr>
          <w:b/>
          <w:bCs/>
          <w:szCs w:val="20"/>
        </w:rPr>
        <w:t xml:space="preserve">complete Section </w:t>
      </w:r>
      <w:r w:rsidR="00547770" w:rsidRPr="00572AE8">
        <w:rPr>
          <w:b/>
          <w:bCs/>
          <w:szCs w:val="20"/>
        </w:rPr>
        <w:t>F</w:t>
      </w:r>
      <w:r w:rsidRPr="00572AE8">
        <w:rPr>
          <w:b/>
          <w:bCs/>
          <w:szCs w:val="20"/>
        </w:rPr>
        <w:t xml:space="preserve">.1. only and proceed to Section </w:t>
      </w:r>
      <w:r w:rsidR="00547770" w:rsidRPr="00572AE8">
        <w:rPr>
          <w:b/>
          <w:bCs/>
          <w:szCs w:val="20"/>
        </w:rPr>
        <w:t>G</w:t>
      </w:r>
      <w:r w:rsidRPr="00572AE8">
        <w:rPr>
          <w:b/>
          <w:bCs/>
          <w:szCs w:val="20"/>
        </w:rPr>
        <w:t>.</w:t>
      </w:r>
    </w:p>
    <w:p w14:paraId="1D737B11" w14:textId="6D8A6FE6" w:rsidR="00163BD7" w:rsidRPr="00572AE8" w:rsidRDefault="00163BD7" w:rsidP="00EE2080">
      <w:pPr>
        <w:pStyle w:val="ReportBullet-Level-1"/>
        <w:rPr>
          <w:szCs w:val="20"/>
        </w:rPr>
      </w:pPr>
      <w:r w:rsidRPr="00572AE8">
        <w:rPr>
          <w:szCs w:val="20"/>
        </w:rPr>
        <w:t xml:space="preserve">If the project would be constructed on </w:t>
      </w:r>
      <w:r w:rsidRPr="00572AE8">
        <w:rPr>
          <w:szCs w:val="20"/>
          <w:u w:val="single"/>
        </w:rPr>
        <w:t>new location</w:t>
      </w:r>
      <w:r w:rsidRPr="00572AE8">
        <w:rPr>
          <w:szCs w:val="20"/>
        </w:rPr>
        <w:t xml:space="preserve"> but would not create a new bypass or reliever route, </w:t>
      </w:r>
      <w:r w:rsidRPr="00572AE8">
        <w:rPr>
          <w:b/>
          <w:bCs/>
          <w:szCs w:val="20"/>
        </w:rPr>
        <w:t xml:space="preserve">complete Section </w:t>
      </w:r>
      <w:r w:rsidR="00547770" w:rsidRPr="00572AE8">
        <w:rPr>
          <w:b/>
          <w:bCs/>
          <w:szCs w:val="20"/>
        </w:rPr>
        <w:t>F</w:t>
      </w:r>
      <w:r w:rsidRPr="00572AE8">
        <w:rPr>
          <w:b/>
          <w:bCs/>
          <w:szCs w:val="20"/>
        </w:rPr>
        <w:t xml:space="preserve">.2. only and proceed to Section </w:t>
      </w:r>
      <w:r w:rsidR="00547770" w:rsidRPr="00572AE8">
        <w:rPr>
          <w:b/>
          <w:bCs/>
          <w:szCs w:val="20"/>
        </w:rPr>
        <w:t>G</w:t>
      </w:r>
      <w:r w:rsidRPr="00572AE8">
        <w:rPr>
          <w:b/>
          <w:bCs/>
          <w:szCs w:val="20"/>
        </w:rPr>
        <w:t>.</w:t>
      </w:r>
    </w:p>
    <w:p w14:paraId="5CA94121" w14:textId="4DF4EEC9" w:rsidR="00163BD7" w:rsidRPr="00572AE8" w:rsidRDefault="00163BD7" w:rsidP="00EE2080">
      <w:pPr>
        <w:pStyle w:val="ReportBullet-Level-1"/>
        <w:rPr>
          <w:szCs w:val="20"/>
        </w:rPr>
      </w:pPr>
      <w:r w:rsidRPr="00572AE8">
        <w:rPr>
          <w:szCs w:val="20"/>
        </w:rPr>
        <w:t xml:space="preserve">If the project would create a new </w:t>
      </w:r>
      <w:r w:rsidRPr="00572AE8">
        <w:rPr>
          <w:szCs w:val="20"/>
          <w:u w:val="single"/>
        </w:rPr>
        <w:t>bypass or reliever route</w:t>
      </w:r>
      <w:r w:rsidRPr="00572AE8">
        <w:rPr>
          <w:szCs w:val="20"/>
        </w:rPr>
        <w:t xml:space="preserve">, </w:t>
      </w:r>
      <w:r w:rsidRPr="00572AE8">
        <w:rPr>
          <w:b/>
          <w:bCs/>
          <w:szCs w:val="20"/>
        </w:rPr>
        <w:t xml:space="preserve">complete Sections </w:t>
      </w:r>
      <w:r w:rsidR="00547770" w:rsidRPr="00572AE8">
        <w:rPr>
          <w:b/>
          <w:bCs/>
          <w:szCs w:val="20"/>
        </w:rPr>
        <w:t>F</w:t>
      </w:r>
      <w:r w:rsidRPr="00572AE8">
        <w:rPr>
          <w:b/>
          <w:bCs/>
          <w:szCs w:val="20"/>
        </w:rPr>
        <w:t xml:space="preserve">.2. and </w:t>
      </w:r>
      <w:r w:rsidR="00547770" w:rsidRPr="00572AE8">
        <w:rPr>
          <w:b/>
          <w:bCs/>
          <w:szCs w:val="20"/>
        </w:rPr>
        <w:t>F</w:t>
      </w:r>
      <w:r w:rsidRPr="00572AE8">
        <w:rPr>
          <w:b/>
          <w:bCs/>
          <w:szCs w:val="20"/>
        </w:rPr>
        <w:t xml:space="preserve">.3. and proceed to Section </w:t>
      </w:r>
      <w:r w:rsidR="00547770" w:rsidRPr="00572AE8">
        <w:rPr>
          <w:b/>
          <w:bCs/>
          <w:szCs w:val="20"/>
        </w:rPr>
        <w:t>G</w:t>
      </w:r>
      <w:r w:rsidRPr="00572AE8">
        <w:rPr>
          <w:b/>
          <w:bCs/>
          <w:szCs w:val="20"/>
        </w:rPr>
        <w:t>.</w:t>
      </w:r>
    </w:p>
    <w:p w14:paraId="643482C0" w14:textId="5DE813A6" w:rsidR="00163BD7" w:rsidRPr="000777E4" w:rsidRDefault="00EE2080" w:rsidP="00EE2080">
      <w:pPr>
        <w:pStyle w:val="ReportHeaderB"/>
      </w:pPr>
      <w:r>
        <w:t>1.0</w:t>
      </w:r>
      <w:r>
        <w:tab/>
      </w:r>
      <w:r w:rsidR="00163BD7" w:rsidRPr="000777E4">
        <w:t xml:space="preserve">Changes in Access and Travel Patterns for Projects </w:t>
      </w:r>
      <w:r w:rsidR="00163BD7" w:rsidRPr="00A4646B">
        <w:rPr>
          <w:u w:val="single"/>
        </w:rPr>
        <w:t>on Existing Facilities</w:t>
      </w:r>
    </w:p>
    <w:p w14:paraId="664988D3" w14:textId="716FCECE" w:rsidR="00AB6CCD" w:rsidRDefault="00163BD7" w:rsidP="00EE2080">
      <w:pPr>
        <w:pStyle w:val="ReportAlphaBullet"/>
        <w:numPr>
          <w:ilvl w:val="0"/>
          <w:numId w:val="35"/>
        </w:numPr>
      </w:pPr>
      <w:r w:rsidRPr="00AA6728">
        <w:t>What modes do people currently use to access destinations in the community study area (car, walking, cycling, and/or mass transit)?</w:t>
      </w:r>
    </w:p>
    <w:p w14:paraId="6472E35C" w14:textId="4E08C1EE" w:rsidR="00EE2080" w:rsidRPr="00EE2080" w:rsidRDefault="00EE2080" w:rsidP="00EE2080">
      <w:pPr>
        <w:pStyle w:val="ReportResponse"/>
      </w:pPr>
      <w:r w:rsidRPr="00EE2080">
        <w:rPr>
          <w:highlight w:val="lightGray"/>
        </w:rPr>
        <w:t>&lt;response&gt;</w:t>
      </w:r>
    </w:p>
    <w:p w14:paraId="2765DA7D" w14:textId="4356112B" w:rsidR="00AB6CCD" w:rsidRDefault="00163BD7" w:rsidP="00EE2080">
      <w:pPr>
        <w:pStyle w:val="ReportAlphaBullet"/>
      </w:pPr>
      <w:r w:rsidRPr="00AA6728">
        <w:t>Describe the current travel patterns along the existing facility and within the community study area. Consider the travel patterns observed during the site visit as well as the potential origins and destinations of trips for people in the community study area. Consider all modes if multiple modes are used in the community study area.</w:t>
      </w:r>
    </w:p>
    <w:p w14:paraId="063ABE59" w14:textId="1727C5A3" w:rsidR="00EE2080" w:rsidRPr="00AA6728" w:rsidRDefault="00EE2080" w:rsidP="00EE2080">
      <w:pPr>
        <w:pStyle w:val="ReportResponse"/>
      </w:pPr>
      <w:r w:rsidRPr="00EE2080">
        <w:rPr>
          <w:highlight w:val="lightGray"/>
        </w:rPr>
        <w:t>&lt;response&gt;</w:t>
      </w:r>
    </w:p>
    <w:p w14:paraId="68508531" w14:textId="57DD75D6" w:rsidR="00AB6CCD" w:rsidRDefault="00163BD7" w:rsidP="00EE2080">
      <w:pPr>
        <w:pStyle w:val="ReportAlphaBullet"/>
      </w:pPr>
      <w:r w:rsidRPr="00AA6728">
        <w:t>Describe how the proposed project would permanently change access and travel patterns along the facility and within the community study area compared to the existing condition, including beneficial and adverse impacts. Please include estimated travel time changes, as appropriate.</w:t>
      </w:r>
    </w:p>
    <w:p w14:paraId="7F40AC24" w14:textId="01BC1C47" w:rsidR="00EE2080" w:rsidRPr="00AA6728" w:rsidRDefault="00EE2080" w:rsidP="00EE2080">
      <w:pPr>
        <w:pStyle w:val="ReportResponse"/>
      </w:pPr>
      <w:r w:rsidRPr="00EE2080">
        <w:rPr>
          <w:highlight w:val="lightGray"/>
        </w:rPr>
        <w:t>&lt;response&gt;</w:t>
      </w:r>
    </w:p>
    <w:p w14:paraId="0521C0B0" w14:textId="65FE7D10" w:rsidR="00163BD7" w:rsidRDefault="00163BD7" w:rsidP="00EE2080">
      <w:pPr>
        <w:pStyle w:val="ReportAlphaBullet"/>
      </w:pPr>
      <w:r w:rsidRPr="00AA6728">
        <w:t>Describe the specific areas that would be affected by these changes, such as residences or businesses. Which community facilities listed in Section B.</w:t>
      </w:r>
      <w:r w:rsidR="00E57EBD">
        <w:t>4</w:t>
      </w:r>
      <w:r w:rsidRPr="00AA6728">
        <w:t xml:space="preserve"> would be affected? Do any of the community facilities provide essential services, such as clinics, schools, or emergency response?</w:t>
      </w:r>
    </w:p>
    <w:p w14:paraId="3AB4F92E" w14:textId="6BAA9C0D" w:rsidR="00EE2080" w:rsidRPr="00AA6728" w:rsidRDefault="00EE2080" w:rsidP="00EE2080">
      <w:pPr>
        <w:pStyle w:val="ReportResponse"/>
      </w:pPr>
      <w:r w:rsidRPr="00EE2080">
        <w:rPr>
          <w:highlight w:val="lightGray"/>
        </w:rPr>
        <w:t>&lt;response&gt;</w:t>
      </w:r>
    </w:p>
    <w:p w14:paraId="0A6EC29A" w14:textId="76A3E618" w:rsidR="00AB6CCD" w:rsidRDefault="00163BD7" w:rsidP="00EE2080">
      <w:pPr>
        <w:pStyle w:val="ReportAlphaBullet"/>
      </w:pPr>
      <w:r w:rsidRPr="00AA6728">
        <w:t>How would the proposed project affect emergency response times? Please calculate added distance and/or estimated travel times for any potential response time increases.</w:t>
      </w:r>
    </w:p>
    <w:p w14:paraId="2861BC31" w14:textId="59965CB8" w:rsidR="00EE2080" w:rsidRPr="00EE2080" w:rsidRDefault="00EE2080" w:rsidP="00EE2080">
      <w:pPr>
        <w:pStyle w:val="ReportResponse"/>
      </w:pPr>
      <w:r w:rsidRPr="00EE2080">
        <w:rPr>
          <w:highlight w:val="lightGray"/>
        </w:rPr>
        <w:lastRenderedPageBreak/>
        <w:t>&lt;response&gt;</w:t>
      </w:r>
    </w:p>
    <w:p w14:paraId="7897B7C5" w14:textId="1D1E159D" w:rsidR="00AB6CCD" w:rsidRDefault="00163BD7" w:rsidP="00EE2080">
      <w:pPr>
        <w:pStyle w:val="ReportAlphaBullet"/>
      </w:pPr>
      <w:r w:rsidRPr="00AA6728">
        <w:t>Are there active farms or ranches in the community study area? If so, would the project affect the movement of farm equipment or livestock trailers across the highway?</w:t>
      </w:r>
    </w:p>
    <w:p w14:paraId="0CC80C15" w14:textId="72413C0E" w:rsidR="00EE2080" w:rsidRPr="00EE2080" w:rsidRDefault="00EE2080" w:rsidP="00EE2080">
      <w:pPr>
        <w:pStyle w:val="ReportResponse"/>
      </w:pPr>
      <w:r w:rsidRPr="00EE2080">
        <w:rPr>
          <w:highlight w:val="lightGray"/>
        </w:rPr>
        <w:t>&lt;response&gt;</w:t>
      </w:r>
    </w:p>
    <w:p w14:paraId="4BBD3BF7" w14:textId="4AF4C0A3" w:rsidR="00163BD7" w:rsidRPr="00AA6728" w:rsidRDefault="007C1B8F" w:rsidP="00EE2080">
      <w:pPr>
        <w:pStyle w:val="ReportAlphaBullet"/>
      </w:pPr>
      <w:r>
        <w:t>Describe any efforts to avoid adverse impacts to access and/or travel patterns, including any proposed design elements that minimize or mitigate these impacts.</w:t>
      </w:r>
    </w:p>
    <w:p w14:paraId="63D93EDE" w14:textId="77777777" w:rsidR="006A4620" w:rsidRPr="00EE2080" w:rsidRDefault="006A4620" w:rsidP="006A4620">
      <w:pPr>
        <w:pStyle w:val="ReportResponse"/>
      </w:pPr>
      <w:r w:rsidRPr="00EE2080">
        <w:rPr>
          <w:highlight w:val="lightGray"/>
        </w:rPr>
        <w:t>&lt;response&gt;</w:t>
      </w:r>
    </w:p>
    <w:p w14:paraId="1A818DB1" w14:textId="6A432096" w:rsidR="000777E4" w:rsidRPr="007D553D" w:rsidRDefault="000777E4" w:rsidP="000777E4">
      <w:pPr>
        <w:spacing w:after="200"/>
        <w:rPr>
          <w:sz w:val="22"/>
          <w:szCs w:val="22"/>
        </w:rPr>
      </w:pPr>
      <w:r w:rsidRPr="00AA6728">
        <w:rPr>
          <w:sz w:val="22"/>
          <w:szCs w:val="22"/>
        </w:rPr>
        <w:br w:type="page"/>
      </w:r>
    </w:p>
    <w:p w14:paraId="772581C2" w14:textId="39A9F233" w:rsidR="000777E4" w:rsidRPr="000777E4" w:rsidRDefault="00EE2080" w:rsidP="00EE2080">
      <w:pPr>
        <w:pStyle w:val="ReportHeaderB"/>
      </w:pPr>
      <w:r>
        <w:lastRenderedPageBreak/>
        <w:t>2.0</w:t>
      </w:r>
      <w:r>
        <w:tab/>
      </w:r>
      <w:r w:rsidR="000777E4" w:rsidRPr="000777E4">
        <w:t xml:space="preserve">Changes in Access and Travel Patterns for Construction of Highway </w:t>
      </w:r>
      <w:r w:rsidR="000777E4" w:rsidRPr="00A4646B">
        <w:rPr>
          <w:u w:val="single"/>
        </w:rPr>
        <w:t>on New Locations</w:t>
      </w:r>
    </w:p>
    <w:p w14:paraId="6D3D59DB" w14:textId="45AB979C" w:rsidR="000777E4" w:rsidRDefault="000777E4" w:rsidP="00EE2080">
      <w:pPr>
        <w:pStyle w:val="ReportAlphaBullet"/>
        <w:numPr>
          <w:ilvl w:val="0"/>
          <w:numId w:val="36"/>
        </w:numPr>
      </w:pPr>
      <w:r w:rsidRPr="00AA6728">
        <w:t>What modes do people currently use to access destinations in the community study area (car, walking, cycling, and/or mass transit)?</w:t>
      </w:r>
    </w:p>
    <w:p w14:paraId="61C5D27F" w14:textId="69CD95C8" w:rsidR="00AB6CCD" w:rsidRPr="00AA6728" w:rsidRDefault="00EE2080" w:rsidP="00EE2080">
      <w:pPr>
        <w:pStyle w:val="ReportResponse"/>
      </w:pPr>
      <w:r w:rsidRPr="00EE2080">
        <w:rPr>
          <w:highlight w:val="lightGray"/>
        </w:rPr>
        <w:t>&lt;response&gt;</w:t>
      </w:r>
    </w:p>
    <w:p w14:paraId="2F4C8A36" w14:textId="76209261" w:rsidR="00AB6CCD" w:rsidRDefault="000777E4" w:rsidP="00EE2080">
      <w:pPr>
        <w:pStyle w:val="ReportAlphaBullet"/>
      </w:pPr>
      <w:r w:rsidRPr="00AA6728">
        <w:t>Describe the current travel patterns within the community study area. Consider the travel patterns observed during the site visit as well as the potential origins and destinations of trips for people in the community study area. Consider all modes if multiple modes are used in the community study area.</w:t>
      </w:r>
    </w:p>
    <w:p w14:paraId="5CFE76D5" w14:textId="6593F9D7" w:rsidR="00EE2080" w:rsidRPr="00EE2080" w:rsidRDefault="00EE2080" w:rsidP="00EE2080">
      <w:pPr>
        <w:pStyle w:val="ReportResponse"/>
      </w:pPr>
      <w:r w:rsidRPr="00EE2080">
        <w:rPr>
          <w:highlight w:val="lightGray"/>
        </w:rPr>
        <w:t>&lt;response&gt;</w:t>
      </w:r>
    </w:p>
    <w:p w14:paraId="2424B319" w14:textId="0E7AE1D4" w:rsidR="00AB6CCD" w:rsidRDefault="000777E4" w:rsidP="00EE2080">
      <w:pPr>
        <w:pStyle w:val="ReportAlphaBullet"/>
      </w:pPr>
      <w:r w:rsidRPr="00AA6728">
        <w:t>Describe the changes in access and travel patterns that would result from the proposed project, including any beneficial and adverse impacts. For new location projects, consider whether access to previously inaccessible areas would be created, as well as how the introduction of the project to the area could change previously established travel patterns on other facilities in the community study area</w:t>
      </w:r>
      <w:r w:rsidR="005C50CB">
        <w:t xml:space="preserve"> (e.g. how many of the current cross streets will have access maintained</w:t>
      </w:r>
      <w:r w:rsidR="006A698B">
        <w:t>,</w:t>
      </w:r>
      <w:r w:rsidR="005C50CB">
        <w:t xml:space="preserve"> </w:t>
      </w:r>
      <w:proofErr w:type="gramStart"/>
      <w:r w:rsidR="00E01334">
        <w:t xml:space="preserve">either </w:t>
      </w:r>
      <w:r w:rsidR="007D553D">
        <w:t>through</w:t>
      </w:r>
      <w:proofErr w:type="gramEnd"/>
      <w:r w:rsidR="005C50CB">
        <w:t xml:space="preserve"> exits provided on controlled access facilities, over/underpasses, etc.).</w:t>
      </w:r>
      <w:r w:rsidRPr="00AA6728">
        <w:t xml:space="preserve"> </w:t>
      </w:r>
    </w:p>
    <w:p w14:paraId="0B10848B" w14:textId="7A542567" w:rsidR="00EE2080" w:rsidRPr="00EE2080" w:rsidRDefault="00EE2080" w:rsidP="00EE2080">
      <w:pPr>
        <w:pStyle w:val="ReportResponse"/>
      </w:pPr>
      <w:r w:rsidRPr="00EE2080">
        <w:rPr>
          <w:highlight w:val="lightGray"/>
        </w:rPr>
        <w:t>&lt;response&gt;</w:t>
      </w:r>
    </w:p>
    <w:p w14:paraId="699A169E" w14:textId="2C2334D8" w:rsidR="00AB6CCD" w:rsidRDefault="000777E4" w:rsidP="00EE2080">
      <w:pPr>
        <w:pStyle w:val="ReportAlphaBullet"/>
      </w:pPr>
      <w:r w:rsidRPr="00AA6728">
        <w:t>Describe the specific areas that would be affected by these changes. What residences or businesses are located near the proposed new-location facility? Which community facilities listed in Section B.</w:t>
      </w:r>
      <w:r w:rsidR="00E57EBD">
        <w:t>4</w:t>
      </w:r>
      <w:r w:rsidRPr="00AA6728">
        <w:t>. would be affected? Do any of the community facilities provide essential services, such as clinics, schools, or emergency response?</w:t>
      </w:r>
    </w:p>
    <w:p w14:paraId="0A9C90B1" w14:textId="4B41C9C7" w:rsidR="00EE2080" w:rsidRPr="00EE2080" w:rsidRDefault="00EE2080" w:rsidP="00EE2080">
      <w:pPr>
        <w:pStyle w:val="ReportResponse"/>
      </w:pPr>
      <w:r w:rsidRPr="00EE2080">
        <w:rPr>
          <w:highlight w:val="lightGray"/>
        </w:rPr>
        <w:t>&lt;response&gt;</w:t>
      </w:r>
    </w:p>
    <w:p w14:paraId="7A00026F" w14:textId="1BA4D58E" w:rsidR="00AB6CCD" w:rsidRDefault="000777E4" w:rsidP="00EE2080">
      <w:pPr>
        <w:pStyle w:val="ReportAlphaBullet"/>
      </w:pPr>
      <w:r w:rsidRPr="00EE2080">
        <w:t>How would the new highway affect emergency response times?</w:t>
      </w:r>
    </w:p>
    <w:p w14:paraId="6C90E942" w14:textId="0D80C989" w:rsidR="00EE2080" w:rsidRPr="00EE2080" w:rsidRDefault="00EE2080" w:rsidP="00EE2080">
      <w:pPr>
        <w:pStyle w:val="ReportAlphaBullet"/>
        <w:numPr>
          <w:ilvl w:val="0"/>
          <w:numId w:val="0"/>
        </w:numPr>
        <w:ind w:left="720"/>
      </w:pPr>
      <w:r w:rsidRPr="00EE2080">
        <w:rPr>
          <w:highlight w:val="lightGray"/>
        </w:rPr>
        <w:t>&lt;response&gt;</w:t>
      </w:r>
    </w:p>
    <w:p w14:paraId="209B24C3" w14:textId="1DA17577" w:rsidR="00AB6CCD" w:rsidRDefault="000777E4" w:rsidP="00EE2080">
      <w:pPr>
        <w:pStyle w:val="ReportAlphaBullet"/>
      </w:pPr>
      <w:r w:rsidRPr="00EE2080">
        <w:t xml:space="preserve">Is land adjacent to the new-location highway available for development? </w:t>
      </w:r>
    </w:p>
    <w:p w14:paraId="0870B974" w14:textId="293333E7" w:rsidR="00EE2080" w:rsidRPr="00EE2080" w:rsidRDefault="00EE2080" w:rsidP="00EE2080">
      <w:pPr>
        <w:pStyle w:val="ReportResponse"/>
      </w:pPr>
      <w:r w:rsidRPr="00EE2080">
        <w:rPr>
          <w:highlight w:val="lightGray"/>
        </w:rPr>
        <w:t>&lt;response&gt;</w:t>
      </w:r>
    </w:p>
    <w:p w14:paraId="35BE470F" w14:textId="453B8987" w:rsidR="00AB6CCD" w:rsidRDefault="000777E4" w:rsidP="00EE2080">
      <w:pPr>
        <w:pStyle w:val="ReportAlphaBullet"/>
      </w:pPr>
      <w:r w:rsidRPr="00AA6728">
        <w:t>Are there active farms or ranches in the community study area? If so, would the project affect the movement of farm equipment, livestock, or trailers across the highway?</w:t>
      </w:r>
    </w:p>
    <w:p w14:paraId="648D561A" w14:textId="7DDD01AD" w:rsidR="00EE2080" w:rsidRPr="00EE2080" w:rsidRDefault="009051DA" w:rsidP="009051DA">
      <w:pPr>
        <w:pStyle w:val="ReportResponse"/>
      </w:pPr>
      <w:r w:rsidRPr="009051DA">
        <w:rPr>
          <w:highlight w:val="lightGray"/>
        </w:rPr>
        <w:t>&lt;response&gt;</w:t>
      </w:r>
    </w:p>
    <w:p w14:paraId="410EA7C1" w14:textId="3B60E931" w:rsidR="000777E4" w:rsidRPr="00AA6728" w:rsidRDefault="007C1B8F" w:rsidP="009051DA">
      <w:pPr>
        <w:pStyle w:val="ReportAlphaBullet"/>
      </w:pPr>
      <w:r>
        <w:t>Describe any efforts to avoid adverse impacts to access and/or travel patterns, including any proposed design elements that minimize or mitigate these impacts.</w:t>
      </w:r>
    </w:p>
    <w:p w14:paraId="51AACD1C" w14:textId="00FDEA10" w:rsidR="00AB6CCD" w:rsidRDefault="0059166B" w:rsidP="0059166B">
      <w:pPr>
        <w:pStyle w:val="ReportResponse"/>
      </w:pPr>
      <w:r w:rsidRPr="0059166B">
        <w:rPr>
          <w:highlight w:val="lightGray"/>
        </w:rPr>
        <w:t>&lt;response&gt;</w:t>
      </w:r>
    </w:p>
    <w:p w14:paraId="1176F752" w14:textId="208B7AF9" w:rsidR="000777E4" w:rsidRPr="00AB6CCD" w:rsidRDefault="000777E4">
      <w:pPr>
        <w:spacing w:after="200"/>
        <w:rPr>
          <w:sz w:val="22"/>
          <w:szCs w:val="22"/>
        </w:rPr>
      </w:pPr>
      <w:r w:rsidRPr="00AA6728">
        <w:rPr>
          <w:sz w:val="22"/>
          <w:szCs w:val="22"/>
        </w:rPr>
        <w:tab/>
      </w:r>
      <w:r>
        <w:br w:type="page"/>
      </w:r>
    </w:p>
    <w:p w14:paraId="486C3248" w14:textId="795599FD" w:rsidR="000777E4" w:rsidRPr="000777E4" w:rsidRDefault="009051DA" w:rsidP="009051DA">
      <w:pPr>
        <w:pStyle w:val="ReportHeaderB"/>
      </w:pPr>
      <w:r>
        <w:lastRenderedPageBreak/>
        <w:t>3.0</w:t>
      </w:r>
      <w:r>
        <w:tab/>
      </w:r>
      <w:r w:rsidR="000777E4" w:rsidRPr="000777E4">
        <w:t xml:space="preserve">Changes in Access and Travel Patterns </w:t>
      </w:r>
      <w:r w:rsidR="000777E4" w:rsidRPr="00A4646B">
        <w:rPr>
          <w:u w:val="single"/>
        </w:rPr>
        <w:t>for New Bypass or Reliever Route Projects</w:t>
      </w:r>
    </w:p>
    <w:p w14:paraId="39BD0710" w14:textId="2F08F204" w:rsidR="00AB6CCD" w:rsidRDefault="000777E4" w:rsidP="009051DA">
      <w:pPr>
        <w:pStyle w:val="ReportAlphaBullet"/>
        <w:numPr>
          <w:ilvl w:val="0"/>
          <w:numId w:val="37"/>
        </w:numPr>
      </w:pPr>
      <w:r w:rsidRPr="00AA6728">
        <w:t>What businesses are located along the existing corridor for which the bypass or reliever route would be created? Which of these businesses are primarily dependent on passing traffic for business (e.g., gas stations, restaurants, hotels, etc.)?</w:t>
      </w:r>
    </w:p>
    <w:p w14:paraId="0D3036A8" w14:textId="173D24B3" w:rsidR="009051DA" w:rsidRPr="00AA6728" w:rsidRDefault="009051DA" w:rsidP="009051DA">
      <w:pPr>
        <w:pStyle w:val="ReportResponse"/>
      </w:pPr>
      <w:r w:rsidRPr="009051DA">
        <w:rPr>
          <w:highlight w:val="lightGray"/>
        </w:rPr>
        <w:t>&lt;response&gt;</w:t>
      </w:r>
    </w:p>
    <w:p w14:paraId="4C52205C" w14:textId="28E507B4" w:rsidR="00AB6CCD" w:rsidRDefault="000777E4" w:rsidP="009051DA">
      <w:pPr>
        <w:pStyle w:val="ReportAlphaBullet"/>
      </w:pPr>
      <w:r w:rsidRPr="00AA6728">
        <w:t>Are frontage roads proposed as part of the project? If so, describe the type and location of the frontage roads.</w:t>
      </w:r>
    </w:p>
    <w:p w14:paraId="33D95376" w14:textId="574498A0" w:rsidR="009051DA" w:rsidRPr="00AA6728" w:rsidRDefault="009051DA" w:rsidP="009051DA">
      <w:pPr>
        <w:pStyle w:val="ReportResponse"/>
      </w:pPr>
      <w:r w:rsidRPr="009051DA">
        <w:rPr>
          <w:highlight w:val="lightGray"/>
        </w:rPr>
        <w:t>&lt;response&gt;</w:t>
      </w:r>
    </w:p>
    <w:p w14:paraId="59588D3F" w14:textId="053956DA" w:rsidR="00AB6CCD" w:rsidRDefault="006A698B" w:rsidP="009051DA">
      <w:pPr>
        <w:pStyle w:val="ReportAlphaBullet"/>
      </w:pPr>
      <w:r>
        <w:t>How many of the current cross streets will have access maintained, either through exits provided on controlled access facilities, or over/underpasses, etc. Please list specific cross streets where possible.</w:t>
      </w:r>
    </w:p>
    <w:p w14:paraId="10AA6FA0" w14:textId="321E5275" w:rsidR="009051DA" w:rsidRDefault="009051DA" w:rsidP="009051DA">
      <w:pPr>
        <w:pStyle w:val="ReportResponse"/>
      </w:pPr>
      <w:r w:rsidRPr="009051DA">
        <w:rPr>
          <w:highlight w:val="lightGray"/>
        </w:rPr>
        <w:t>&lt;response&gt;</w:t>
      </w:r>
    </w:p>
    <w:p w14:paraId="2CE0A15F" w14:textId="0E5CB4A1" w:rsidR="000777E4" w:rsidRDefault="000777E4" w:rsidP="009051DA">
      <w:pPr>
        <w:pStyle w:val="ReportAlphaBullet"/>
      </w:pPr>
      <w:r w:rsidRPr="00AA6728">
        <w:t xml:space="preserve">Describe any </w:t>
      </w:r>
      <w:r w:rsidR="00504382">
        <w:t xml:space="preserve">efforts to avoid </w:t>
      </w:r>
      <w:r w:rsidR="00504382" w:rsidRPr="00AA6728">
        <w:t>adverse impacts to existing traffic-dependent businesses</w:t>
      </w:r>
      <w:r w:rsidR="00504382">
        <w:t xml:space="preserve">, including any proposed </w:t>
      </w:r>
      <w:r w:rsidRPr="00AA6728">
        <w:t>design element</w:t>
      </w:r>
      <w:r w:rsidR="00504382">
        <w:t>s that minimize or mitigate these impacts,</w:t>
      </w:r>
      <w:r w:rsidRPr="00AA6728">
        <w:t xml:space="preserve"> such as new signage</w:t>
      </w:r>
      <w:r w:rsidR="00504382">
        <w:t>.</w:t>
      </w:r>
    </w:p>
    <w:p w14:paraId="6172845D" w14:textId="612EAED0" w:rsidR="009051DA" w:rsidRDefault="009051DA" w:rsidP="009051DA">
      <w:pPr>
        <w:pStyle w:val="ReportResponse"/>
      </w:pPr>
      <w:r w:rsidRPr="009051DA">
        <w:rPr>
          <w:highlight w:val="lightGray"/>
        </w:rPr>
        <w:t>&lt;response&gt;</w:t>
      </w:r>
    </w:p>
    <w:p w14:paraId="308C1597" w14:textId="2631D9A8" w:rsidR="007D553D" w:rsidRPr="009051DA" w:rsidRDefault="007D553D" w:rsidP="009051DA"/>
    <w:p w14:paraId="59BDB663" w14:textId="352F9B8E" w:rsidR="005377C7" w:rsidRPr="007D553D" w:rsidRDefault="007D553D" w:rsidP="000777E4">
      <w:pPr>
        <w:spacing w:after="200"/>
        <w:rPr>
          <w:sz w:val="22"/>
          <w:szCs w:val="22"/>
        </w:rPr>
      </w:pPr>
      <w:r>
        <w:rPr>
          <w:sz w:val="22"/>
          <w:szCs w:val="22"/>
        </w:rPr>
        <w:br w:type="page"/>
      </w:r>
    </w:p>
    <w:p w14:paraId="39A01D90" w14:textId="53C7DB51" w:rsidR="000777E4" w:rsidRPr="00AA6728" w:rsidRDefault="00206960" w:rsidP="00D436F2">
      <w:pPr>
        <w:pStyle w:val="ReportHeaderA"/>
      </w:pPr>
      <w:r w:rsidRPr="00D436F2">
        <w:lastRenderedPageBreak/>
        <w:t>G</w:t>
      </w:r>
      <w:r w:rsidR="000777E4" w:rsidRPr="00D436F2">
        <w:t>. Community Cohesion</w:t>
      </w:r>
    </w:p>
    <w:p w14:paraId="4E9AF85A" w14:textId="77777777" w:rsidR="000777E4" w:rsidRPr="00AA6728" w:rsidRDefault="000777E4" w:rsidP="00D436F2">
      <w:pPr>
        <w:pStyle w:val="ReportInstructions"/>
      </w:pPr>
      <w:r w:rsidRPr="00AA6728">
        <w:t>Does the project involve one or more of the following elements?</w:t>
      </w:r>
    </w:p>
    <w:p w14:paraId="2A3662C6" w14:textId="5B08AF71" w:rsidR="000777E4" w:rsidRPr="00D436F2" w:rsidRDefault="000777E4" w:rsidP="00D436F2">
      <w:pPr>
        <w:pStyle w:val="ReportBullet-Level-1"/>
      </w:pPr>
      <w:r w:rsidRPr="00D436F2">
        <w:t>Construction of a highway on new location</w:t>
      </w:r>
    </w:p>
    <w:p w14:paraId="037803C0" w14:textId="54034458" w:rsidR="000777E4" w:rsidRPr="00D436F2" w:rsidRDefault="000777E4" w:rsidP="00D436F2">
      <w:pPr>
        <w:pStyle w:val="ReportBullet-Level-1"/>
      </w:pPr>
      <w:r w:rsidRPr="00D436F2">
        <w:t>Construction of a new grade separation of more than one level</w:t>
      </w:r>
    </w:p>
    <w:p w14:paraId="2E348A9C" w14:textId="717B115E" w:rsidR="000777E4" w:rsidRPr="00D436F2" w:rsidRDefault="000777E4" w:rsidP="00D436F2">
      <w:pPr>
        <w:pStyle w:val="ReportBullet-Level-1"/>
      </w:pPr>
      <w:r w:rsidRPr="00D436F2">
        <w:t>Construction of a new interchange</w:t>
      </w:r>
    </w:p>
    <w:p w14:paraId="30B63C71" w14:textId="3401E196" w:rsidR="000777E4" w:rsidRPr="00D436F2" w:rsidRDefault="000777E4" w:rsidP="00D436F2">
      <w:pPr>
        <w:pStyle w:val="ReportBullet-Level-1"/>
      </w:pPr>
      <w:r w:rsidRPr="00D436F2">
        <w:t>Expansion of an existing facility or interchange by a width equal to or greater than an existing travel lane</w:t>
      </w:r>
    </w:p>
    <w:p w14:paraId="5A39969D" w14:textId="33193756" w:rsidR="000777E4" w:rsidRPr="00D436F2" w:rsidRDefault="000777E4" w:rsidP="00D436F2">
      <w:pPr>
        <w:pStyle w:val="ReportBullet-Level-1"/>
      </w:pPr>
      <w:r w:rsidRPr="00D436F2">
        <w:t>Upgrade of a non-freeway facility to a freeway facility</w:t>
      </w:r>
    </w:p>
    <w:p w14:paraId="6E53DD86" w14:textId="51FDC0BD" w:rsidR="000777E4" w:rsidRPr="00D436F2" w:rsidRDefault="000777E4" w:rsidP="00D436F2">
      <w:pPr>
        <w:pStyle w:val="ReportBullet-Level-1"/>
      </w:pPr>
      <w:r w:rsidRPr="00D436F2">
        <w:t>Addition of tolled or managed lanes</w:t>
      </w:r>
    </w:p>
    <w:p w14:paraId="22664B60" w14:textId="3DAAD27B" w:rsidR="000777E4" w:rsidRPr="00D436F2" w:rsidRDefault="000777E4" w:rsidP="00D436F2">
      <w:pPr>
        <w:pStyle w:val="ReportBullet-Level-1"/>
      </w:pPr>
      <w:r w:rsidRPr="00D436F2">
        <w:t>Construction of a new raised median or extension of an existing raised median that will prevent access to a least one driveway or cross street.</w:t>
      </w:r>
    </w:p>
    <w:p w14:paraId="496678B7" w14:textId="47283D0B" w:rsidR="000777E4" w:rsidRPr="00D436F2" w:rsidRDefault="000777E4" w:rsidP="00D436F2">
      <w:pPr>
        <w:pStyle w:val="ReportBullet-Level-1"/>
      </w:pPr>
      <w:r w:rsidRPr="00D436F2">
        <w:t>Introduction of a new median along a previously undivided facility</w:t>
      </w:r>
    </w:p>
    <w:tbl>
      <w:tblPr>
        <w:tblW w:w="9655" w:type="dxa"/>
        <w:tblLayout w:type="fixed"/>
        <w:tblCellMar>
          <w:top w:w="72" w:type="dxa"/>
          <w:left w:w="115" w:type="dxa"/>
          <w:bottom w:w="72" w:type="dxa"/>
          <w:right w:w="115" w:type="dxa"/>
        </w:tblCellMar>
        <w:tblLook w:val="04A0" w:firstRow="1" w:lastRow="0" w:firstColumn="1" w:lastColumn="0" w:noHBand="0" w:noVBand="1"/>
      </w:tblPr>
      <w:tblGrid>
        <w:gridCol w:w="655"/>
        <w:gridCol w:w="630"/>
        <w:gridCol w:w="8370"/>
      </w:tblGrid>
      <w:tr w:rsidR="006E4099" w:rsidRPr="00D436F2" w14:paraId="6DCAB324" w14:textId="77777777" w:rsidTr="00D436F2">
        <w:tc>
          <w:tcPr>
            <w:tcW w:w="655" w:type="dxa"/>
            <w:shd w:val="clear" w:color="auto" w:fill="auto"/>
          </w:tcPr>
          <w:p w14:paraId="42725EE8" w14:textId="18217A65" w:rsidR="006E4099" w:rsidRPr="00F513CE" w:rsidRDefault="00151603" w:rsidP="00D436F2">
            <w:pPr>
              <w:pStyle w:val="Check-box"/>
              <w:spacing w:before="0" w:line="240" w:lineRule="auto"/>
              <w:rPr>
                <w:sz w:val="28"/>
                <w:szCs w:val="28"/>
              </w:rPr>
            </w:pPr>
            <w:sdt>
              <w:sdtPr>
                <w:rPr>
                  <w:sz w:val="28"/>
                  <w:szCs w:val="28"/>
                </w:rPr>
                <w:id w:val="-1028484642"/>
                <w14:checkbox>
                  <w14:checked w14:val="0"/>
                  <w14:checkedState w14:val="2612" w14:font="MS Gothic"/>
                  <w14:uncheckedState w14:val="2610" w14:font="MS Gothic"/>
                </w14:checkbox>
              </w:sdtPr>
              <w:sdtEndPr/>
              <w:sdtContent>
                <w:r w:rsidR="00F513CE">
                  <w:rPr>
                    <w:rFonts w:ascii="MS Gothic" w:eastAsia="MS Gothic" w:hAnsi="MS Gothic" w:hint="eastAsia"/>
                    <w:sz w:val="28"/>
                    <w:szCs w:val="28"/>
                  </w:rPr>
                  <w:t>☐</w:t>
                </w:r>
              </w:sdtContent>
            </w:sdt>
          </w:p>
        </w:tc>
        <w:tc>
          <w:tcPr>
            <w:tcW w:w="630" w:type="dxa"/>
            <w:shd w:val="clear" w:color="auto" w:fill="auto"/>
          </w:tcPr>
          <w:p w14:paraId="38AFD3EE" w14:textId="77777777" w:rsidR="006E4099" w:rsidRPr="00F513CE" w:rsidRDefault="006E4099" w:rsidP="00D436F2">
            <w:pPr>
              <w:pStyle w:val="Check-box"/>
              <w:spacing w:before="60" w:line="240" w:lineRule="auto"/>
              <w:jc w:val="left"/>
            </w:pPr>
            <w:r w:rsidRPr="00F513CE">
              <w:t>No</w:t>
            </w:r>
          </w:p>
        </w:tc>
        <w:tc>
          <w:tcPr>
            <w:tcW w:w="8370" w:type="dxa"/>
            <w:shd w:val="clear" w:color="auto" w:fill="auto"/>
          </w:tcPr>
          <w:p w14:paraId="4C622FA5" w14:textId="57E1E156" w:rsidR="006E4099" w:rsidRPr="00F513CE" w:rsidRDefault="006E4099" w:rsidP="00D436F2">
            <w:pPr>
              <w:pStyle w:val="Check-box"/>
              <w:spacing w:before="60" w:line="240" w:lineRule="auto"/>
              <w:jc w:val="left"/>
              <w:rPr>
                <w:i/>
              </w:rPr>
            </w:pPr>
            <w:r w:rsidRPr="00F513CE">
              <w:rPr>
                <w:i/>
              </w:rPr>
              <w:t xml:space="preserve">Proceed to </w:t>
            </w:r>
            <w:r w:rsidRPr="00F513CE">
              <w:rPr>
                <w:b/>
                <w:i/>
              </w:rPr>
              <w:t xml:space="preserve">Section </w:t>
            </w:r>
            <w:r w:rsidR="003A559E" w:rsidRPr="00F513CE">
              <w:rPr>
                <w:b/>
                <w:i/>
              </w:rPr>
              <w:t>H, Limited English Proficiency</w:t>
            </w:r>
            <w:r w:rsidRPr="00F513CE">
              <w:rPr>
                <w:i/>
              </w:rPr>
              <w:t>.</w:t>
            </w:r>
          </w:p>
        </w:tc>
      </w:tr>
      <w:tr w:rsidR="006E4099" w:rsidRPr="00D436F2" w14:paraId="7CD229C0" w14:textId="77777777" w:rsidTr="00D436F2">
        <w:tc>
          <w:tcPr>
            <w:tcW w:w="655" w:type="dxa"/>
            <w:shd w:val="clear" w:color="auto" w:fill="auto"/>
          </w:tcPr>
          <w:p w14:paraId="144762FE" w14:textId="70B66F10" w:rsidR="006E4099" w:rsidRPr="00F513CE" w:rsidRDefault="00151603" w:rsidP="00D436F2">
            <w:pPr>
              <w:pStyle w:val="Check-box"/>
              <w:spacing w:before="0" w:line="240" w:lineRule="auto"/>
              <w:rPr>
                <w:sz w:val="28"/>
                <w:szCs w:val="28"/>
              </w:rPr>
            </w:pPr>
            <w:sdt>
              <w:sdtPr>
                <w:rPr>
                  <w:sz w:val="28"/>
                  <w:szCs w:val="28"/>
                </w:rPr>
                <w:id w:val="1051345325"/>
                <w14:checkbox>
                  <w14:checked w14:val="0"/>
                  <w14:checkedState w14:val="2612" w14:font="MS Gothic"/>
                  <w14:uncheckedState w14:val="2610" w14:font="MS Gothic"/>
                </w14:checkbox>
              </w:sdtPr>
              <w:sdtEndPr/>
              <w:sdtContent>
                <w:r w:rsidR="00F513CE" w:rsidRPr="00F513CE">
                  <w:rPr>
                    <w:rFonts w:ascii="MS Gothic" w:eastAsia="MS Gothic" w:hAnsi="MS Gothic" w:hint="eastAsia"/>
                    <w:sz w:val="28"/>
                    <w:szCs w:val="28"/>
                  </w:rPr>
                  <w:t>☐</w:t>
                </w:r>
              </w:sdtContent>
            </w:sdt>
          </w:p>
        </w:tc>
        <w:tc>
          <w:tcPr>
            <w:tcW w:w="630" w:type="dxa"/>
            <w:shd w:val="clear" w:color="auto" w:fill="auto"/>
          </w:tcPr>
          <w:p w14:paraId="11AD67F1" w14:textId="77777777" w:rsidR="006E4099" w:rsidRPr="00F513CE" w:rsidRDefault="006E4099" w:rsidP="00D436F2">
            <w:pPr>
              <w:pStyle w:val="Check-box"/>
              <w:spacing w:before="60" w:line="240" w:lineRule="auto"/>
              <w:jc w:val="left"/>
            </w:pPr>
            <w:r w:rsidRPr="00F513CE">
              <w:t>Yes</w:t>
            </w:r>
          </w:p>
        </w:tc>
        <w:tc>
          <w:tcPr>
            <w:tcW w:w="8370" w:type="dxa"/>
            <w:shd w:val="clear" w:color="auto" w:fill="auto"/>
          </w:tcPr>
          <w:p w14:paraId="44794ED5" w14:textId="13758CD2" w:rsidR="006E4099" w:rsidRPr="00F513CE" w:rsidRDefault="006E4099" w:rsidP="00D436F2">
            <w:pPr>
              <w:pStyle w:val="Check-box"/>
              <w:spacing w:before="60" w:line="240" w:lineRule="auto"/>
              <w:jc w:val="left"/>
              <w:rPr>
                <w:i/>
              </w:rPr>
            </w:pPr>
            <w:r w:rsidRPr="00F513CE">
              <w:rPr>
                <w:i/>
              </w:rPr>
              <w:t xml:space="preserve">Answer all questions in this section and proceed to </w:t>
            </w:r>
            <w:r w:rsidRPr="00F513CE">
              <w:rPr>
                <w:b/>
                <w:i/>
              </w:rPr>
              <w:t xml:space="preserve">Section </w:t>
            </w:r>
            <w:r w:rsidR="003A559E" w:rsidRPr="00F513CE">
              <w:rPr>
                <w:b/>
                <w:i/>
              </w:rPr>
              <w:t>H</w:t>
            </w:r>
            <w:r w:rsidRPr="00F513CE">
              <w:rPr>
                <w:b/>
                <w:i/>
              </w:rPr>
              <w:t>.</w:t>
            </w:r>
            <w:r w:rsidRPr="00F513CE">
              <w:rPr>
                <w:i/>
              </w:rPr>
              <w:t xml:space="preserve">  </w:t>
            </w:r>
          </w:p>
        </w:tc>
      </w:tr>
    </w:tbl>
    <w:p w14:paraId="7D7B1723" w14:textId="128A5DF3" w:rsidR="000777E4" w:rsidRPr="00D436F2" w:rsidRDefault="000777E4" w:rsidP="00D436F2">
      <w:pPr>
        <w:pStyle w:val="ReportNumberedBullet"/>
        <w:numPr>
          <w:ilvl w:val="0"/>
          <w:numId w:val="39"/>
        </w:numPr>
      </w:pPr>
      <w:r w:rsidRPr="00D436F2">
        <w:t>Briefly characterize the existing level of community cohesion</w:t>
      </w:r>
      <w:r w:rsidR="007D553D" w:rsidRPr="00D436F2">
        <w:t>:</w:t>
      </w:r>
      <w:r w:rsidR="00B6005E" w:rsidRPr="00D436F2">
        <w:t xml:space="preserve"> </w:t>
      </w:r>
      <w:r w:rsidR="00E01334" w:rsidRPr="00D436F2">
        <w:t>C</w:t>
      </w:r>
      <w:r w:rsidR="00B6005E" w:rsidRPr="00D436F2">
        <w:t>onsider the daily</w:t>
      </w:r>
      <w:r w:rsidR="00E01334" w:rsidRPr="00D436F2">
        <w:t xml:space="preserve"> travel</w:t>
      </w:r>
      <w:r w:rsidR="00B6005E" w:rsidRPr="00D436F2">
        <w:t xml:space="preserve"> patterns within </w:t>
      </w:r>
      <w:r w:rsidR="002A4E3D" w:rsidRPr="00D436F2">
        <w:t>any affected neighborhoods,</w:t>
      </w:r>
      <w:r w:rsidR="00B6005E" w:rsidRPr="00D436F2">
        <w:t xml:space="preserve"> and whether there is a shared reliance on the community facilities and businesses within the study area.</w:t>
      </w:r>
      <w:r w:rsidRPr="00D436F2">
        <w:t xml:space="preserve"> </w:t>
      </w:r>
      <w:r w:rsidR="00B6005E" w:rsidRPr="00D436F2">
        <w:t>Also consider that a shared sense of identity</w:t>
      </w:r>
      <w:r w:rsidR="002A4E3D" w:rsidRPr="00D436F2">
        <w:t xml:space="preserve"> beyond neighborhoods</w:t>
      </w:r>
      <w:r w:rsidR="00B6005E" w:rsidRPr="00D436F2">
        <w:t xml:space="preserve"> can also represent cohesion within a community, whether from an economic, age-related, social, or other perspective. </w:t>
      </w:r>
      <w:r w:rsidRPr="00D436F2">
        <w:t xml:space="preserve">Ideally, this information should be based on feedback from members of the affected community or communities. If no such information is available, rely on geographic characteristics, development patterns, </w:t>
      </w:r>
      <w:r w:rsidR="00B6005E" w:rsidRPr="00D436F2">
        <w:t xml:space="preserve">known community gathering spaces, </w:t>
      </w:r>
      <w:r w:rsidRPr="00D436F2">
        <w:t xml:space="preserve">and observations made during the site visit. </w:t>
      </w:r>
    </w:p>
    <w:p w14:paraId="11A0D526" w14:textId="56FE16F2" w:rsidR="00AB6CCD" w:rsidRPr="00D436F2" w:rsidRDefault="00D436F2" w:rsidP="00D436F2">
      <w:pPr>
        <w:pStyle w:val="ReportResponse"/>
      </w:pPr>
      <w:r w:rsidRPr="0059166B">
        <w:rPr>
          <w:highlight w:val="lightGray"/>
        </w:rPr>
        <w:t>&lt;response&gt;</w:t>
      </w:r>
    </w:p>
    <w:p w14:paraId="409B9021" w14:textId="391D8CB0" w:rsidR="000777E4" w:rsidRPr="00AA6728" w:rsidRDefault="000777E4" w:rsidP="00D436F2">
      <w:pPr>
        <w:pStyle w:val="ReportNumberedBullet"/>
      </w:pPr>
      <w:r w:rsidRPr="00AA6728">
        <w:t xml:space="preserve">Describe whether construction of the proposed project would change the existing level(s) of separation experienced near the project area. Changes in separation could include but are not limited to introduction of a new physical barrier; expansion of an existing physical barrier; or contribution to a perceived sense of separation by constructing a new grade separation. </w:t>
      </w:r>
      <w:r w:rsidR="009608F1">
        <w:t xml:space="preserve">Bicycle and pedestrian movements should be </w:t>
      </w:r>
      <w:r w:rsidR="002A4E3D">
        <w:t>specifically</w:t>
      </w:r>
      <w:r w:rsidR="009608F1">
        <w:t xml:space="preserve"> described in this response</w:t>
      </w:r>
      <w:r w:rsidRPr="00AA6728">
        <w:t>.</w:t>
      </w:r>
    </w:p>
    <w:p w14:paraId="2A2D16C3" w14:textId="3FD14D75" w:rsidR="00AB6CCD" w:rsidRPr="00AA6728" w:rsidRDefault="00D436F2" w:rsidP="00D436F2">
      <w:pPr>
        <w:pStyle w:val="ReportResponse"/>
      </w:pPr>
      <w:r w:rsidRPr="00D436F2">
        <w:rPr>
          <w:highlight w:val="lightGray"/>
        </w:rPr>
        <w:t>&lt;response&gt;</w:t>
      </w:r>
    </w:p>
    <w:p w14:paraId="506A7B2F" w14:textId="10BAE68C" w:rsidR="006E4099" w:rsidRPr="00AA6728" w:rsidRDefault="006E4099" w:rsidP="00D436F2">
      <w:pPr>
        <w:pStyle w:val="ReportNumberedBullet"/>
      </w:pPr>
      <w:r w:rsidRPr="00AA6728">
        <w:t>Describe whether the changes associated with the proposed project (including impacts to access and travel patterns) would directly or indirectly result in separation or isolation of any geographic areas or groups of people. Consider all modes if multiple modes are used in the community study area.</w:t>
      </w:r>
    </w:p>
    <w:p w14:paraId="68E7FDFB" w14:textId="6C773034" w:rsidR="006E4099" w:rsidRPr="00D436F2" w:rsidRDefault="00D436F2" w:rsidP="00D436F2">
      <w:pPr>
        <w:pStyle w:val="ReportResponse"/>
      </w:pPr>
      <w:r w:rsidRPr="00D436F2">
        <w:rPr>
          <w:highlight w:val="lightGray"/>
        </w:rPr>
        <w:t>&lt;response&gt;</w:t>
      </w:r>
    </w:p>
    <w:p w14:paraId="2AF51AEE" w14:textId="6744B52A" w:rsidR="006E4099" w:rsidRDefault="006E4099" w:rsidP="0059166B">
      <w:pPr>
        <w:pStyle w:val="ReportNumberedBullet"/>
      </w:pPr>
      <w:r w:rsidRPr="00AA6728">
        <w:lastRenderedPageBreak/>
        <w:t xml:space="preserve">Describe whether the changes associated with the proposed project would affect use of local services and community facilities. Would the project make access to these services and facilities </w:t>
      </w:r>
      <w:proofErr w:type="gramStart"/>
      <w:r w:rsidRPr="00AA6728">
        <w:t>more or less convenient</w:t>
      </w:r>
      <w:proofErr w:type="gramEnd"/>
      <w:r w:rsidRPr="00AA6728">
        <w:t>? Would the frequency with which people access other parts of the community change? Consider all modes if multiple modes are used in the community study area.</w:t>
      </w:r>
    </w:p>
    <w:p w14:paraId="65E3BF56" w14:textId="3201E09E" w:rsidR="006E4099" w:rsidRPr="0059166B" w:rsidRDefault="0059166B" w:rsidP="0059166B">
      <w:pPr>
        <w:pStyle w:val="ReportResponse"/>
      </w:pPr>
      <w:r w:rsidRPr="0059166B">
        <w:rPr>
          <w:highlight w:val="lightGray"/>
        </w:rPr>
        <w:t>&lt;response&gt;</w:t>
      </w:r>
    </w:p>
    <w:p w14:paraId="1816E73E" w14:textId="3671CA0B" w:rsidR="006E4099" w:rsidRDefault="006E4099" w:rsidP="0059166B">
      <w:pPr>
        <w:pStyle w:val="ReportNumberedBullet"/>
      </w:pPr>
      <w:r w:rsidRPr="00AA6728">
        <w:t xml:space="preserve">Are any design elements proposed to </w:t>
      </w:r>
      <w:r w:rsidR="00504382">
        <w:t xml:space="preserve">avoid, minimize, or </w:t>
      </w:r>
      <w:r w:rsidRPr="00A4646B">
        <w:t>mitigate</w:t>
      </w:r>
      <w:r w:rsidRPr="00AA6728">
        <w:t xml:space="preserve"> adverse impacts to community cohesion?</w:t>
      </w:r>
    </w:p>
    <w:p w14:paraId="6D3021CD" w14:textId="7107823B" w:rsidR="006E4099" w:rsidRPr="0059166B" w:rsidRDefault="0059166B" w:rsidP="0059166B">
      <w:pPr>
        <w:pStyle w:val="ReportResponse"/>
      </w:pPr>
      <w:r w:rsidRPr="0059166B">
        <w:rPr>
          <w:highlight w:val="lightGray"/>
        </w:rPr>
        <w:t>&lt;response&gt;</w:t>
      </w:r>
    </w:p>
    <w:p w14:paraId="00A4BBA2" w14:textId="6905E651" w:rsidR="006E4099" w:rsidRDefault="006E4099">
      <w:pPr>
        <w:spacing w:after="200"/>
      </w:pPr>
      <w:r>
        <w:br w:type="page"/>
      </w:r>
    </w:p>
    <w:p w14:paraId="585E7B82" w14:textId="3047953F" w:rsidR="006E4099" w:rsidRPr="00AA6728" w:rsidRDefault="003A559E" w:rsidP="0059166B">
      <w:pPr>
        <w:pStyle w:val="ReportHeaderA"/>
      </w:pPr>
      <w:r>
        <w:lastRenderedPageBreak/>
        <w:t>H</w:t>
      </w:r>
      <w:r w:rsidR="006E4099" w:rsidRPr="00AA6728">
        <w:t>. Limited English Proficiency</w:t>
      </w:r>
    </w:p>
    <w:p w14:paraId="4B4F37C6" w14:textId="2677331A" w:rsidR="00D85CEC" w:rsidRDefault="006E4099" w:rsidP="0059166B">
      <w:pPr>
        <w:pStyle w:val="ReportInstructions"/>
      </w:pPr>
      <w:r w:rsidRPr="008F1EBA">
        <w:t xml:space="preserve">Based on observations made during </w:t>
      </w:r>
      <w:r w:rsidR="00032C6E">
        <w:t>desktop review and/or</w:t>
      </w:r>
      <w:r w:rsidR="00032C6E" w:rsidRPr="008F1EBA">
        <w:t xml:space="preserve"> </w:t>
      </w:r>
      <w:r w:rsidRPr="008F1EBA">
        <w:t xml:space="preserve">site visit, </w:t>
      </w:r>
      <w:r w:rsidR="008D3013" w:rsidRPr="008F1EBA">
        <w:t xml:space="preserve">and interactions or accommodations provided during public involvement, </w:t>
      </w:r>
      <w:r w:rsidRPr="008F1EBA">
        <w:t>are LEP persons likely to be present in the community study area?</w:t>
      </w:r>
      <w:r w:rsidR="00032C6E">
        <w:t xml:space="preserve"> </w:t>
      </w:r>
      <w:r w:rsidR="00D85CEC" w:rsidRPr="008F1EBA">
        <w:t>Remember that requests for accommodations must be considered, and in most cases provided, if received with adequate notice.</w:t>
      </w:r>
      <w:r w:rsidR="00D85CEC">
        <w:t xml:space="preserve"> </w:t>
      </w:r>
    </w:p>
    <w:p w14:paraId="3BB515C0" w14:textId="31E673A0" w:rsidR="006E4099" w:rsidRPr="008F1EBA" w:rsidRDefault="00032C6E" w:rsidP="0059166B">
      <w:pPr>
        <w:pStyle w:val="ReportInstructions"/>
      </w:pPr>
      <w:r>
        <w:t>Refer to the Community Impacts Assessment Toolkit</w:t>
      </w:r>
      <w:r w:rsidR="005A7645">
        <w:t xml:space="preserve"> or contact the ENV SME for recommendations</w:t>
      </w:r>
      <w:r>
        <w:t xml:space="preserve"> </w:t>
      </w:r>
      <w:r w:rsidR="005A7645">
        <w:t>on</w:t>
      </w:r>
      <w:r>
        <w:t xml:space="preserve"> how LEP data </w:t>
      </w:r>
      <w:r w:rsidR="005A7645">
        <w:t xml:space="preserve">from the Census Bureau </w:t>
      </w:r>
      <w:r>
        <w:t>can be</w:t>
      </w:r>
      <w:r w:rsidR="005A7645">
        <w:t xml:space="preserve"> collected and</w:t>
      </w:r>
      <w:r>
        <w:t xml:space="preserve"> incorporated into</w:t>
      </w:r>
      <w:r w:rsidR="00D85CEC">
        <w:t xml:space="preserve"> the</w:t>
      </w:r>
      <w:r>
        <w:t xml:space="preserve"> </w:t>
      </w:r>
      <w:r w:rsidR="004F7685">
        <w:t>response</w:t>
      </w:r>
      <w:r w:rsidR="00D85CEC">
        <w:t>s</w:t>
      </w:r>
      <w:r w:rsidR="004F7685">
        <w:t xml:space="preserve"> below</w:t>
      </w:r>
      <w:r w:rsidR="005A7645">
        <w:t>.</w:t>
      </w:r>
      <w:r w:rsidR="006E4099" w:rsidRPr="008F1EBA">
        <w:t xml:space="preserve"> </w:t>
      </w:r>
      <w:r w:rsidR="00343AA4">
        <w:t xml:space="preserve">If a virtual online-only public meeting (i.e. </w:t>
      </w:r>
      <w:proofErr w:type="spellStart"/>
      <w:r w:rsidR="00343AA4">
        <w:t>no</w:t>
      </w:r>
      <w:proofErr w:type="spellEnd"/>
      <w:r w:rsidR="00343AA4">
        <w:t xml:space="preserve"> in-person option) is being considered, Section 4.5.1 of </w:t>
      </w:r>
      <w:r w:rsidR="004F7685">
        <w:t xml:space="preserve">ENV’s </w:t>
      </w:r>
      <w:r w:rsidR="00343AA4">
        <w:t xml:space="preserve">Public Involvement </w:t>
      </w:r>
      <w:r w:rsidR="004F7685">
        <w:t xml:space="preserve">Handbook </w:t>
      </w:r>
      <w:r w:rsidR="00343AA4">
        <w:t>requires research on internet access</w:t>
      </w:r>
      <w:r w:rsidR="00D85CEC">
        <w:t xml:space="preserve">. This research often relies on data from the Census Bureau, </w:t>
      </w:r>
      <w:r w:rsidR="00781A88">
        <w:t>in which case</w:t>
      </w:r>
      <w:r w:rsidR="00D85CEC">
        <w:t xml:space="preserve"> ENV recommends </w:t>
      </w:r>
      <w:r w:rsidR="00207219">
        <w:t xml:space="preserve">internet access and </w:t>
      </w:r>
      <w:r w:rsidR="00D85CEC">
        <w:t>LEP data be collected</w:t>
      </w:r>
      <w:r w:rsidR="00343AA4">
        <w:t xml:space="preserve"> </w:t>
      </w:r>
      <w:r w:rsidR="00207219">
        <w:t>concurrently</w:t>
      </w:r>
      <w:r w:rsidR="00D85CEC">
        <w:t xml:space="preserve">. </w:t>
      </w:r>
    </w:p>
    <w:tbl>
      <w:tblPr>
        <w:tblW w:w="9655" w:type="dxa"/>
        <w:tblLayout w:type="fixed"/>
        <w:tblCellMar>
          <w:top w:w="72" w:type="dxa"/>
          <w:left w:w="115" w:type="dxa"/>
          <w:bottom w:w="72" w:type="dxa"/>
          <w:right w:w="115" w:type="dxa"/>
        </w:tblCellMar>
        <w:tblLook w:val="04A0" w:firstRow="1" w:lastRow="0" w:firstColumn="1" w:lastColumn="0" w:noHBand="0" w:noVBand="1"/>
      </w:tblPr>
      <w:tblGrid>
        <w:gridCol w:w="655"/>
        <w:gridCol w:w="630"/>
        <w:gridCol w:w="8370"/>
      </w:tblGrid>
      <w:tr w:rsidR="006E4099" w:rsidRPr="0059166B" w14:paraId="6A70A363" w14:textId="77777777" w:rsidTr="0059166B">
        <w:tc>
          <w:tcPr>
            <w:tcW w:w="655" w:type="dxa"/>
            <w:shd w:val="clear" w:color="auto" w:fill="auto"/>
            <w:vAlign w:val="center"/>
          </w:tcPr>
          <w:p w14:paraId="0338463C" w14:textId="77777777" w:rsidR="006E4099" w:rsidRPr="0059166B" w:rsidRDefault="00151603" w:rsidP="0059166B">
            <w:pPr>
              <w:spacing w:after="200"/>
              <w:rPr>
                <w:sz w:val="22"/>
                <w:szCs w:val="22"/>
              </w:rPr>
            </w:pPr>
            <w:sdt>
              <w:sdtPr>
                <w:rPr>
                  <w:sz w:val="28"/>
                  <w:szCs w:val="28"/>
                </w:rPr>
                <w:id w:val="-1281096933"/>
                <w14:checkbox>
                  <w14:checked w14:val="0"/>
                  <w14:checkedState w14:val="2612" w14:font="MS Gothic"/>
                  <w14:uncheckedState w14:val="2610" w14:font="MS Gothic"/>
                </w14:checkbox>
              </w:sdtPr>
              <w:sdtEndPr/>
              <w:sdtContent>
                <w:r w:rsidR="006E4099" w:rsidRPr="0059166B">
                  <w:rPr>
                    <w:rFonts w:ascii="Segoe UI Symbol" w:hAnsi="Segoe UI Symbol" w:cs="Segoe UI Symbol"/>
                    <w:sz w:val="28"/>
                    <w:szCs w:val="28"/>
                  </w:rPr>
                  <w:t>☐</w:t>
                </w:r>
              </w:sdtContent>
            </w:sdt>
          </w:p>
        </w:tc>
        <w:tc>
          <w:tcPr>
            <w:tcW w:w="630" w:type="dxa"/>
            <w:shd w:val="clear" w:color="auto" w:fill="auto"/>
            <w:vAlign w:val="center"/>
          </w:tcPr>
          <w:p w14:paraId="20EB0C65" w14:textId="77777777" w:rsidR="006E4099" w:rsidRPr="0059166B" w:rsidRDefault="006E4099" w:rsidP="0059166B">
            <w:pPr>
              <w:spacing w:after="200"/>
              <w:rPr>
                <w:sz w:val="22"/>
                <w:szCs w:val="22"/>
              </w:rPr>
            </w:pPr>
            <w:r w:rsidRPr="0059166B">
              <w:rPr>
                <w:sz w:val="22"/>
                <w:szCs w:val="22"/>
              </w:rPr>
              <w:t>No</w:t>
            </w:r>
          </w:p>
        </w:tc>
        <w:tc>
          <w:tcPr>
            <w:tcW w:w="8370" w:type="dxa"/>
            <w:shd w:val="clear" w:color="auto" w:fill="auto"/>
            <w:vAlign w:val="center"/>
          </w:tcPr>
          <w:p w14:paraId="744732B1" w14:textId="653A41F8" w:rsidR="006E4099" w:rsidRPr="0059166B" w:rsidRDefault="00291B5F" w:rsidP="0059166B">
            <w:pPr>
              <w:spacing w:after="200"/>
              <w:rPr>
                <w:i/>
                <w:szCs w:val="20"/>
              </w:rPr>
            </w:pPr>
            <w:r w:rsidRPr="0059166B">
              <w:rPr>
                <w:i/>
                <w:szCs w:val="20"/>
              </w:rPr>
              <w:t>Do not answer the questions in this section, this is the end of this technical report.</w:t>
            </w:r>
          </w:p>
        </w:tc>
      </w:tr>
      <w:tr w:rsidR="006E4099" w:rsidRPr="0059166B" w14:paraId="3E0AD542" w14:textId="77777777" w:rsidTr="0059166B">
        <w:tc>
          <w:tcPr>
            <w:tcW w:w="655" w:type="dxa"/>
            <w:shd w:val="clear" w:color="auto" w:fill="auto"/>
            <w:vAlign w:val="center"/>
          </w:tcPr>
          <w:p w14:paraId="7E390D2A" w14:textId="77777777" w:rsidR="006E4099" w:rsidRPr="0059166B" w:rsidRDefault="00151603" w:rsidP="0059166B">
            <w:pPr>
              <w:spacing w:after="200"/>
              <w:rPr>
                <w:sz w:val="22"/>
                <w:szCs w:val="22"/>
              </w:rPr>
            </w:pPr>
            <w:sdt>
              <w:sdtPr>
                <w:rPr>
                  <w:sz w:val="28"/>
                  <w:szCs w:val="28"/>
                </w:rPr>
                <w:id w:val="1620025632"/>
                <w14:checkbox>
                  <w14:checked w14:val="0"/>
                  <w14:checkedState w14:val="2612" w14:font="MS Gothic"/>
                  <w14:uncheckedState w14:val="2610" w14:font="MS Gothic"/>
                </w14:checkbox>
              </w:sdtPr>
              <w:sdtEndPr/>
              <w:sdtContent>
                <w:r w:rsidR="006E4099" w:rsidRPr="0059166B">
                  <w:rPr>
                    <w:rFonts w:ascii="Segoe UI Symbol" w:hAnsi="Segoe UI Symbol" w:cs="Segoe UI Symbol"/>
                    <w:sz w:val="28"/>
                    <w:szCs w:val="28"/>
                  </w:rPr>
                  <w:t>☐</w:t>
                </w:r>
              </w:sdtContent>
            </w:sdt>
          </w:p>
        </w:tc>
        <w:tc>
          <w:tcPr>
            <w:tcW w:w="630" w:type="dxa"/>
            <w:shd w:val="clear" w:color="auto" w:fill="auto"/>
            <w:vAlign w:val="center"/>
          </w:tcPr>
          <w:p w14:paraId="6DBAFC4A" w14:textId="77777777" w:rsidR="006E4099" w:rsidRPr="0059166B" w:rsidRDefault="006E4099" w:rsidP="0059166B">
            <w:pPr>
              <w:spacing w:after="200"/>
              <w:rPr>
                <w:sz w:val="22"/>
                <w:szCs w:val="22"/>
              </w:rPr>
            </w:pPr>
            <w:r w:rsidRPr="0059166B">
              <w:rPr>
                <w:sz w:val="22"/>
                <w:szCs w:val="22"/>
              </w:rPr>
              <w:t>Yes</w:t>
            </w:r>
          </w:p>
        </w:tc>
        <w:tc>
          <w:tcPr>
            <w:tcW w:w="8370" w:type="dxa"/>
            <w:shd w:val="clear" w:color="auto" w:fill="auto"/>
            <w:vAlign w:val="center"/>
          </w:tcPr>
          <w:p w14:paraId="396DA2C9" w14:textId="740576FC" w:rsidR="006E4099" w:rsidRPr="0059166B" w:rsidRDefault="006E4099" w:rsidP="0059166B">
            <w:pPr>
              <w:spacing w:after="200"/>
              <w:rPr>
                <w:i/>
                <w:szCs w:val="20"/>
              </w:rPr>
            </w:pPr>
            <w:r w:rsidRPr="0059166B">
              <w:rPr>
                <w:i/>
                <w:szCs w:val="20"/>
              </w:rPr>
              <w:t>Answer all questions in this section</w:t>
            </w:r>
            <w:r w:rsidR="00291B5F" w:rsidRPr="0059166B">
              <w:rPr>
                <w:i/>
                <w:szCs w:val="20"/>
              </w:rPr>
              <w:t xml:space="preserve">. This is the final section of this technical report. </w:t>
            </w:r>
            <w:r w:rsidRPr="0059166B">
              <w:rPr>
                <w:i/>
                <w:szCs w:val="20"/>
              </w:rPr>
              <w:t xml:space="preserve"> </w:t>
            </w:r>
          </w:p>
        </w:tc>
      </w:tr>
    </w:tbl>
    <w:p w14:paraId="1003EB66" w14:textId="76CD2735" w:rsidR="006E4099" w:rsidRPr="00AA6728" w:rsidRDefault="006E4099" w:rsidP="0059166B">
      <w:pPr>
        <w:pStyle w:val="ReportNumberedBullet"/>
        <w:numPr>
          <w:ilvl w:val="0"/>
          <w:numId w:val="40"/>
        </w:numPr>
      </w:pPr>
      <w:r w:rsidRPr="00AA6728">
        <w:t>What languages do the LEP persons likely to be present in the community study area speak?</w:t>
      </w:r>
    </w:p>
    <w:p w14:paraId="03DB6AD8" w14:textId="74B5AF4F" w:rsidR="008F1EBA" w:rsidRPr="00AA6728" w:rsidRDefault="0059166B" w:rsidP="0059166B">
      <w:pPr>
        <w:pStyle w:val="ReportResponse"/>
      </w:pPr>
      <w:r w:rsidRPr="0059166B">
        <w:rPr>
          <w:highlight w:val="lightGray"/>
        </w:rPr>
        <w:t>&lt;response&gt;</w:t>
      </w:r>
    </w:p>
    <w:p w14:paraId="35679F61" w14:textId="7CB3956C" w:rsidR="006E4099" w:rsidRDefault="006E4099" w:rsidP="005B1DDA">
      <w:pPr>
        <w:pStyle w:val="ReportNumberedBullet"/>
      </w:pPr>
      <w:r w:rsidRPr="00AA6728">
        <w:t xml:space="preserve">If public involvement events have occurred or are ongoing, then describe the accommodations that have been made for LEP persons during the public involvement process. Was assistance in a language other than English requested or is it anticipated to be requested? Were notices for public involvement opportunities provided in languages other than English? Were services such as translation or interpretation provided during public involvement events? </w:t>
      </w:r>
      <w:r w:rsidR="005B1DDA" w:rsidRPr="005B1DDA">
        <w:t>Alternatively, describe why no accommodations were provided.</w:t>
      </w:r>
    </w:p>
    <w:p w14:paraId="76CDC634" w14:textId="1280AF97" w:rsidR="0059166B" w:rsidRPr="00AA6728" w:rsidRDefault="0059166B" w:rsidP="0059166B">
      <w:pPr>
        <w:pStyle w:val="ReportResponse"/>
      </w:pPr>
      <w:r w:rsidRPr="0059166B">
        <w:rPr>
          <w:highlight w:val="lightGray"/>
        </w:rPr>
        <w:t>&lt;response&gt;</w:t>
      </w:r>
    </w:p>
    <w:p w14:paraId="78068F48" w14:textId="77777777" w:rsidR="00163BD7" w:rsidRDefault="006E4099" w:rsidP="0059166B">
      <w:pPr>
        <w:pStyle w:val="ReportNumberedBullet"/>
      </w:pPr>
      <w:r w:rsidRPr="00AA6728">
        <w:t>Are more public involvement efforts planned? If yes, has the plan to accommodate LEP persons changed based on past public involvement feedback?</w:t>
      </w:r>
    </w:p>
    <w:p w14:paraId="3DC54301" w14:textId="421BF3DC" w:rsidR="0059166B" w:rsidRPr="0059166B" w:rsidRDefault="0059166B" w:rsidP="0059166B">
      <w:pPr>
        <w:pStyle w:val="ReportResponse"/>
      </w:pPr>
      <w:r w:rsidRPr="0059166B">
        <w:rPr>
          <w:highlight w:val="lightGray"/>
        </w:rPr>
        <w:t>&lt;response&gt;</w:t>
      </w:r>
    </w:p>
    <w:sectPr w:rsidR="0059166B" w:rsidRPr="0059166B" w:rsidSect="0059166B">
      <w:headerReference w:type="default" r:id="rId21"/>
      <w:footerReference w:type="default" r:id="rId22"/>
      <w:pgSz w:w="12240" w:h="15840" w:code="1"/>
      <w:pgMar w:top="979" w:right="1440" w:bottom="1440" w:left="1440" w:header="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5A0E" w14:textId="77777777" w:rsidR="000C06EF" w:rsidRDefault="000C06EF" w:rsidP="000C45D4">
      <w:r>
        <w:separator/>
      </w:r>
    </w:p>
  </w:endnote>
  <w:endnote w:type="continuationSeparator" w:id="0">
    <w:p w14:paraId="579FF345" w14:textId="77777777" w:rsidR="000C06EF" w:rsidRDefault="000C06EF" w:rsidP="000C45D4">
      <w:r>
        <w:continuationSeparator/>
      </w:r>
    </w:p>
  </w:endnote>
  <w:endnote w:type="continuationNotice" w:id="1">
    <w:p w14:paraId="12CA3BB1" w14:textId="77777777" w:rsidR="000C06EF" w:rsidRDefault="000C06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7E70" w14:textId="77777777" w:rsidR="000B1DD1" w:rsidRDefault="000B1DD1" w:rsidP="005D378D">
    <w:pPr>
      <w:pStyle w:val="Footer"/>
      <w:rPr>
        <w:rStyle w:val="PageNumber"/>
      </w:rPr>
    </w:pPr>
    <w:r w:rsidRPr="00E6382E">
      <w:rPr>
        <w:noProof/>
        <w:lang w:eastAsia="en-US"/>
      </w:rPr>
      <mc:AlternateContent>
        <mc:Choice Requires="wps">
          <w:drawing>
            <wp:anchor distT="0" distB="0" distL="114300" distR="114300" simplePos="0" relativeHeight="251652608" behindDoc="0" locked="0" layoutInCell="1" allowOverlap="1" wp14:anchorId="119F2DBD" wp14:editId="784359E0">
              <wp:simplePos x="0" y="0"/>
              <wp:positionH relativeFrom="rightMargin">
                <wp:posOffset>-5095307</wp:posOffset>
              </wp:positionH>
              <wp:positionV relativeFrom="paragraph">
                <wp:posOffset>-753494</wp:posOffset>
              </wp:positionV>
              <wp:extent cx="5147945" cy="2743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47945" cy="2743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D8F1B6" w14:textId="77777777" w:rsidR="000B1DD1" w:rsidRPr="005B3D9C" w:rsidRDefault="000B1DD1" w:rsidP="005D378D">
                          <w:pPr>
                            <w:pStyle w:val="Footer"/>
                            <w:rPr>
                              <w:color w:val="14375A"/>
                            </w:rPr>
                          </w:pPr>
                          <w:r>
                            <w:rPr>
                              <w:color w:val="14375A"/>
                            </w:rPr>
                            <w:t>Enter customize text here for your needs or delete if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9F2DBD" id="_x0000_t202" coordsize="21600,21600" o:spt="202" path="m,l,21600r21600,l21600,xe">
              <v:stroke joinstyle="miter"/>
              <v:path gradientshapeok="t" o:connecttype="rect"/>
            </v:shapetype>
            <v:shape id="Text Box 22" o:spid="_x0000_s1026" type="#_x0000_t202" style="position:absolute;left:0;text-align:left;margin-left:-401.2pt;margin-top:-59.35pt;width:405.35pt;height:21.6pt;z-index:25165260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" filled="f" stroked="f">
              <v:textbox>
                <w:txbxContent>
                  <w:p w14:paraId="2CD8F1B6" w14:textId="77777777" w:rsidR="000B1DD1" w:rsidRPr="005B3D9C" w:rsidRDefault="000B1DD1" w:rsidP="005D378D">
                    <w:pPr>
                      <w:pStyle w:val="Footer"/>
                      <w:rPr>
                        <w:color w:val="14375A"/>
                      </w:rPr>
                    </w:pPr>
                    <w:r>
                      <w:rPr>
                        <w:color w:val="14375A"/>
                      </w:rPr>
                      <w:t>Enter customize text here for your needs or delete if not needed.</w:t>
                    </w:r>
                  </w:p>
                </w:txbxContent>
              </v:textbox>
              <w10:wrap anchorx="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9161DC" w14:textId="77777777" w:rsidR="000B1DD1" w:rsidRDefault="000B1DD1" w:rsidP="005D378D">
    <w:pPr>
      <w:pStyle w:val="Footer"/>
    </w:pPr>
  </w:p>
  <w:tbl>
    <w:tblPr>
      <w:tblW w:w="9243" w:type="dxa"/>
      <w:tblLayout w:type="fixed"/>
      <w:tblLook w:val="0000" w:firstRow="0" w:lastRow="0" w:firstColumn="0" w:lastColumn="0" w:noHBand="0" w:noVBand="0"/>
    </w:tblPr>
    <w:tblGrid>
      <w:gridCol w:w="3697"/>
      <w:gridCol w:w="1849"/>
      <w:gridCol w:w="3697"/>
    </w:tblGrid>
    <w:tr w:rsidR="000B1DD1" w:rsidRPr="00821FA1" w14:paraId="10F19B51" w14:textId="77777777" w:rsidTr="005D378D">
      <w:tc>
        <w:tcPr>
          <w:tcW w:w="2000" w:type="pct"/>
          <w:vAlign w:val="bottom"/>
        </w:tcPr>
        <w:p w14:paraId="1164003A" w14:textId="77777777" w:rsidR="000B1DD1" w:rsidRPr="007346FB" w:rsidRDefault="000B1DD1" w:rsidP="005D378D">
          <w:pPr>
            <w:pStyle w:val="Footer"/>
          </w:pPr>
          <w:r w:rsidRPr="007346FB">
            <w:t>11/29/2012 7:12 PM</w:t>
          </w:r>
        </w:p>
        <w:p w14:paraId="4469799A" w14:textId="77777777" w:rsidR="000B1DD1" w:rsidRPr="007346FB" w:rsidRDefault="000B1DD1" w:rsidP="005D378D">
          <w:pPr>
            <w:pStyle w:val="Footer"/>
          </w:pPr>
          <w:r w:rsidRPr="007346FB">
            <w:t>[Document3]</w:t>
          </w:r>
        </w:p>
      </w:tc>
      <w:tc>
        <w:tcPr>
          <w:tcW w:w="1000" w:type="pct"/>
        </w:tcPr>
        <w:p w14:paraId="1D6ADC31" w14:textId="77777777" w:rsidR="000B1DD1" w:rsidRPr="00AE0F3E" w:rsidRDefault="000B1DD1" w:rsidP="005D378D">
          <w:pPr>
            <w:pStyle w:val="WCPageNumber"/>
            <w:jc w:val="center"/>
          </w:pPr>
        </w:p>
      </w:tc>
      <w:tc>
        <w:tcPr>
          <w:tcW w:w="2000" w:type="pct"/>
        </w:tcPr>
        <w:p w14:paraId="278E1613" w14:textId="77777777" w:rsidR="000B1DD1" w:rsidRPr="00422980" w:rsidRDefault="000B1DD1" w:rsidP="005D378D">
          <w:pPr>
            <w:pStyle w:val="Footer"/>
          </w:pPr>
        </w:p>
      </w:tc>
    </w:tr>
  </w:tbl>
  <w:p w14:paraId="1FE01FAF" w14:textId="77777777" w:rsidR="000B1DD1" w:rsidRPr="00422980" w:rsidRDefault="000B1DD1" w:rsidP="005D3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8551" w14:textId="77777777" w:rsidR="000B1DD1" w:rsidRPr="00422980" w:rsidRDefault="000B1DD1" w:rsidP="005D378D">
    <w:pPr>
      <w:pStyle w:val="Footer"/>
    </w:pPr>
    <w:r>
      <w:rPr>
        <w:noProof/>
        <w:lang w:eastAsia="en-US"/>
      </w:rPr>
      <w:drawing>
        <wp:inline distT="0" distB="0" distL="0" distR="0" wp14:anchorId="7FAB7561" wp14:editId="4ADBE2E8">
          <wp:extent cx="7797600" cy="813600"/>
          <wp:effectExtent l="0" t="0" r="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COVER.tif"/>
                  <pic:cNvPicPr/>
                </pic:nvPicPr>
                <pic:blipFill>
                  <a:blip r:embed="rId1" cstate="email">
                    <a:extLst>
                      <a:ext uri="{28A0092B-C50C-407E-A947-70E740481C1C}">
                        <a14:useLocalDpi xmlns:a14="http://schemas.microsoft.com/office/drawing/2010/main"/>
                      </a:ext>
                    </a:extLst>
                  </a:blip>
                  <a:stretch>
                    <a:fillRect/>
                  </a:stretch>
                </pic:blipFill>
                <pic:spPr>
                  <a:xfrm>
                    <a:off x="0" y="0"/>
                    <a:ext cx="7800398" cy="81389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BF64" w14:textId="7BA8A564" w:rsidR="000B1DD1" w:rsidRDefault="000B1DD1" w:rsidP="00496769">
    <w:pPr>
      <w:pStyle w:val="ReportFooter"/>
    </w:pPr>
    <w:r w:rsidRPr="007408A1">
      <w:t xml:space="preserve">The environmental review, consultation, and other actions required by applicable Federal environmental laws for this project are being, or have been, carried-out by TxDOT pursuant to 23 U.S.C. 327 and a Memorandum of Understanding dated </w:t>
    </w:r>
    <w:r w:rsidR="005B0030">
      <w:t>12-9-2019</w:t>
    </w:r>
    <w:r w:rsidRPr="007408A1">
      <w:t>, and executed by FHWA and TxDOT.</w:t>
    </w:r>
  </w:p>
  <w:p w14:paraId="4CB2307A" w14:textId="342B56FD" w:rsidR="000B1DD1" w:rsidRPr="00422980" w:rsidRDefault="000B1DD1" w:rsidP="005D378D">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90DF" w14:textId="77777777" w:rsidR="000B1DD1" w:rsidRDefault="000B1DD1" w:rsidP="005D378D">
    <w:pPr>
      <w:rPr>
        <w:rStyle w:val="PageNumber"/>
      </w:rPr>
    </w:pPr>
    <w:r w:rsidRPr="00E6382E">
      <w:rPr>
        <w:noProof/>
      </w:rPr>
      <mc:AlternateContent>
        <mc:Choice Requires="wps">
          <w:drawing>
            <wp:anchor distT="0" distB="0" distL="114300" distR="114300" simplePos="0" relativeHeight="251658752" behindDoc="0" locked="0" layoutInCell="1" allowOverlap="1" wp14:anchorId="2938B909" wp14:editId="0318D021">
              <wp:simplePos x="0" y="0"/>
              <wp:positionH relativeFrom="rightMargin">
                <wp:posOffset>-4807747</wp:posOffset>
              </wp:positionH>
              <wp:positionV relativeFrom="paragraph">
                <wp:posOffset>-78740</wp:posOffset>
              </wp:positionV>
              <wp:extent cx="5147945" cy="2743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147945" cy="2743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2AFE78" w14:textId="77777777" w:rsidR="000B1DD1" w:rsidRPr="005B3D9C" w:rsidRDefault="000B1DD1" w:rsidP="005D378D">
                          <w:pPr>
                            <w:rPr>
                              <w:color w:val="14375A"/>
                            </w:rPr>
                          </w:pPr>
                          <w:r>
                            <w:rPr>
                              <w:color w:val="14375A"/>
                            </w:rPr>
                            <w:t>Enter customize text here for your needs or delete if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38B909" id="_x0000_t202" coordsize="21600,21600" o:spt="202" path="m,l,21600r21600,l21600,xe">
              <v:stroke joinstyle="miter"/>
              <v:path gradientshapeok="t" o:connecttype="rect"/>
            </v:shapetype>
            <v:shape id="Text Box 26" o:spid="_x0000_s1027" type="#_x0000_t202" style="position:absolute;margin-left:-378.55pt;margin-top:-6.2pt;width:405.35pt;height:21.6pt;z-index:2516587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" filled="f" stroked="f">
              <v:textbox>
                <w:txbxContent>
                  <w:p w14:paraId="1D2AFE78" w14:textId="77777777" w:rsidR="000B1DD1" w:rsidRPr="005B3D9C" w:rsidRDefault="000B1DD1" w:rsidP="005D378D">
                    <w:pPr>
                      <w:rPr>
                        <w:color w:val="14375A"/>
                      </w:rPr>
                    </w:pPr>
                    <w:r>
                      <w:rPr>
                        <w:color w:val="14375A"/>
                      </w:rPr>
                      <w:t>Enter customize text here for your needs or delete if not needed.</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14:anchorId="4D5D4933" wp14:editId="69F52B6C">
              <wp:simplePos x="0" y="0"/>
              <wp:positionH relativeFrom="rightMargin">
                <wp:posOffset>261531</wp:posOffset>
              </wp:positionH>
              <wp:positionV relativeFrom="paragraph">
                <wp:posOffset>-86360</wp:posOffset>
              </wp:positionV>
              <wp:extent cx="320040" cy="2743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200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F0E1F" w14:textId="77777777" w:rsidR="000B1DD1" w:rsidRPr="00C24165" w:rsidRDefault="000B1DD1" w:rsidP="005D378D">
                          <w:pP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Pr>
                              <w:noProof/>
                              <w:color w:val="141E36" w:themeColor="text2"/>
                            </w:rPr>
                            <w:t>4</w:t>
                          </w:r>
                          <w:r w:rsidRPr="00C24165">
                            <w:rPr>
                              <w:noProof/>
                              <w:color w:val="141E36"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D4933" id="Text Box 29" o:spid="_x0000_s1028" type="#_x0000_t202" style="position:absolute;margin-left:20.6pt;margin-top:-6.8pt;width:25.2pt;height:21.6pt;z-index:25166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" filled="f" stroked="f" strokeweight=".5pt">
              <v:textbox>
                <w:txbxContent>
                  <w:p w14:paraId="2E3F0E1F" w14:textId="77777777" w:rsidR="000B1DD1" w:rsidRPr="00C24165" w:rsidRDefault="000B1DD1" w:rsidP="005D378D">
                    <w:pPr>
                      <w:rPr>
                        <w:color w:val="141E36" w:themeColor="text2"/>
                      </w:rPr>
                    </w:pPr>
                    <w:r w:rsidRPr="00C24165">
                      <w:rPr>
                        <w:color w:val="141E36" w:themeColor="text2"/>
                      </w:rPr>
                      <w:fldChar w:fldCharType="begin"/>
                    </w:r>
                    <w:r w:rsidRPr="00C24165">
                      <w:rPr>
                        <w:color w:val="141E36" w:themeColor="text2"/>
                      </w:rPr>
                      <w:instrText xml:space="preserve"> PAGE   \* MERGEFORMAT </w:instrText>
                    </w:r>
                    <w:r w:rsidRPr="00C24165">
                      <w:rPr>
                        <w:color w:val="141E36" w:themeColor="text2"/>
                      </w:rPr>
                      <w:fldChar w:fldCharType="separate"/>
                    </w:r>
                    <w:r>
                      <w:rPr>
                        <w:noProof/>
                        <w:color w:val="141E36" w:themeColor="text2"/>
                      </w:rPr>
                      <w:t>4</w:t>
                    </w:r>
                    <w:r w:rsidRPr="00C24165">
                      <w:rPr>
                        <w:noProof/>
                        <w:color w:val="141E36" w:themeColor="text2"/>
                      </w:rPr>
                      <w:fldChar w:fldCharType="end"/>
                    </w:r>
                  </w:p>
                </w:txbxContent>
              </v:textbox>
              <w10:wrap anchorx="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808E8F" w14:textId="77777777" w:rsidR="000B1DD1" w:rsidRDefault="000B1DD1" w:rsidP="005D378D">
    <w:r>
      <w:rPr>
        <w:noProof/>
      </w:rPr>
      <mc:AlternateContent>
        <mc:Choice Requires="wps">
          <w:drawing>
            <wp:anchor distT="0" distB="0" distL="0" distR="0" simplePos="0" relativeHeight="251661824" behindDoc="1" locked="0" layoutInCell="1" allowOverlap="1" wp14:anchorId="12891482" wp14:editId="7D8FB93B">
              <wp:simplePos x="0" y="0"/>
              <wp:positionH relativeFrom="page">
                <wp:posOffset>3175</wp:posOffset>
              </wp:positionH>
              <wp:positionV relativeFrom="page">
                <wp:posOffset>9747885</wp:posOffset>
              </wp:positionV>
              <wp:extent cx="7772400" cy="320040"/>
              <wp:effectExtent l="57150" t="19050" r="76200" b="99060"/>
              <wp:wrapTight wrapText="bothSides">
                <wp:wrapPolygon edited="0">
                  <wp:start x="-159" y="-1286"/>
                  <wp:lineTo x="-106" y="27000"/>
                  <wp:lineTo x="21706" y="27000"/>
                  <wp:lineTo x="21759" y="-1286"/>
                  <wp:lineTo x="-159" y="-1286"/>
                </wp:wrapPolygon>
              </wp:wrapTight>
              <wp:docPr id="82" name="Rectangle 82"/>
              <wp:cNvGraphicFramePr/>
              <a:graphic xmlns:a="http://schemas.openxmlformats.org/drawingml/2006/main">
                <a:graphicData uri="http://schemas.microsoft.com/office/word/2010/wordprocessingShape">
                  <wps:wsp>
                    <wps:cNvSpPr/>
                    <wps:spPr>
                      <a:xfrm>
                        <a:off x="0" y="0"/>
                        <a:ext cx="7772400" cy="320040"/>
                      </a:xfrm>
                      <a:prstGeom prst="rect">
                        <a:avLst/>
                      </a:prstGeom>
                      <a:solidFill>
                        <a:schemeClr val="tx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18180AC" id="Rectangle 82" o:spid="_x0000_s1026" style="position:absolute;margin-left:.25pt;margin-top:767.55pt;width:612pt;height:25.2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" fillcolor="#141e36 [3215]" strokecolor="#618698 [3044]">
              <v:shadow on="t" color="black" opacity="22937f" origin=",.5" offset="0,.63889mm"/>
              <v:textbox inset="0,0,0,0"/>
              <w10:wrap type="tight" anchorx="page" anchory="page"/>
            </v:rect>
          </w:pict>
        </mc:Fallback>
      </mc:AlternateContent>
    </w:r>
  </w:p>
  <w:p w14:paraId="2CE9CBBB" w14:textId="77777777" w:rsidR="000B1DD1" w:rsidRPr="00422980" w:rsidRDefault="000B1DD1" w:rsidP="005D37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F5D8" w14:textId="77777777" w:rsidR="00AD0071" w:rsidRPr="00AD0071" w:rsidRDefault="00AD0071" w:rsidP="00AD0071">
    <w:pPr>
      <w:pStyle w:val="Footer"/>
      <w:tabs>
        <w:tab w:val="clear" w:pos="4536"/>
      </w:tabs>
      <w:jc w:val="center"/>
    </w:pPr>
    <w:r w:rsidRPr="00AD0071">
      <w:t xml:space="preserve">Community Impacts Assessment Technical Report, </w:t>
    </w:r>
  </w:p>
  <w:p w14:paraId="24281A1B" w14:textId="317E3FF9" w:rsidR="00AD0071" w:rsidRPr="00AD0071" w:rsidRDefault="00AD0071" w:rsidP="00AD0071">
    <w:pPr>
      <w:pStyle w:val="Footer"/>
      <w:tabs>
        <w:tab w:val="clear" w:pos="4536"/>
      </w:tabs>
      <w:jc w:val="center"/>
    </w:pPr>
    <w:r w:rsidRPr="00AD0071">
      <w:t>Texas Department of Transportation, Environmental Affairs Division</w:t>
    </w:r>
  </w:p>
  <w:p w14:paraId="5D9E22D3" w14:textId="77067DAA" w:rsidR="000B1DD1" w:rsidRDefault="000B1DD1" w:rsidP="00AD0071">
    <w:pPr>
      <w:pStyle w:val="ReportFooter"/>
    </w:pPr>
    <w:r>
      <w:rPr>
        <w:noProof/>
      </w:rPr>
      <mc:AlternateContent>
        <mc:Choice Requires="wps">
          <w:drawing>
            <wp:anchor distT="0" distB="0" distL="114300" distR="114300" simplePos="0" relativeHeight="251663872" behindDoc="0" locked="0" layoutInCell="1" allowOverlap="1" wp14:anchorId="6C0DFE2B" wp14:editId="73CC8A95">
              <wp:simplePos x="0" y="0"/>
              <wp:positionH relativeFrom="page">
                <wp:posOffset>6995160</wp:posOffset>
              </wp:positionH>
              <wp:positionV relativeFrom="page">
                <wp:posOffset>9436735</wp:posOffset>
              </wp:positionV>
              <wp:extent cx="301752" cy="228600"/>
              <wp:effectExtent l="0" t="0" r="3175" b="0"/>
              <wp:wrapNone/>
              <wp:docPr id="14" name="Text Box 14"/>
              <wp:cNvGraphicFramePr/>
              <a:graphic xmlns:a="http://schemas.openxmlformats.org/drawingml/2006/main">
                <a:graphicData uri="http://schemas.microsoft.com/office/word/2010/wordprocessingShape">
                  <wps:wsp>
                    <wps:cNvSpPr txBox="1"/>
                    <wps:spPr>
                      <a:xfrm>
                        <a:off x="0" y="0"/>
                        <a:ext cx="301752"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B8B54" w14:textId="2194A0B8" w:rsidR="000B1DD1" w:rsidRPr="009B72EB" w:rsidRDefault="000B1DD1" w:rsidP="00FB32B6">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sidR="00A53803">
                            <w:rPr>
                              <w:noProof/>
                              <w:sz w:val="16"/>
                              <w:szCs w:val="16"/>
                            </w:rPr>
                            <w:t>2</w:t>
                          </w:r>
                          <w:r w:rsidRPr="00DB40E7">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DFE2B" id="_x0000_t202" coordsize="21600,21600" o:spt="202" path="m,l,21600r21600,l21600,xe">
              <v:stroke joinstyle="miter"/>
              <v:path gradientshapeok="t" o:connecttype="rect"/>
            </v:shapetype>
            <v:shape id="Text Box 14" o:spid="_x0000_s1029" type="#_x0000_t202" style="position:absolute;margin-left:550.8pt;margin-top:743.05pt;width:23.75pt;height:1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" fillcolor="white [3201]" stroked="f" strokeweight=".5pt">
              <v:textbox>
                <w:txbxContent>
                  <w:p w14:paraId="53AB8B54" w14:textId="2194A0B8" w:rsidR="000B1DD1" w:rsidRPr="009B72EB" w:rsidRDefault="000B1DD1" w:rsidP="00FB32B6">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sidR="00A53803">
                      <w:rPr>
                        <w:noProof/>
                        <w:sz w:val="16"/>
                        <w:szCs w:val="16"/>
                      </w:rPr>
                      <w:t>2</w:t>
                    </w:r>
                    <w:r w:rsidRPr="00DB40E7">
                      <w:rPr>
                        <w:noProof/>
                        <w:sz w:val="16"/>
                        <w:szCs w:val="16"/>
                      </w:rPr>
                      <w:fldChar w:fldCharType="end"/>
                    </w:r>
                  </w:p>
                </w:txbxContent>
              </v:textbox>
              <w10:wrap anchorx="page" anchory="page"/>
            </v:shape>
          </w:pict>
        </mc:Fallback>
      </mc:AlternateContent>
    </w:r>
  </w:p>
  <w:p w14:paraId="16AADFAE" w14:textId="77777777" w:rsidR="000B1DD1" w:rsidRPr="00422980" w:rsidRDefault="000B1DD1" w:rsidP="005D378D">
    <w:pP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52E4" w14:textId="77777777" w:rsidR="0059166B" w:rsidRPr="00AD0071" w:rsidRDefault="0059166B" w:rsidP="0059166B">
    <w:pPr>
      <w:pStyle w:val="Footer"/>
      <w:tabs>
        <w:tab w:val="clear" w:pos="4536"/>
      </w:tabs>
      <w:jc w:val="center"/>
    </w:pPr>
    <w:r w:rsidRPr="00AD0071">
      <w:t xml:space="preserve">Community Impacts Assessment Technical Report, </w:t>
    </w:r>
  </w:p>
  <w:p w14:paraId="7DB9B616" w14:textId="77777777" w:rsidR="0059166B" w:rsidRPr="00AD0071" w:rsidRDefault="0059166B" w:rsidP="0059166B">
    <w:pPr>
      <w:pStyle w:val="Footer"/>
      <w:tabs>
        <w:tab w:val="clear" w:pos="4536"/>
      </w:tabs>
      <w:jc w:val="center"/>
    </w:pPr>
    <w:r w:rsidRPr="00AD0071">
      <w:t>Texas Department of Transportation, Environmental Affairs Division</w:t>
    </w:r>
  </w:p>
  <w:p w14:paraId="51BEF9B8" w14:textId="77777777" w:rsidR="0059166B" w:rsidRDefault="0059166B" w:rsidP="0059166B">
    <w:pPr>
      <w:pStyle w:val="ReportFooter"/>
    </w:pPr>
    <w:r>
      <w:rPr>
        <w:noProof/>
      </w:rPr>
      <mc:AlternateContent>
        <mc:Choice Requires="wps">
          <w:drawing>
            <wp:anchor distT="0" distB="0" distL="114300" distR="114300" simplePos="0" relativeHeight="251666944" behindDoc="0" locked="0" layoutInCell="1" allowOverlap="1" wp14:anchorId="267ED6AC" wp14:editId="6AFE3B41">
              <wp:simplePos x="0" y="0"/>
              <wp:positionH relativeFrom="page">
                <wp:posOffset>6995160</wp:posOffset>
              </wp:positionH>
              <wp:positionV relativeFrom="page">
                <wp:posOffset>9436735</wp:posOffset>
              </wp:positionV>
              <wp:extent cx="301752" cy="228600"/>
              <wp:effectExtent l="0" t="0" r="3175" b="0"/>
              <wp:wrapNone/>
              <wp:docPr id="970810916" name="Text Box 970810916"/>
              <wp:cNvGraphicFramePr/>
              <a:graphic xmlns:a="http://schemas.openxmlformats.org/drawingml/2006/main">
                <a:graphicData uri="http://schemas.microsoft.com/office/word/2010/wordprocessingShape">
                  <wps:wsp>
                    <wps:cNvSpPr txBox="1"/>
                    <wps:spPr>
                      <a:xfrm>
                        <a:off x="0" y="0"/>
                        <a:ext cx="301752"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2D57F" w14:textId="77777777" w:rsidR="0059166B" w:rsidRPr="009B72EB" w:rsidRDefault="0059166B" w:rsidP="0059166B">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Pr>
                              <w:noProof/>
                              <w:sz w:val="16"/>
                              <w:szCs w:val="16"/>
                            </w:rPr>
                            <w:t>2</w:t>
                          </w:r>
                          <w:r w:rsidRPr="00DB40E7">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ED6AC" id="_x0000_t202" coordsize="21600,21600" o:spt="202" path="m,l,21600r21600,l21600,xe">
              <v:stroke joinstyle="miter"/>
              <v:path gradientshapeok="t" o:connecttype="rect"/>
            </v:shapetype>
            <v:shape id="Text Box 970810916" o:spid="_x0000_s1030" type="#_x0000_t202" style="position:absolute;margin-left:550.8pt;margin-top:743.05pt;width:23.75pt;height:1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" fillcolor="white [3201]" stroked="f" strokeweight=".5pt">
              <v:textbox>
                <w:txbxContent>
                  <w:p w14:paraId="02A2D57F" w14:textId="77777777" w:rsidR="0059166B" w:rsidRPr="009B72EB" w:rsidRDefault="0059166B" w:rsidP="0059166B">
                    <w:pPr>
                      <w:spacing w:before="20" w:line="240" w:lineRule="auto"/>
                      <w:rPr>
                        <w:sz w:val="16"/>
                        <w:szCs w:val="16"/>
                      </w:rPr>
                    </w:pPr>
                    <w:r w:rsidRPr="00DB40E7">
                      <w:rPr>
                        <w:sz w:val="16"/>
                        <w:szCs w:val="16"/>
                      </w:rPr>
                      <w:fldChar w:fldCharType="begin"/>
                    </w:r>
                    <w:r w:rsidRPr="00DB40E7">
                      <w:rPr>
                        <w:sz w:val="16"/>
                        <w:szCs w:val="16"/>
                      </w:rPr>
                      <w:instrText xml:space="preserve"> PAGE   \* MERGEFORMAT </w:instrText>
                    </w:r>
                    <w:r w:rsidRPr="00DB40E7">
                      <w:rPr>
                        <w:sz w:val="16"/>
                        <w:szCs w:val="16"/>
                      </w:rPr>
                      <w:fldChar w:fldCharType="separate"/>
                    </w:r>
                    <w:r>
                      <w:rPr>
                        <w:noProof/>
                        <w:sz w:val="16"/>
                        <w:szCs w:val="16"/>
                      </w:rPr>
                      <w:t>2</w:t>
                    </w:r>
                    <w:r w:rsidRPr="00DB40E7">
                      <w:rPr>
                        <w:noProof/>
                        <w:sz w:val="16"/>
                        <w:szCs w:val="16"/>
                      </w:rPr>
                      <w:fldChar w:fldCharType="end"/>
                    </w:r>
                  </w:p>
                </w:txbxContent>
              </v:textbox>
              <w10:wrap anchorx="page" anchory="page"/>
            </v:shape>
          </w:pict>
        </mc:Fallback>
      </mc:AlternateContent>
    </w:r>
  </w:p>
  <w:p w14:paraId="4B887FF2" w14:textId="5D930729" w:rsidR="000B1DD1" w:rsidRPr="0059166B" w:rsidRDefault="000B1DD1" w:rsidP="00591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AB12" w14:textId="77777777" w:rsidR="000C06EF" w:rsidRDefault="000C06EF" w:rsidP="000C45D4">
      <w:r>
        <w:separator/>
      </w:r>
    </w:p>
  </w:footnote>
  <w:footnote w:type="continuationSeparator" w:id="0">
    <w:p w14:paraId="7A1602A5" w14:textId="77777777" w:rsidR="000C06EF" w:rsidRDefault="000C06EF" w:rsidP="000C45D4">
      <w:r>
        <w:continuationSeparator/>
      </w:r>
    </w:p>
  </w:footnote>
  <w:footnote w:type="continuationNotice" w:id="1">
    <w:p w14:paraId="2924ACC6" w14:textId="77777777" w:rsidR="000C06EF" w:rsidRDefault="000C06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F66" w14:textId="77777777" w:rsidR="000B1DD1" w:rsidRDefault="000B1DD1">
    <w:pPr>
      <w:pStyle w:val="Header"/>
    </w:pPr>
    <w:r>
      <w:rPr>
        <w:noProof/>
        <w:lang w:eastAsia="en-US"/>
      </w:rPr>
      <w:drawing>
        <wp:anchor distT="0" distB="0" distL="114300" distR="114300" simplePos="0" relativeHeight="251655680" behindDoc="0" locked="0" layoutInCell="1" allowOverlap="1" wp14:anchorId="04B35DA4" wp14:editId="497F5AE1">
          <wp:simplePos x="0" y="0"/>
          <wp:positionH relativeFrom="page">
            <wp:posOffset>-11373</wp:posOffset>
          </wp:positionH>
          <wp:positionV relativeFrom="page">
            <wp:posOffset>-11373</wp:posOffset>
          </wp:positionV>
          <wp:extent cx="7818120" cy="320040"/>
          <wp:effectExtent l="0" t="0" r="0" b="3810"/>
          <wp:wrapNone/>
          <wp:docPr id="68" name="Picture 68" descr="TxDOT logo - Flyi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TxDOT logo - Flying T"/>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812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382E">
      <w:rPr>
        <w:noProof/>
        <w:lang w:eastAsia="en-US"/>
      </w:rPr>
      <w:drawing>
        <wp:anchor distT="0" distB="0" distL="114300" distR="114300" simplePos="0" relativeHeight="251651584" behindDoc="0" locked="0" layoutInCell="1" allowOverlap="1" wp14:anchorId="7FA0BAC1" wp14:editId="70800674">
          <wp:simplePos x="0" y="0"/>
          <wp:positionH relativeFrom="page">
            <wp:posOffset>-46422</wp:posOffset>
          </wp:positionH>
          <wp:positionV relativeFrom="page">
            <wp:posOffset>-1123699</wp:posOffset>
          </wp:positionV>
          <wp:extent cx="7818120" cy="320040"/>
          <wp:effectExtent l="0" t="0" r="0" b="381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812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658C" w14:textId="77777777" w:rsidR="000B1DD1" w:rsidRDefault="000B1DD1" w:rsidP="005D378D">
    <w:pPr>
      <w:pStyle w:val="Header"/>
    </w:pPr>
    <w:r>
      <w:rPr>
        <w:noProof/>
        <w:lang w:eastAsia="en-US"/>
      </w:rPr>
      <w:drawing>
        <wp:inline distT="0" distB="0" distL="0" distR="0" wp14:anchorId="56D43BB0" wp14:editId="7A84737E">
          <wp:extent cx="7863840" cy="925158"/>
          <wp:effectExtent l="0" t="0" r="381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COVER.tif"/>
                  <pic:cNvPicPr/>
                </pic:nvPicPr>
                <pic:blipFill rotWithShape="1">
                  <a:blip r:embed="rId1" cstate="email">
                    <a:extLst>
                      <a:ext uri="{28A0092B-C50C-407E-A947-70E740481C1C}">
                        <a14:useLocalDpi xmlns:a14="http://schemas.microsoft.com/office/drawing/2010/main"/>
                      </a:ext>
                    </a:extLst>
                  </a:blip>
                  <a:srcRect r="-624"/>
                  <a:stretch/>
                </pic:blipFill>
                <pic:spPr bwMode="auto">
                  <a:xfrm>
                    <a:off x="0" y="0"/>
                    <a:ext cx="7863840" cy="92515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US"/>
      </w:rPr>
      <w:drawing>
        <wp:anchor distT="0" distB="0" distL="114300" distR="114300" simplePos="0" relativeHeight="251664896" behindDoc="0" locked="0" layoutInCell="1" allowOverlap="1" wp14:anchorId="2F842443" wp14:editId="464FA395">
          <wp:simplePos x="0" y="0"/>
          <wp:positionH relativeFrom="column">
            <wp:posOffset>542277</wp:posOffset>
          </wp:positionH>
          <wp:positionV relativeFrom="paragraph">
            <wp:posOffset>3533775</wp:posOffset>
          </wp:positionV>
          <wp:extent cx="2454936" cy="1732896"/>
          <wp:effectExtent l="0" t="0" r="889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3lineLOGO_TxDOT_CMYK_REG.tif"/>
                  <pic:cNvPicPr/>
                </pic:nvPicPr>
                <pic:blipFill>
                  <a:blip r:embed="rId2">
                    <a:extLst>
                      <a:ext uri="{28A0092B-C50C-407E-A947-70E740481C1C}">
                        <a14:useLocalDpi xmlns:a14="http://schemas.microsoft.com/office/drawing/2010/main"/>
                      </a:ext>
                    </a:extLst>
                  </a:blip>
                  <a:stretch>
                    <a:fillRect/>
                  </a:stretch>
                </pic:blipFill>
                <pic:spPr>
                  <a:xfrm>
                    <a:off x="0" y="0"/>
                    <a:ext cx="2454936" cy="1732896"/>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1D68" w14:textId="6150F1A2" w:rsidR="000B1DD1" w:rsidRDefault="00F60D58" w:rsidP="005D378D">
    <w:pPr>
      <w:pStyle w:val="Header"/>
      <w:ind w:left="-1080"/>
    </w:pPr>
    <w:r>
      <w:rPr>
        <w:noProof/>
      </w:rPr>
      <w:drawing>
        <wp:anchor distT="0" distB="0" distL="114300" distR="114300" simplePos="0" relativeHeight="251667968" behindDoc="0" locked="0" layoutInCell="1" allowOverlap="1" wp14:anchorId="7952B195" wp14:editId="1BF5B988">
          <wp:simplePos x="0" y="0"/>
          <wp:positionH relativeFrom="column">
            <wp:posOffset>68580</wp:posOffset>
          </wp:positionH>
          <wp:positionV relativeFrom="paragraph">
            <wp:posOffset>2750820</wp:posOffset>
          </wp:positionV>
          <wp:extent cx="2371344" cy="1664208"/>
          <wp:effectExtent l="0" t="0" r="0" b="0"/>
          <wp:wrapSquare wrapText="bothSides"/>
          <wp:docPr id="1"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344" cy="166420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3352" w14:textId="4F626255" w:rsidR="000B1DD1" w:rsidRDefault="000B1DD1" w:rsidP="005D378D">
    <w:pPr>
      <w:ind w:left="-10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3634" w14:textId="5181A413" w:rsidR="000B1DD1" w:rsidRDefault="000B1DD1" w:rsidP="005D378D">
    <w:pP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59D"/>
    <w:multiLevelType w:val="hybridMultilevel"/>
    <w:tmpl w:val="975644F8"/>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A16F3"/>
    <w:multiLevelType w:val="multilevel"/>
    <w:tmpl w:val="6B16B30A"/>
    <w:lvl w:ilvl="0">
      <w:start w:val="1"/>
      <w:numFmt w:val="upperLetter"/>
      <w:lvlText w:val="%1."/>
      <w:lvlJc w:val="left"/>
      <w:pPr>
        <w:ind w:left="450" w:hanging="360"/>
      </w:pPr>
      <w:rPr>
        <w:rFonts w:hint="default"/>
        <w:b w:val="0"/>
      </w:rPr>
    </w:lvl>
    <w:lvl w:ilvl="1">
      <w:start w:val="1"/>
      <w:numFmt w:val="lowerLetter"/>
      <w:pStyle w:val="ReportLevel2ofAutoNumberedList"/>
      <w:lvlText w:val="%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553CE3"/>
    <w:multiLevelType w:val="hybridMultilevel"/>
    <w:tmpl w:val="2BE6666E"/>
    <w:lvl w:ilvl="0" w:tplc="19E48BAE">
      <w:start w:val="1"/>
      <w:numFmt w:val="bullet"/>
      <w:lvlText w:val=""/>
      <w:lvlJc w:val="left"/>
      <w:pPr>
        <w:ind w:left="1440" w:hanging="360"/>
      </w:pPr>
      <w:rPr>
        <w:rFonts w:ascii="Symbol" w:hAnsi="Symbol"/>
      </w:rPr>
    </w:lvl>
    <w:lvl w:ilvl="1" w:tplc="155EFD3C">
      <w:start w:val="1"/>
      <w:numFmt w:val="bullet"/>
      <w:lvlText w:val=""/>
      <w:lvlJc w:val="left"/>
      <w:pPr>
        <w:ind w:left="1440" w:hanging="360"/>
      </w:pPr>
      <w:rPr>
        <w:rFonts w:ascii="Symbol" w:hAnsi="Symbol"/>
      </w:rPr>
    </w:lvl>
    <w:lvl w:ilvl="2" w:tplc="AD9CCD70">
      <w:start w:val="1"/>
      <w:numFmt w:val="bullet"/>
      <w:lvlText w:val=""/>
      <w:lvlJc w:val="left"/>
      <w:pPr>
        <w:ind w:left="1440" w:hanging="360"/>
      </w:pPr>
      <w:rPr>
        <w:rFonts w:ascii="Symbol" w:hAnsi="Symbol"/>
      </w:rPr>
    </w:lvl>
    <w:lvl w:ilvl="3" w:tplc="FF88B55A">
      <w:start w:val="1"/>
      <w:numFmt w:val="bullet"/>
      <w:lvlText w:val=""/>
      <w:lvlJc w:val="left"/>
      <w:pPr>
        <w:ind w:left="1440" w:hanging="360"/>
      </w:pPr>
      <w:rPr>
        <w:rFonts w:ascii="Symbol" w:hAnsi="Symbol"/>
      </w:rPr>
    </w:lvl>
    <w:lvl w:ilvl="4" w:tplc="D7F6A61A">
      <w:start w:val="1"/>
      <w:numFmt w:val="bullet"/>
      <w:lvlText w:val=""/>
      <w:lvlJc w:val="left"/>
      <w:pPr>
        <w:ind w:left="1440" w:hanging="360"/>
      </w:pPr>
      <w:rPr>
        <w:rFonts w:ascii="Symbol" w:hAnsi="Symbol"/>
      </w:rPr>
    </w:lvl>
    <w:lvl w:ilvl="5" w:tplc="C480FA72">
      <w:start w:val="1"/>
      <w:numFmt w:val="bullet"/>
      <w:lvlText w:val=""/>
      <w:lvlJc w:val="left"/>
      <w:pPr>
        <w:ind w:left="1440" w:hanging="360"/>
      </w:pPr>
      <w:rPr>
        <w:rFonts w:ascii="Symbol" w:hAnsi="Symbol"/>
      </w:rPr>
    </w:lvl>
    <w:lvl w:ilvl="6" w:tplc="86F04E6E">
      <w:start w:val="1"/>
      <w:numFmt w:val="bullet"/>
      <w:lvlText w:val=""/>
      <w:lvlJc w:val="left"/>
      <w:pPr>
        <w:ind w:left="1440" w:hanging="360"/>
      </w:pPr>
      <w:rPr>
        <w:rFonts w:ascii="Symbol" w:hAnsi="Symbol"/>
      </w:rPr>
    </w:lvl>
    <w:lvl w:ilvl="7" w:tplc="63844868">
      <w:start w:val="1"/>
      <w:numFmt w:val="bullet"/>
      <w:lvlText w:val=""/>
      <w:lvlJc w:val="left"/>
      <w:pPr>
        <w:ind w:left="1440" w:hanging="360"/>
      </w:pPr>
      <w:rPr>
        <w:rFonts w:ascii="Symbol" w:hAnsi="Symbol"/>
      </w:rPr>
    </w:lvl>
    <w:lvl w:ilvl="8" w:tplc="49280A3A">
      <w:start w:val="1"/>
      <w:numFmt w:val="bullet"/>
      <w:lvlText w:val=""/>
      <w:lvlJc w:val="left"/>
      <w:pPr>
        <w:ind w:left="1440" w:hanging="360"/>
      </w:pPr>
      <w:rPr>
        <w:rFonts w:ascii="Symbol" w:hAnsi="Symbol"/>
      </w:rPr>
    </w:lvl>
  </w:abstractNum>
  <w:abstractNum w:abstractNumId="3" w15:restartNumberingAfterBreak="0">
    <w:nsid w:val="0ACE3548"/>
    <w:multiLevelType w:val="hybridMultilevel"/>
    <w:tmpl w:val="0562C3D8"/>
    <w:lvl w:ilvl="0" w:tplc="EC5C3322">
      <w:start w:val="1"/>
      <w:numFmt w:val="bullet"/>
      <w:pStyle w:val="ReportBullet-Level-3"/>
      <w:lvlText w:val="o"/>
      <w:lvlJc w:val="left"/>
      <w:pPr>
        <w:ind w:left="1152" w:hanging="360"/>
      </w:pPr>
      <w:rPr>
        <w:rFonts w:ascii="Courier New" w:hAnsi="Courier New" w:cs="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094315D"/>
    <w:multiLevelType w:val="multilevel"/>
    <w:tmpl w:val="AF04D3C8"/>
    <w:lvl w:ilvl="0">
      <w:start w:val="1"/>
      <w:numFmt w:val="decimal"/>
      <w:pStyle w:val="autonumber"/>
      <w:lvlText w:val="%1."/>
      <w:lvlJc w:val="left"/>
      <w:pPr>
        <w:ind w:left="792" w:hanging="360"/>
      </w:pPr>
      <w:rPr>
        <w:rFonts w:hint="default"/>
        <w:b w:val="0"/>
      </w:rPr>
    </w:lvl>
    <w:lvl w:ilvl="1">
      <w:start w:val="1"/>
      <w:numFmt w:val="decimal"/>
      <w:lvlText w:val="%1.%2."/>
      <w:lvlJc w:val="left"/>
      <w:pPr>
        <w:ind w:left="1224" w:hanging="432"/>
      </w:pPr>
      <w:rPr>
        <w:rFonts w:hint="default"/>
      </w:rPr>
    </w:lvl>
    <w:lvl w:ilvl="2">
      <w:start w:val="1"/>
      <w:numFmt w:val="decimal"/>
      <w:lvlText w:val="%1.%2.%3."/>
      <w:lvlJc w:val="left"/>
      <w:pPr>
        <w:ind w:left="1656" w:hanging="504"/>
      </w:pPr>
      <w:rPr>
        <w:rFonts w:hint="default"/>
      </w:rPr>
    </w:lvl>
    <w:lvl w:ilvl="3">
      <w:start w:val="1"/>
      <w:numFmt w:val="decimal"/>
      <w:lvlText w:val="%1.%2.%3.%4."/>
      <w:lvlJc w:val="left"/>
      <w:pPr>
        <w:ind w:left="2160" w:hanging="648"/>
      </w:pPr>
      <w:rPr>
        <w:rFonts w:hint="default"/>
      </w:rPr>
    </w:lvl>
    <w:lvl w:ilvl="4">
      <w:start w:val="1"/>
      <w:numFmt w:val="decimal"/>
      <w:lvlText w:val="%1.%2.%3.%4.%5."/>
      <w:lvlJc w:val="left"/>
      <w:pPr>
        <w:ind w:left="2664" w:hanging="792"/>
      </w:pPr>
      <w:rPr>
        <w:rFonts w:hint="default"/>
      </w:rPr>
    </w:lvl>
    <w:lvl w:ilvl="5">
      <w:start w:val="1"/>
      <w:numFmt w:val="decimal"/>
      <w:lvlText w:val="%1.%2.%3.%4.%5.%6."/>
      <w:lvlJc w:val="left"/>
      <w:pPr>
        <w:ind w:left="3168" w:hanging="936"/>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76" w:hanging="1224"/>
      </w:pPr>
      <w:rPr>
        <w:rFonts w:hint="default"/>
      </w:rPr>
    </w:lvl>
    <w:lvl w:ilvl="8">
      <w:start w:val="1"/>
      <w:numFmt w:val="decimal"/>
      <w:lvlText w:val="%1.%2.%3.%4.%5.%6.%7.%8.%9."/>
      <w:lvlJc w:val="left"/>
      <w:pPr>
        <w:ind w:left="4752" w:hanging="1440"/>
      </w:pPr>
      <w:rPr>
        <w:rFonts w:hint="default"/>
      </w:rPr>
    </w:lvl>
  </w:abstractNum>
  <w:abstractNum w:abstractNumId="5" w15:restartNumberingAfterBreak="0">
    <w:nsid w:val="10C57B29"/>
    <w:multiLevelType w:val="hybridMultilevel"/>
    <w:tmpl w:val="0A02667E"/>
    <w:lvl w:ilvl="0" w:tplc="4F3032EC">
      <w:start w:val="1"/>
      <w:numFmt w:val="bullet"/>
      <w:pStyle w:val="ReportBullet-Level-1"/>
      <w:lvlText w:val=""/>
      <w:lvlJc w:val="left"/>
      <w:pPr>
        <w:ind w:left="36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02AFB"/>
    <w:multiLevelType w:val="hybridMultilevel"/>
    <w:tmpl w:val="6F4404B2"/>
    <w:lvl w:ilvl="0" w:tplc="6314919C">
      <w:start w:val="1"/>
      <w:numFmt w:val="bullet"/>
      <w:pStyle w:val="ReportBulletLevel3"/>
      <w:lvlText w:val=""/>
      <w:lvlJc w:val="left"/>
      <w:pPr>
        <w:ind w:left="2074" w:hanging="360"/>
      </w:pPr>
      <w:rPr>
        <w:rFonts w:ascii="Symbol" w:hAnsi="Symbol" w:hint="default"/>
        <w:sz w:val="20"/>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7" w15:restartNumberingAfterBreak="0">
    <w:nsid w:val="151A40A4"/>
    <w:multiLevelType w:val="hybridMultilevel"/>
    <w:tmpl w:val="4E5A35E2"/>
    <w:lvl w:ilvl="0" w:tplc="AEFA4C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F6D1B"/>
    <w:multiLevelType w:val="hybridMultilevel"/>
    <w:tmpl w:val="41667566"/>
    <w:lvl w:ilvl="0" w:tplc="6B32FF76">
      <w:start w:val="1"/>
      <w:numFmt w:val="bullet"/>
      <w:pStyle w:val="ReportTableentr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F41E1"/>
    <w:multiLevelType w:val="multilevel"/>
    <w:tmpl w:val="47A2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2191D"/>
    <w:multiLevelType w:val="hybridMultilevel"/>
    <w:tmpl w:val="69B23EE2"/>
    <w:lvl w:ilvl="0" w:tplc="0409000F">
      <w:start w:val="1"/>
      <w:numFmt w:val="decimal"/>
      <w:lvlText w:val="%1."/>
      <w:lvlJc w:val="left"/>
      <w:pPr>
        <w:ind w:left="360" w:hanging="360"/>
      </w:pPr>
      <w:rPr>
        <w:rFonts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DD6A7A"/>
    <w:multiLevelType w:val="multilevel"/>
    <w:tmpl w:val="9D0A00B6"/>
    <w:lvl w:ilvl="0">
      <w:start w:val="1"/>
      <w:numFmt w:val="upperLetter"/>
      <w:lvlText w:val="%1."/>
      <w:lvlJc w:val="left"/>
      <w:pPr>
        <w:ind w:left="450" w:hanging="360"/>
      </w:pPr>
      <w:rPr>
        <w:rFonts w:hint="default"/>
        <w:b w:val="0"/>
      </w:rPr>
    </w:lvl>
    <w:lvl w:ilvl="1">
      <w:start w:val="1"/>
      <w:numFmt w:val="lowerLetter"/>
      <w:lvlText w:val="%2)"/>
      <w:lvlJc w:val="left"/>
      <w:pPr>
        <w:ind w:left="972" w:hanging="432"/>
      </w:pPr>
      <w:rPr>
        <w:rFonts w:hint="default"/>
      </w:rPr>
    </w:lvl>
    <w:lvl w:ilvl="2">
      <w:start w:val="1"/>
      <w:numFmt w:val="lowerRoman"/>
      <w:pStyle w:val="ReportLevel3ofAutoNumberedList"/>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FD63FE"/>
    <w:multiLevelType w:val="hybridMultilevel"/>
    <w:tmpl w:val="827E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FF0185"/>
    <w:multiLevelType w:val="hybridMultilevel"/>
    <w:tmpl w:val="E676E644"/>
    <w:lvl w:ilvl="0" w:tplc="D7A8CE00">
      <w:start w:val="1"/>
      <w:numFmt w:val="lowerLetter"/>
      <w:pStyle w:val="ReportAlpha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D592F"/>
    <w:multiLevelType w:val="hybridMultilevel"/>
    <w:tmpl w:val="5BDA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73434"/>
    <w:multiLevelType w:val="hybridMultilevel"/>
    <w:tmpl w:val="DBC484E8"/>
    <w:lvl w:ilvl="0" w:tplc="17265728">
      <w:start w:val="1"/>
      <w:numFmt w:val="decimal"/>
      <w:pStyle w:val="ReportNumberedBullet"/>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57034"/>
    <w:multiLevelType w:val="hybridMultilevel"/>
    <w:tmpl w:val="0308B374"/>
    <w:lvl w:ilvl="0" w:tplc="DA7EB64A">
      <w:start w:val="1"/>
      <w:numFmt w:val="decimal"/>
      <w:pStyle w:val="ReportNumberedList"/>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B1EF4"/>
    <w:multiLevelType w:val="hybridMultilevel"/>
    <w:tmpl w:val="4F12FEFC"/>
    <w:lvl w:ilvl="0" w:tplc="FD36CF24">
      <w:numFmt w:val="bullet"/>
      <w:lvlText w:val="•"/>
      <w:lvlJc w:val="left"/>
      <w:pPr>
        <w:ind w:left="1440" w:hanging="720"/>
      </w:pPr>
      <w:rPr>
        <w:rFonts w:ascii="Franklin Gothic Book" w:eastAsia="Times New Roman"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6D449E"/>
    <w:multiLevelType w:val="hybridMultilevel"/>
    <w:tmpl w:val="14CACA70"/>
    <w:lvl w:ilvl="0" w:tplc="2376DD80">
      <w:start w:val="1"/>
      <w:numFmt w:val="bullet"/>
      <w:pStyle w:val="ReportQuery"/>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6049C"/>
    <w:multiLevelType w:val="hybridMultilevel"/>
    <w:tmpl w:val="15826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1B56B5"/>
    <w:multiLevelType w:val="multilevel"/>
    <w:tmpl w:val="5F6E60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3492A82"/>
    <w:multiLevelType w:val="hybridMultilevel"/>
    <w:tmpl w:val="CDB0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41578"/>
    <w:multiLevelType w:val="hybridMultilevel"/>
    <w:tmpl w:val="D96A4CE2"/>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35C21"/>
    <w:multiLevelType w:val="hybridMultilevel"/>
    <w:tmpl w:val="B956B05C"/>
    <w:lvl w:ilvl="0" w:tplc="48765B98">
      <w:start w:val="1"/>
      <w:numFmt w:val="bullet"/>
      <w:pStyle w:val="ReportBullet-Level-2"/>
      <w:lvlText w:val=""/>
      <w:lvlJc w:val="left"/>
      <w:pPr>
        <w:ind w:left="1008" w:hanging="360"/>
      </w:pPr>
      <w:rPr>
        <w:rFonts w:ascii="Symbol" w:hAnsi="Symbol" w:hint="default"/>
        <w:sz w:val="22"/>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31B2BAF"/>
    <w:multiLevelType w:val="multilevel"/>
    <w:tmpl w:val="C148A0F4"/>
    <w:lvl w:ilvl="0">
      <w:start w:val="1"/>
      <w:numFmt w:val="decimal"/>
      <w:pStyle w:val="ReportLevel1ofAutoNumberedList"/>
      <w:lvlText w:val="%1."/>
      <w:lvlJc w:val="left"/>
      <w:pPr>
        <w:ind w:left="450" w:hanging="360"/>
      </w:pPr>
      <w:rPr>
        <w:rFonts w:hint="default"/>
        <w:b w:val="0"/>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083459"/>
    <w:multiLevelType w:val="hybridMultilevel"/>
    <w:tmpl w:val="86A6F940"/>
    <w:lvl w:ilvl="0" w:tplc="8E4A4496">
      <w:start w:val="1"/>
      <w:numFmt w:val="bullet"/>
      <w:pStyle w:val="SOPBulleted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6" w15:restartNumberingAfterBreak="0">
    <w:nsid w:val="796616E4"/>
    <w:multiLevelType w:val="hybridMultilevel"/>
    <w:tmpl w:val="5E903DAC"/>
    <w:lvl w:ilvl="0" w:tplc="4F26FF14">
      <w:start w:val="7"/>
      <w:numFmt w:val="bullet"/>
      <w:lvlText w:val="-"/>
      <w:lvlJc w:val="left"/>
      <w:pPr>
        <w:ind w:left="720" w:hanging="360"/>
      </w:pPr>
      <w:rPr>
        <w:rFonts w:ascii="Franklin Gothic Book" w:eastAsia="Times New Roman"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F5671"/>
    <w:multiLevelType w:val="multilevel"/>
    <w:tmpl w:val="2904C9B0"/>
    <w:lvl w:ilvl="0">
      <w:start w:val="1"/>
      <w:numFmt w:val="bullet"/>
      <w:pStyle w:val="ReportBulletLevel1"/>
      <w:lvlText w:val=""/>
      <w:lvlJc w:val="left"/>
      <w:pPr>
        <w:tabs>
          <w:tab w:val="num" w:pos="720"/>
        </w:tabs>
        <w:ind w:left="360" w:hanging="360"/>
      </w:pPr>
      <w:rPr>
        <w:rFonts w:ascii="Wingdings" w:hAnsi="Wingdings" w:hint="default"/>
        <w:color w:val="0A1B2B"/>
      </w:rPr>
    </w:lvl>
    <w:lvl w:ilvl="1">
      <w:start w:val="1"/>
      <w:numFmt w:val="bullet"/>
      <w:pStyle w:val="ReportBulletLevel2"/>
      <w:lvlText w:val="–"/>
      <w:lvlJc w:val="left"/>
      <w:pPr>
        <w:tabs>
          <w:tab w:val="num" w:pos="1080"/>
        </w:tabs>
        <w:ind w:left="720" w:hanging="360"/>
      </w:pPr>
      <w:rPr>
        <w:rFonts w:ascii="Arial" w:hAnsi="Arial" w:hint="default"/>
        <w:color w:val="0A1B2B"/>
        <w:sz w:val="28"/>
      </w:rPr>
    </w:lvl>
    <w:lvl w:ilvl="2">
      <w:start w:val="1"/>
      <w:numFmt w:val="bullet"/>
      <w:lvlRestart w:val="0"/>
      <w:lvlText w:val=""/>
      <w:lvlJc w:val="left"/>
      <w:pPr>
        <w:tabs>
          <w:tab w:val="num" w:pos="1440"/>
        </w:tabs>
        <w:ind w:left="1080" w:hanging="360"/>
      </w:pPr>
      <w:rPr>
        <w:rFonts w:ascii="Symbol" w:hAnsi="Symbol" w:hint="default"/>
        <w:sz w:val="28"/>
      </w:rPr>
    </w:lvl>
    <w:lvl w:ilvl="3">
      <w:start w:val="1"/>
      <w:numFmt w:val="bullet"/>
      <w:lvlText w:val=""/>
      <w:lvlJc w:val="left"/>
      <w:pPr>
        <w:tabs>
          <w:tab w:val="num" w:pos="1800"/>
        </w:tabs>
        <w:ind w:left="1440" w:hanging="360"/>
      </w:pPr>
      <w:rPr>
        <w:rFonts w:ascii="Symbol" w:hAnsi="Symbol" w:hint="default"/>
      </w:rPr>
    </w:lvl>
    <w:lvl w:ilvl="4">
      <w:start w:val="1"/>
      <w:numFmt w:val="bullet"/>
      <w:lvlText w:val="o"/>
      <w:lvlJc w:val="left"/>
      <w:pPr>
        <w:tabs>
          <w:tab w:val="num" w:pos="2160"/>
        </w:tabs>
        <w:ind w:left="1800" w:hanging="360"/>
      </w:pPr>
      <w:rPr>
        <w:rFonts w:ascii="Courier New" w:hAnsi="Courier New" w:cs="Courier New" w:hint="default"/>
      </w:rPr>
    </w:lvl>
    <w:lvl w:ilvl="5">
      <w:start w:val="1"/>
      <w:numFmt w:val="bullet"/>
      <w:lvlText w:val=""/>
      <w:lvlJc w:val="left"/>
      <w:pPr>
        <w:tabs>
          <w:tab w:val="num" w:pos="2520"/>
        </w:tabs>
        <w:ind w:left="2160" w:hanging="360"/>
      </w:pPr>
      <w:rPr>
        <w:rFonts w:ascii="Wingdings" w:hAnsi="Wingdings" w:hint="default"/>
      </w:rPr>
    </w:lvl>
    <w:lvl w:ilvl="6">
      <w:start w:val="1"/>
      <w:numFmt w:val="bullet"/>
      <w:lvlText w:val=""/>
      <w:lvlJc w:val="left"/>
      <w:pPr>
        <w:tabs>
          <w:tab w:val="num" w:pos="2880"/>
        </w:tabs>
        <w:ind w:left="2520" w:hanging="360"/>
      </w:pPr>
      <w:rPr>
        <w:rFonts w:ascii="Symbol" w:hAnsi="Symbol" w:hint="default"/>
      </w:rPr>
    </w:lvl>
    <w:lvl w:ilvl="7">
      <w:start w:val="1"/>
      <w:numFmt w:val="bullet"/>
      <w:lvlText w:val="o"/>
      <w:lvlJc w:val="left"/>
      <w:pPr>
        <w:tabs>
          <w:tab w:val="num" w:pos="3240"/>
        </w:tabs>
        <w:ind w:left="2880" w:hanging="360"/>
      </w:pPr>
      <w:rPr>
        <w:rFonts w:ascii="Courier New" w:hAnsi="Courier New" w:cs="Courier New" w:hint="default"/>
      </w:rPr>
    </w:lvl>
    <w:lvl w:ilvl="8">
      <w:start w:val="1"/>
      <w:numFmt w:val="bullet"/>
      <w:lvlText w:val=""/>
      <w:lvlJc w:val="left"/>
      <w:pPr>
        <w:tabs>
          <w:tab w:val="num" w:pos="3600"/>
        </w:tabs>
        <w:ind w:left="3240" w:hanging="360"/>
      </w:pPr>
      <w:rPr>
        <w:rFonts w:ascii="Wingdings" w:hAnsi="Wingdings" w:hint="default"/>
      </w:rPr>
    </w:lvl>
  </w:abstractNum>
  <w:abstractNum w:abstractNumId="28" w15:restartNumberingAfterBreak="0">
    <w:nsid w:val="7F1631B3"/>
    <w:multiLevelType w:val="hybridMultilevel"/>
    <w:tmpl w:val="0AF815C4"/>
    <w:lvl w:ilvl="0" w:tplc="E4D8C94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861002">
    <w:abstractNumId w:val="25"/>
  </w:num>
  <w:num w:numId="2" w16cid:durableId="648439399">
    <w:abstractNumId w:val="27"/>
  </w:num>
  <w:num w:numId="3" w16cid:durableId="279604315">
    <w:abstractNumId w:val="6"/>
  </w:num>
  <w:num w:numId="4" w16cid:durableId="1967662425">
    <w:abstractNumId w:val="5"/>
  </w:num>
  <w:num w:numId="5" w16cid:durableId="778984899">
    <w:abstractNumId w:val="16"/>
  </w:num>
  <w:num w:numId="6" w16cid:durableId="2117407843">
    <w:abstractNumId w:val="4"/>
  </w:num>
  <w:num w:numId="7" w16cid:durableId="1185097089">
    <w:abstractNumId w:val="24"/>
  </w:num>
  <w:num w:numId="8" w16cid:durableId="1250116303">
    <w:abstractNumId w:val="1"/>
  </w:num>
  <w:num w:numId="9" w16cid:durableId="434905016">
    <w:abstractNumId w:val="11"/>
  </w:num>
  <w:num w:numId="10" w16cid:durableId="1755129972">
    <w:abstractNumId w:val="20"/>
  </w:num>
  <w:num w:numId="11" w16cid:durableId="1571959209">
    <w:abstractNumId w:val="8"/>
  </w:num>
  <w:num w:numId="12" w16cid:durableId="1347904572">
    <w:abstractNumId w:val="23"/>
  </w:num>
  <w:num w:numId="13" w16cid:durableId="1879076398">
    <w:abstractNumId w:val="3"/>
  </w:num>
  <w:num w:numId="14" w16cid:durableId="36664475">
    <w:abstractNumId w:val="18"/>
  </w:num>
  <w:num w:numId="15" w16cid:durableId="619728008">
    <w:abstractNumId w:val="14"/>
  </w:num>
  <w:num w:numId="16" w16cid:durableId="1234705208">
    <w:abstractNumId w:val="7"/>
  </w:num>
  <w:num w:numId="17" w16cid:durableId="405497498">
    <w:abstractNumId w:val="22"/>
  </w:num>
  <w:num w:numId="18" w16cid:durableId="2096318687">
    <w:abstractNumId w:val="21"/>
  </w:num>
  <w:num w:numId="19" w16cid:durableId="1079400076">
    <w:abstractNumId w:val="17"/>
  </w:num>
  <w:num w:numId="20" w16cid:durableId="740446469">
    <w:abstractNumId w:val="9"/>
  </w:num>
  <w:num w:numId="21" w16cid:durableId="1270351554">
    <w:abstractNumId w:val="2"/>
  </w:num>
  <w:num w:numId="22" w16cid:durableId="614213128">
    <w:abstractNumId w:val="26"/>
  </w:num>
  <w:num w:numId="23" w16cid:durableId="1473329574">
    <w:abstractNumId w:val="19"/>
  </w:num>
  <w:num w:numId="24" w16cid:durableId="2025327943">
    <w:abstractNumId w:val="12"/>
  </w:num>
  <w:num w:numId="25" w16cid:durableId="861164590">
    <w:abstractNumId w:val="10"/>
  </w:num>
  <w:num w:numId="26" w16cid:durableId="203950503">
    <w:abstractNumId w:val="0"/>
  </w:num>
  <w:num w:numId="27" w16cid:durableId="645083508">
    <w:abstractNumId w:val="28"/>
  </w:num>
  <w:num w:numId="28" w16cid:durableId="1954438951">
    <w:abstractNumId w:val="0"/>
    <w:lvlOverride w:ilvl="0">
      <w:startOverride w:val="1"/>
    </w:lvlOverride>
  </w:num>
  <w:num w:numId="29" w16cid:durableId="478960051">
    <w:abstractNumId w:val="0"/>
    <w:lvlOverride w:ilvl="0">
      <w:startOverride w:val="1"/>
    </w:lvlOverride>
  </w:num>
  <w:num w:numId="30" w16cid:durableId="767432495">
    <w:abstractNumId w:val="0"/>
    <w:lvlOverride w:ilvl="0">
      <w:startOverride w:val="1"/>
    </w:lvlOverride>
  </w:num>
  <w:num w:numId="31" w16cid:durableId="1069420393">
    <w:abstractNumId w:val="0"/>
    <w:lvlOverride w:ilvl="0">
      <w:startOverride w:val="1"/>
    </w:lvlOverride>
  </w:num>
  <w:num w:numId="32" w16cid:durableId="888959889">
    <w:abstractNumId w:val="13"/>
  </w:num>
  <w:num w:numId="33" w16cid:durableId="1536892488">
    <w:abstractNumId w:val="13"/>
    <w:lvlOverride w:ilvl="0">
      <w:startOverride w:val="1"/>
    </w:lvlOverride>
  </w:num>
  <w:num w:numId="34" w16cid:durableId="1210608871">
    <w:abstractNumId w:val="13"/>
    <w:lvlOverride w:ilvl="0">
      <w:startOverride w:val="1"/>
    </w:lvlOverride>
  </w:num>
  <w:num w:numId="35" w16cid:durableId="222958655">
    <w:abstractNumId w:val="13"/>
    <w:lvlOverride w:ilvl="0">
      <w:startOverride w:val="1"/>
    </w:lvlOverride>
  </w:num>
  <w:num w:numId="36" w16cid:durableId="1775978299">
    <w:abstractNumId w:val="13"/>
    <w:lvlOverride w:ilvl="0">
      <w:startOverride w:val="1"/>
    </w:lvlOverride>
  </w:num>
  <w:num w:numId="37" w16cid:durableId="1340085722">
    <w:abstractNumId w:val="13"/>
    <w:lvlOverride w:ilvl="0">
      <w:startOverride w:val="1"/>
    </w:lvlOverride>
  </w:num>
  <w:num w:numId="38" w16cid:durableId="694842207">
    <w:abstractNumId w:val="15"/>
  </w:num>
  <w:num w:numId="39" w16cid:durableId="1027410083">
    <w:abstractNumId w:val="15"/>
    <w:lvlOverride w:ilvl="0">
      <w:startOverride w:val="1"/>
    </w:lvlOverride>
  </w:num>
  <w:num w:numId="40" w16cid:durableId="1030107066">
    <w:abstractNumId w:val="15"/>
    <w:lvlOverride w:ilvl="0">
      <w:startOverride w:val="1"/>
    </w:lvlOverride>
  </w:num>
  <w:num w:numId="41" w16cid:durableId="1912881372">
    <w:abstractNumId w:val="15"/>
    <w:lvlOverride w:ilvl="0">
      <w:startOverride w:val="2"/>
    </w:lvlOverride>
  </w:num>
  <w:num w:numId="42" w16cid:durableId="1769885445">
    <w:abstractNumId w:val="13"/>
    <w:lvlOverride w:ilvl="0">
      <w:startOverride w:val="1"/>
    </w:lvlOverride>
  </w:num>
  <w:num w:numId="43" w16cid:durableId="851724441">
    <w:abstractNumId w:val="15"/>
    <w:lvlOverride w:ilvl="0">
      <w:startOverride w:val="2"/>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E0"/>
    <w:rsid w:val="000042C2"/>
    <w:rsid w:val="000050F3"/>
    <w:rsid w:val="00005A86"/>
    <w:rsid w:val="000074B9"/>
    <w:rsid w:val="0000779A"/>
    <w:rsid w:val="00011468"/>
    <w:rsid w:val="00014846"/>
    <w:rsid w:val="00016325"/>
    <w:rsid w:val="00016D17"/>
    <w:rsid w:val="00032124"/>
    <w:rsid w:val="00032C6E"/>
    <w:rsid w:val="00042AF7"/>
    <w:rsid w:val="00043DF5"/>
    <w:rsid w:val="00051644"/>
    <w:rsid w:val="000542A6"/>
    <w:rsid w:val="000548C7"/>
    <w:rsid w:val="000559AB"/>
    <w:rsid w:val="00061FBE"/>
    <w:rsid w:val="00063B8D"/>
    <w:rsid w:val="00063BB2"/>
    <w:rsid w:val="00066510"/>
    <w:rsid w:val="00067B3D"/>
    <w:rsid w:val="00072EBF"/>
    <w:rsid w:val="00077097"/>
    <w:rsid w:val="000777E4"/>
    <w:rsid w:val="00081683"/>
    <w:rsid w:val="0008207D"/>
    <w:rsid w:val="00084FE9"/>
    <w:rsid w:val="0008559B"/>
    <w:rsid w:val="000913B2"/>
    <w:rsid w:val="0009555E"/>
    <w:rsid w:val="000B053B"/>
    <w:rsid w:val="000B1DD1"/>
    <w:rsid w:val="000C06EF"/>
    <w:rsid w:val="000C45D4"/>
    <w:rsid w:val="000C5BDB"/>
    <w:rsid w:val="000C6012"/>
    <w:rsid w:val="000D5FE7"/>
    <w:rsid w:val="000E2429"/>
    <w:rsid w:val="000E3027"/>
    <w:rsid w:val="000F0F87"/>
    <w:rsid w:val="000F104B"/>
    <w:rsid w:val="000F212C"/>
    <w:rsid w:val="000F5F5A"/>
    <w:rsid w:val="000F6463"/>
    <w:rsid w:val="000F6495"/>
    <w:rsid w:val="00103C4B"/>
    <w:rsid w:val="001217A5"/>
    <w:rsid w:val="0012298B"/>
    <w:rsid w:val="001240AB"/>
    <w:rsid w:val="0013314B"/>
    <w:rsid w:val="00142CB4"/>
    <w:rsid w:val="00144CE5"/>
    <w:rsid w:val="001466DD"/>
    <w:rsid w:val="0014680D"/>
    <w:rsid w:val="00151603"/>
    <w:rsid w:val="00161DFB"/>
    <w:rsid w:val="001621A2"/>
    <w:rsid w:val="00163565"/>
    <w:rsid w:val="00163BD7"/>
    <w:rsid w:val="00166B98"/>
    <w:rsid w:val="001671EB"/>
    <w:rsid w:val="001700C4"/>
    <w:rsid w:val="001759D9"/>
    <w:rsid w:val="00175E19"/>
    <w:rsid w:val="00176AFD"/>
    <w:rsid w:val="00183A88"/>
    <w:rsid w:val="00193E9C"/>
    <w:rsid w:val="00194A51"/>
    <w:rsid w:val="001A0817"/>
    <w:rsid w:val="001A244A"/>
    <w:rsid w:val="001A5198"/>
    <w:rsid w:val="001B1133"/>
    <w:rsid w:val="001B27F3"/>
    <w:rsid w:val="001B5958"/>
    <w:rsid w:val="001B6760"/>
    <w:rsid w:val="001B7171"/>
    <w:rsid w:val="001B71E7"/>
    <w:rsid w:val="001C0D2D"/>
    <w:rsid w:val="001C3388"/>
    <w:rsid w:val="001D0184"/>
    <w:rsid w:val="001D30FE"/>
    <w:rsid w:val="001D3E8B"/>
    <w:rsid w:val="001F2935"/>
    <w:rsid w:val="001F6C27"/>
    <w:rsid w:val="001F7CE0"/>
    <w:rsid w:val="00204C73"/>
    <w:rsid w:val="0020634D"/>
    <w:rsid w:val="00206960"/>
    <w:rsid w:val="00207219"/>
    <w:rsid w:val="0021706A"/>
    <w:rsid w:val="002245BA"/>
    <w:rsid w:val="002300FC"/>
    <w:rsid w:val="002301C7"/>
    <w:rsid w:val="0023512D"/>
    <w:rsid w:val="00236A79"/>
    <w:rsid w:val="0024082D"/>
    <w:rsid w:val="00240E3F"/>
    <w:rsid w:val="00243140"/>
    <w:rsid w:val="002507C4"/>
    <w:rsid w:val="00256626"/>
    <w:rsid w:val="00260BFF"/>
    <w:rsid w:val="00261E63"/>
    <w:rsid w:val="00270224"/>
    <w:rsid w:val="00276B91"/>
    <w:rsid w:val="00283127"/>
    <w:rsid w:val="00283379"/>
    <w:rsid w:val="00285D17"/>
    <w:rsid w:val="00286149"/>
    <w:rsid w:val="00286DC6"/>
    <w:rsid w:val="00287F2E"/>
    <w:rsid w:val="00291B5F"/>
    <w:rsid w:val="00291C29"/>
    <w:rsid w:val="00294EF2"/>
    <w:rsid w:val="002A3437"/>
    <w:rsid w:val="002A4E3D"/>
    <w:rsid w:val="002B343C"/>
    <w:rsid w:val="002C08CC"/>
    <w:rsid w:val="002C181D"/>
    <w:rsid w:val="002C79B0"/>
    <w:rsid w:val="002D0FFE"/>
    <w:rsid w:val="002D4BB3"/>
    <w:rsid w:val="002D500E"/>
    <w:rsid w:val="002E2F18"/>
    <w:rsid w:val="002E3423"/>
    <w:rsid w:val="002E420A"/>
    <w:rsid w:val="002E6B06"/>
    <w:rsid w:val="002F3D77"/>
    <w:rsid w:val="0030048E"/>
    <w:rsid w:val="003007E1"/>
    <w:rsid w:val="00301430"/>
    <w:rsid w:val="00302AB2"/>
    <w:rsid w:val="00303BC7"/>
    <w:rsid w:val="00311063"/>
    <w:rsid w:val="0031270D"/>
    <w:rsid w:val="003165E5"/>
    <w:rsid w:val="00316700"/>
    <w:rsid w:val="00316EDB"/>
    <w:rsid w:val="00320529"/>
    <w:rsid w:val="00321BE2"/>
    <w:rsid w:val="00322E45"/>
    <w:rsid w:val="003261F8"/>
    <w:rsid w:val="00331544"/>
    <w:rsid w:val="003332DE"/>
    <w:rsid w:val="00334290"/>
    <w:rsid w:val="0033561A"/>
    <w:rsid w:val="00337AEE"/>
    <w:rsid w:val="00342230"/>
    <w:rsid w:val="00343AA4"/>
    <w:rsid w:val="0034501A"/>
    <w:rsid w:val="00363733"/>
    <w:rsid w:val="00372367"/>
    <w:rsid w:val="00382F40"/>
    <w:rsid w:val="00385285"/>
    <w:rsid w:val="00396657"/>
    <w:rsid w:val="00397803"/>
    <w:rsid w:val="003A13BD"/>
    <w:rsid w:val="003A559E"/>
    <w:rsid w:val="003A6231"/>
    <w:rsid w:val="003A6AA1"/>
    <w:rsid w:val="003B257C"/>
    <w:rsid w:val="003B3C21"/>
    <w:rsid w:val="003C3867"/>
    <w:rsid w:val="003C39DA"/>
    <w:rsid w:val="003D6A2C"/>
    <w:rsid w:val="003E1199"/>
    <w:rsid w:val="003E1A9F"/>
    <w:rsid w:val="003F3384"/>
    <w:rsid w:val="0040064C"/>
    <w:rsid w:val="004204EB"/>
    <w:rsid w:val="00431471"/>
    <w:rsid w:val="0043312F"/>
    <w:rsid w:val="0045025B"/>
    <w:rsid w:val="00450564"/>
    <w:rsid w:val="004517BC"/>
    <w:rsid w:val="004564E3"/>
    <w:rsid w:val="004736A8"/>
    <w:rsid w:val="00473B23"/>
    <w:rsid w:val="00474DDB"/>
    <w:rsid w:val="004774AA"/>
    <w:rsid w:val="0047779C"/>
    <w:rsid w:val="00492588"/>
    <w:rsid w:val="00496769"/>
    <w:rsid w:val="00497B69"/>
    <w:rsid w:val="004A1BA8"/>
    <w:rsid w:val="004A2EF1"/>
    <w:rsid w:val="004A45C0"/>
    <w:rsid w:val="004A486E"/>
    <w:rsid w:val="004B0844"/>
    <w:rsid w:val="004B2233"/>
    <w:rsid w:val="004B4591"/>
    <w:rsid w:val="004B670D"/>
    <w:rsid w:val="004C3457"/>
    <w:rsid w:val="004C6C8A"/>
    <w:rsid w:val="004D1191"/>
    <w:rsid w:val="004D2217"/>
    <w:rsid w:val="004D396F"/>
    <w:rsid w:val="004D6EDB"/>
    <w:rsid w:val="004E0288"/>
    <w:rsid w:val="004E16F1"/>
    <w:rsid w:val="004E308C"/>
    <w:rsid w:val="004E3545"/>
    <w:rsid w:val="004F16CE"/>
    <w:rsid w:val="004F19B2"/>
    <w:rsid w:val="004F2951"/>
    <w:rsid w:val="004F579C"/>
    <w:rsid w:val="004F7685"/>
    <w:rsid w:val="00502D3D"/>
    <w:rsid w:val="00502FF9"/>
    <w:rsid w:val="00504382"/>
    <w:rsid w:val="00510646"/>
    <w:rsid w:val="00511101"/>
    <w:rsid w:val="00520321"/>
    <w:rsid w:val="00522497"/>
    <w:rsid w:val="005232A3"/>
    <w:rsid w:val="00524329"/>
    <w:rsid w:val="005314FB"/>
    <w:rsid w:val="00533586"/>
    <w:rsid w:val="005377C7"/>
    <w:rsid w:val="00542466"/>
    <w:rsid w:val="00547770"/>
    <w:rsid w:val="00551743"/>
    <w:rsid w:val="00553B17"/>
    <w:rsid w:val="00561D49"/>
    <w:rsid w:val="0056790B"/>
    <w:rsid w:val="00572890"/>
    <w:rsid w:val="00572AE8"/>
    <w:rsid w:val="00575238"/>
    <w:rsid w:val="00576000"/>
    <w:rsid w:val="005775BE"/>
    <w:rsid w:val="00577843"/>
    <w:rsid w:val="005832BC"/>
    <w:rsid w:val="0059024A"/>
    <w:rsid w:val="0059166B"/>
    <w:rsid w:val="005925C4"/>
    <w:rsid w:val="00595089"/>
    <w:rsid w:val="00596619"/>
    <w:rsid w:val="00596D26"/>
    <w:rsid w:val="005A7645"/>
    <w:rsid w:val="005B0030"/>
    <w:rsid w:val="005B1DDA"/>
    <w:rsid w:val="005C2111"/>
    <w:rsid w:val="005C4D0D"/>
    <w:rsid w:val="005C50CB"/>
    <w:rsid w:val="005D378D"/>
    <w:rsid w:val="005E1E4F"/>
    <w:rsid w:val="005E21E9"/>
    <w:rsid w:val="005E2BDD"/>
    <w:rsid w:val="005E2E12"/>
    <w:rsid w:val="005E6575"/>
    <w:rsid w:val="005E7CB7"/>
    <w:rsid w:val="005F50A5"/>
    <w:rsid w:val="005F6E1A"/>
    <w:rsid w:val="00604AA6"/>
    <w:rsid w:val="006051C5"/>
    <w:rsid w:val="00605933"/>
    <w:rsid w:val="00610F8C"/>
    <w:rsid w:val="00622618"/>
    <w:rsid w:val="00626A84"/>
    <w:rsid w:val="006273D3"/>
    <w:rsid w:val="00627B98"/>
    <w:rsid w:val="00636E89"/>
    <w:rsid w:val="00637706"/>
    <w:rsid w:val="0064197F"/>
    <w:rsid w:val="00650AA3"/>
    <w:rsid w:val="00651381"/>
    <w:rsid w:val="0065182F"/>
    <w:rsid w:val="00651AC4"/>
    <w:rsid w:val="006535BC"/>
    <w:rsid w:val="00653CAF"/>
    <w:rsid w:val="00660990"/>
    <w:rsid w:val="00664053"/>
    <w:rsid w:val="0066420E"/>
    <w:rsid w:val="0067106F"/>
    <w:rsid w:val="00673DC8"/>
    <w:rsid w:val="00675223"/>
    <w:rsid w:val="006754A0"/>
    <w:rsid w:val="00675E60"/>
    <w:rsid w:val="006808AC"/>
    <w:rsid w:val="00682397"/>
    <w:rsid w:val="006853F5"/>
    <w:rsid w:val="006902F3"/>
    <w:rsid w:val="0069234F"/>
    <w:rsid w:val="006941BC"/>
    <w:rsid w:val="006952E1"/>
    <w:rsid w:val="006A004F"/>
    <w:rsid w:val="006A160D"/>
    <w:rsid w:val="006A1F0C"/>
    <w:rsid w:val="006A4620"/>
    <w:rsid w:val="006A66D2"/>
    <w:rsid w:val="006A698B"/>
    <w:rsid w:val="006A75AC"/>
    <w:rsid w:val="006B112C"/>
    <w:rsid w:val="006B47F7"/>
    <w:rsid w:val="006B5FAD"/>
    <w:rsid w:val="006C2E27"/>
    <w:rsid w:val="006C31AB"/>
    <w:rsid w:val="006C7D20"/>
    <w:rsid w:val="006D3585"/>
    <w:rsid w:val="006D4137"/>
    <w:rsid w:val="006D4A41"/>
    <w:rsid w:val="006D4D28"/>
    <w:rsid w:val="006D5C4A"/>
    <w:rsid w:val="006D760B"/>
    <w:rsid w:val="006E3E81"/>
    <w:rsid w:val="006E4099"/>
    <w:rsid w:val="006E7828"/>
    <w:rsid w:val="006F5F94"/>
    <w:rsid w:val="006F642E"/>
    <w:rsid w:val="006F6F39"/>
    <w:rsid w:val="006F787E"/>
    <w:rsid w:val="007014DF"/>
    <w:rsid w:val="0070239B"/>
    <w:rsid w:val="0070293F"/>
    <w:rsid w:val="00703B5B"/>
    <w:rsid w:val="00711926"/>
    <w:rsid w:val="007124FB"/>
    <w:rsid w:val="00712B1E"/>
    <w:rsid w:val="00713129"/>
    <w:rsid w:val="00714EEE"/>
    <w:rsid w:val="00732103"/>
    <w:rsid w:val="00733199"/>
    <w:rsid w:val="00735163"/>
    <w:rsid w:val="007407EB"/>
    <w:rsid w:val="00750C34"/>
    <w:rsid w:val="00752C1C"/>
    <w:rsid w:val="00752DAC"/>
    <w:rsid w:val="00752F63"/>
    <w:rsid w:val="0075432A"/>
    <w:rsid w:val="00754DFE"/>
    <w:rsid w:val="00756393"/>
    <w:rsid w:val="00764175"/>
    <w:rsid w:val="00766E1A"/>
    <w:rsid w:val="00767B4B"/>
    <w:rsid w:val="007742F1"/>
    <w:rsid w:val="00774564"/>
    <w:rsid w:val="00776664"/>
    <w:rsid w:val="0078178E"/>
    <w:rsid w:val="00781A88"/>
    <w:rsid w:val="00782D1E"/>
    <w:rsid w:val="0079629C"/>
    <w:rsid w:val="007A0E16"/>
    <w:rsid w:val="007A10B0"/>
    <w:rsid w:val="007A7A06"/>
    <w:rsid w:val="007B140D"/>
    <w:rsid w:val="007C1B8F"/>
    <w:rsid w:val="007C4C0B"/>
    <w:rsid w:val="007C79BB"/>
    <w:rsid w:val="007D553D"/>
    <w:rsid w:val="007E04D5"/>
    <w:rsid w:val="007E64BE"/>
    <w:rsid w:val="007E7821"/>
    <w:rsid w:val="008033A8"/>
    <w:rsid w:val="00804AE0"/>
    <w:rsid w:val="00806CEB"/>
    <w:rsid w:val="00811A0B"/>
    <w:rsid w:val="00811F3A"/>
    <w:rsid w:val="00814AA4"/>
    <w:rsid w:val="00817FE5"/>
    <w:rsid w:val="008232FA"/>
    <w:rsid w:val="00826E13"/>
    <w:rsid w:val="0083134E"/>
    <w:rsid w:val="00832910"/>
    <w:rsid w:val="00835205"/>
    <w:rsid w:val="00835467"/>
    <w:rsid w:val="00835848"/>
    <w:rsid w:val="00835B16"/>
    <w:rsid w:val="00837958"/>
    <w:rsid w:val="00841480"/>
    <w:rsid w:val="00842127"/>
    <w:rsid w:val="00843EA6"/>
    <w:rsid w:val="00847C54"/>
    <w:rsid w:val="00847DA2"/>
    <w:rsid w:val="008521A0"/>
    <w:rsid w:val="00852695"/>
    <w:rsid w:val="00855EDC"/>
    <w:rsid w:val="00861F7C"/>
    <w:rsid w:val="00874695"/>
    <w:rsid w:val="0087479A"/>
    <w:rsid w:val="00880346"/>
    <w:rsid w:val="00881BDD"/>
    <w:rsid w:val="008906BE"/>
    <w:rsid w:val="00893819"/>
    <w:rsid w:val="00896A84"/>
    <w:rsid w:val="008A6C3A"/>
    <w:rsid w:val="008C176A"/>
    <w:rsid w:val="008C55FF"/>
    <w:rsid w:val="008D1AF6"/>
    <w:rsid w:val="008D3013"/>
    <w:rsid w:val="008D4F2A"/>
    <w:rsid w:val="008D5C0D"/>
    <w:rsid w:val="008E0A3D"/>
    <w:rsid w:val="008E63FA"/>
    <w:rsid w:val="008F05C9"/>
    <w:rsid w:val="008F0BB1"/>
    <w:rsid w:val="008F1EBA"/>
    <w:rsid w:val="008F58E0"/>
    <w:rsid w:val="0090300F"/>
    <w:rsid w:val="009047D4"/>
    <w:rsid w:val="00904AD0"/>
    <w:rsid w:val="009051DA"/>
    <w:rsid w:val="00906CAA"/>
    <w:rsid w:val="00913553"/>
    <w:rsid w:val="009144FF"/>
    <w:rsid w:val="00920667"/>
    <w:rsid w:val="009217CB"/>
    <w:rsid w:val="00921FE2"/>
    <w:rsid w:val="00924288"/>
    <w:rsid w:val="00927F90"/>
    <w:rsid w:val="0093205A"/>
    <w:rsid w:val="00933E0A"/>
    <w:rsid w:val="009437F7"/>
    <w:rsid w:val="00951A6B"/>
    <w:rsid w:val="009608F1"/>
    <w:rsid w:val="00963F07"/>
    <w:rsid w:val="009739A3"/>
    <w:rsid w:val="009745C3"/>
    <w:rsid w:val="00974709"/>
    <w:rsid w:val="009824C1"/>
    <w:rsid w:val="00990BD7"/>
    <w:rsid w:val="00994077"/>
    <w:rsid w:val="009A1246"/>
    <w:rsid w:val="009A1DD0"/>
    <w:rsid w:val="009A3188"/>
    <w:rsid w:val="009A47C7"/>
    <w:rsid w:val="009B07EF"/>
    <w:rsid w:val="009B3A15"/>
    <w:rsid w:val="009B6B16"/>
    <w:rsid w:val="009B72EB"/>
    <w:rsid w:val="009C6259"/>
    <w:rsid w:val="009D15E6"/>
    <w:rsid w:val="009D3ADB"/>
    <w:rsid w:val="009D73D1"/>
    <w:rsid w:val="009D7502"/>
    <w:rsid w:val="009E2648"/>
    <w:rsid w:val="009E3364"/>
    <w:rsid w:val="009E44B1"/>
    <w:rsid w:val="009E51E5"/>
    <w:rsid w:val="009E5E35"/>
    <w:rsid w:val="009F0999"/>
    <w:rsid w:val="009F5E1D"/>
    <w:rsid w:val="009F71E4"/>
    <w:rsid w:val="00A00935"/>
    <w:rsid w:val="00A00C7D"/>
    <w:rsid w:val="00A13351"/>
    <w:rsid w:val="00A21960"/>
    <w:rsid w:val="00A225CA"/>
    <w:rsid w:val="00A24A7A"/>
    <w:rsid w:val="00A25083"/>
    <w:rsid w:val="00A26698"/>
    <w:rsid w:val="00A27364"/>
    <w:rsid w:val="00A309DD"/>
    <w:rsid w:val="00A32C5F"/>
    <w:rsid w:val="00A33B03"/>
    <w:rsid w:val="00A372C6"/>
    <w:rsid w:val="00A37697"/>
    <w:rsid w:val="00A4646B"/>
    <w:rsid w:val="00A52027"/>
    <w:rsid w:val="00A53803"/>
    <w:rsid w:val="00A540BF"/>
    <w:rsid w:val="00A56702"/>
    <w:rsid w:val="00A66666"/>
    <w:rsid w:val="00A736D9"/>
    <w:rsid w:val="00A758D6"/>
    <w:rsid w:val="00A75AB0"/>
    <w:rsid w:val="00A864D3"/>
    <w:rsid w:val="00A87BD0"/>
    <w:rsid w:val="00A90462"/>
    <w:rsid w:val="00A93750"/>
    <w:rsid w:val="00A95248"/>
    <w:rsid w:val="00A959D5"/>
    <w:rsid w:val="00AA45B9"/>
    <w:rsid w:val="00AA6728"/>
    <w:rsid w:val="00AA753F"/>
    <w:rsid w:val="00AB1971"/>
    <w:rsid w:val="00AB2758"/>
    <w:rsid w:val="00AB3C91"/>
    <w:rsid w:val="00AB6CCD"/>
    <w:rsid w:val="00AC05A3"/>
    <w:rsid w:val="00AC1C88"/>
    <w:rsid w:val="00AC27B8"/>
    <w:rsid w:val="00AD0071"/>
    <w:rsid w:val="00AD1E40"/>
    <w:rsid w:val="00AD3F87"/>
    <w:rsid w:val="00AD4FE6"/>
    <w:rsid w:val="00AD669A"/>
    <w:rsid w:val="00AE4045"/>
    <w:rsid w:val="00AE5301"/>
    <w:rsid w:val="00AF2E8F"/>
    <w:rsid w:val="00AF34FF"/>
    <w:rsid w:val="00AF3D76"/>
    <w:rsid w:val="00AF7A35"/>
    <w:rsid w:val="00B043CE"/>
    <w:rsid w:val="00B11009"/>
    <w:rsid w:val="00B12D74"/>
    <w:rsid w:val="00B15899"/>
    <w:rsid w:val="00B161D0"/>
    <w:rsid w:val="00B167E4"/>
    <w:rsid w:val="00B25AE1"/>
    <w:rsid w:val="00B274A5"/>
    <w:rsid w:val="00B353F0"/>
    <w:rsid w:val="00B45563"/>
    <w:rsid w:val="00B524AC"/>
    <w:rsid w:val="00B54042"/>
    <w:rsid w:val="00B54049"/>
    <w:rsid w:val="00B56855"/>
    <w:rsid w:val="00B57C8E"/>
    <w:rsid w:val="00B6005E"/>
    <w:rsid w:val="00B65009"/>
    <w:rsid w:val="00B669E3"/>
    <w:rsid w:val="00B72A24"/>
    <w:rsid w:val="00B842A8"/>
    <w:rsid w:val="00B86CAA"/>
    <w:rsid w:val="00B9647A"/>
    <w:rsid w:val="00BA3C05"/>
    <w:rsid w:val="00BA606E"/>
    <w:rsid w:val="00BB1A3E"/>
    <w:rsid w:val="00BB2ADE"/>
    <w:rsid w:val="00BB3688"/>
    <w:rsid w:val="00BB57F5"/>
    <w:rsid w:val="00BB5C25"/>
    <w:rsid w:val="00BB5E0A"/>
    <w:rsid w:val="00BC31CA"/>
    <w:rsid w:val="00BD1A69"/>
    <w:rsid w:val="00BE03A7"/>
    <w:rsid w:val="00BE27FA"/>
    <w:rsid w:val="00BF0EA6"/>
    <w:rsid w:val="00BF40E4"/>
    <w:rsid w:val="00BF4D20"/>
    <w:rsid w:val="00C04B7F"/>
    <w:rsid w:val="00C07247"/>
    <w:rsid w:val="00C10390"/>
    <w:rsid w:val="00C103AF"/>
    <w:rsid w:val="00C14FB4"/>
    <w:rsid w:val="00C3185E"/>
    <w:rsid w:val="00C35302"/>
    <w:rsid w:val="00C36311"/>
    <w:rsid w:val="00C46F2F"/>
    <w:rsid w:val="00C569BB"/>
    <w:rsid w:val="00C56FA9"/>
    <w:rsid w:val="00C646FE"/>
    <w:rsid w:val="00C675D7"/>
    <w:rsid w:val="00C800FB"/>
    <w:rsid w:val="00C83468"/>
    <w:rsid w:val="00CA00AD"/>
    <w:rsid w:val="00CB520B"/>
    <w:rsid w:val="00CB67E0"/>
    <w:rsid w:val="00CC0356"/>
    <w:rsid w:val="00CC0BFC"/>
    <w:rsid w:val="00CD2A61"/>
    <w:rsid w:val="00CD35CA"/>
    <w:rsid w:val="00CD3DDD"/>
    <w:rsid w:val="00CD4399"/>
    <w:rsid w:val="00CD5165"/>
    <w:rsid w:val="00CD6276"/>
    <w:rsid w:val="00CE029A"/>
    <w:rsid w:val="00CE43E4"/>
    <w:rsid w:val="00CE6818"/>
    <w:rsid w:val="00CE76FD"/>
    <w:rsid w:val="00CF1D3E"/>
    <w:rsid w:val="00CF37C2"/>
    <w:rsid w:val="00CF5361"/>
    <w:rsid w:val="00CF5D75"/>
    <w:rsid w:val="00D00590"/>
    <w:rsid w:val="00D0336E"/>
    <w:rsid w:val="00D12151"/>
    <w:rsid w:val="00D16043"/>
    <w:rsid w:val="00D2288C"/>
    <w:rsid w:val="00D23E11"/>
    <w:rsid w:val="00D269FC"/>
    <w:rsid w:val="00D27039"/>
    <w:rsid w:val="00D3478F"/>
    <w:rsid w:val="00D36FBE"/>
    <w:rsid w:val="00D4109A"/>
    <w:rsid w:val="00D42A76"/>
    <w:rsid w:val="00D436F2"/>
    <w:rsid w:val="00D4755D"/>
    <w:rsid w:val="00D501AE"/>
    <w:rsid w:val="00D534D7"/>
    <w:rsid w:val="00D543BE"/>
    <w:rsid w:val="00D54B6E"/>
    <w:rsid w:val="00D6274A"/>
    <w:rsid w:val="00D64835"/>
    <w:rsid w:val="00D65738"/>
    <w:rsid w:val="00D67B73"/>
    <w:rsid w:val="00D7010A"/>
    <w:rsid w:val="00D76F5E"/>
    <w:rsid w:val="00D80034"/>
    <w:rsid w:val="00D80430"/>
    <w:rsid w:val="00D815C5"/>
    <w:rsid w:val="00D81CBC"/>
    <w:rsid w:val="00D83446"/>
    <w:rsid w:val="00D852E5"/>
    <w:rsid w:val="00D85CEC"/>
    <w:rsid w:val="00D876C6"/>
    <w:rsid w:val="00D90DBA"/>
    <w:rsid w:val="00DA31CE"/>
    <w:rsid w:val="00DA62CA"/>
    <w:rsid w:val="00DB168D"/>
    <w:rsid w:val="00DB40E7"/>
    <w:rsid w:val="00DB6894"/>
    <w:rsid w:val="00DC132F"/>
    <w:rsid w:val="00DD0EEA"/>
    <w:rsid w:val="00DD6324"/>
    <w:rsid w:val="00DD7059"/>
    <w:rsid w:val="00DD7737"/>
    <w:rsid w:val="00DE017B"/>
    <w:rsid w:val="00DE490A"/>
    <w:rsid w:val="00E010AD"/>
    <w:rsid w:val="00E01334"/>
    <w:rsid w:val="00E0421E"/>
    <w:rsid w:val="00E054FB"/>
    <w:rsid w:val="00E1226D"/>
    <w:rsid w:val="00E12760"/>
    <w:rsid w:val="00E216FD"/>
    <w:rsid w:val="00E23D86"/>
    <w:rsid w:val="00E275FD"/>
    <w:rsid w:val="00E276D1"/>
    <w:rsid w:val="00E3007D"/>
    <w:rsid w:val="00E31C9A"/>
    <w:rsid w:val="00E342F4"/>
    <w:rsid w:val="00E34770"/>
    <w:rsid w:val="00E4068F"/>
    <w:rsid w:val="00E44E74"/>
    <w:rsid w:val="00E47172"/>
    <w:rsid w:val="00E54A81"/>
    <w:rsid w:val="00E558FD"/>
    <w:rsid w:val="00E57EBD"/>
    <w:rsid w:val="00E71923"/>
    <w:rsid w:val="00E75FD6"/>
    <w:rsid w:val="00E8263E"/>
    <w:rsid w:val="00E87E79"/>
    <w:rsid w:val="00E91A51"/>
    <w:rsid w:val="00EA752F"/>
    <w:rsid w:val="00EB0CE7"/>
    <w:rsid w:val="00EB383A"/>
    <w:rsid w:val="00EB3F64"/>
    <w:rsid w:val="00ED02CF"/>
    <w:rsid w:val="00EE1880"/>
    <w:rsid w:val="00EE2080"/>
    <w:rsid w:val="00EE281D"/>
    <w:rsid w:val="00EE6706"/>
    <w:rsid w:val="00EF40A5"/>
    <w:rsid w:val="00EF5479"/>
    <w:rsid w:val="00F00299"/>
    <w:rsid w:val="00F01520"/>
    <w:rsid w:val="00F033D2"/>
    <w:rsid w:val="00F06843"/>
    <w:rsid w:val="00F06ED8"/>
    <w:rsid w:val="00F07BF5"/>
    <w:rsid w:val="00F2097D"/>
    <w:rsid w:val="00F20E08"/>
    <w:rsid w:val="00F21431"/>
    <w:rsid w:val="00F21860"/>
    <w:rsid w:val="00F26E57"/>
    <w:rsid w:val="00F27C36"/>
    <w:rsid w:val="00F31AB5"/>
    <w:rsid w:val="00F4274E"/>
    <w:rsid w:val="00F513CE"/>
    <w:rsid w:val="00F5401B"/>
    <w:rsid w:val="00F55068"/>
    <w:rsid w:val="00F60D58"/>
    <w:rsid w:val="00F64CA8"/>
    <w:rsid w:val="00F67414"/>
    <w:rsid w:val="00F67CA0"/>
    <w:rsid w:val="00F77FE3"/>
    <w:rsid w:val="00F84923"/>
    <w:rsid w:val="00F85C29"/>
    <w:rsid w:val="00F85FDF"/>
    <w:rsid w:val="00F904A2"/>
    <w:rsid w:val="00F90A84"/>
    <w:rsid w:val="00F91964"/>
    <w:rsid w:val="00FA270E"/>
    <w:rsid w:val="00FA3C66"/>
    <w:rsid w:val="00FA3EEE"/>
    <w:rsid w:val="00FA7F37"/>
    <w:rsid w:val="00FB32B6"/>
    <w:rsid w:val="00FB4358"/>
    <w:rsid w:val="00FB4E45"/>
    <w:rsid w:val="00FB5079"/>
    <w:rsid w:val="00FC0404"/>
    <w:rsid w:val="00FC0683"/>
    <w:rsid w:val="00FC2936"/>
    <w:rsid w:val="00FD7D3E"/>
    <w:rsid w:val="00FE0105"/>
    <w:rsid w:val="00FE25CE"/>
    <w:rsid w:val="00FE56B2"/>
    <w:rsid w:val="00FF1DC2"/>
    <w:rsid w:val="00FF2F6D"/>
    <w:rsid w:val="00FF5068"/>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04E94"/>
  <w15:docId w15:val="{E7B0CE50-7F80-48BC-AB42-66C40AAB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9A1DD0"/>
    <w:pPr>
      <w:spacing w:before="120" w:after="120"/>
    </w:pPr>
    <w:rPr>
      <w:rFonts w:ascii="Verdana" w:hAnsi="Verdana"/>
      <w:sz w:val="20"/>
    </w:rPr>
  </w:style>
  <w:style w:type="paragraph" w:styleId="Heading1">
    <w:name w:val="heading 1"/>
    <w:aliases w:val="CH_Heading 1"/>
    <w:basedOn w:val="Normal"/>
    <w:next w:val="Normal"/>
    <w:link w:val="Heading1Char"/>
    <w:uiPriority w:val="9"/>
    <w:qFormat/>
    <w:rsid w:val="005F50A5"/>
    <w:pPr>
      <w:keepNext/>
      <w:numPr>
        <w:numId w:val="10"/>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qFormat/>
    <w:rsid w:val="005F50A5"/>
    <w:pPr>
      <w:keepNext/>
      <w:numPr>
        <w:ilvl w:val="1"/>
        <w:numId w:val="10"/>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qFormat/>
    <w:rsid w:val="005F50A5"/>
    <w:pPr>
      <w:keepNext/>
      <w:numPr>
        <w:ilvl w:val="2"/>
        <w:numId w:val="10"/>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qFormat/>
    <w:rsid w:val="005F50A5"/>
    <w:pPr>
      <w:keepNext/>
      <w:numPr>
        <w:ilvl w:val="3"/>
        <w:numId w:val="10"/>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qFormat/>
    <w:rsid w:val="005F50A5"/>
    <w:pPr>
      <w:numPr>
        <w:ilvl w:val="4"/>
        <w:numId w:val="10"/>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qFormat/>
    <w:rsid w:val="005F50A5"/>
    <w:pPr>
      <w:numPr>
        <w:ilvl w:val="5"/>
        <w:numId w:val="10"/>
      </w:numPr>
      <w:spacing w:before="240" w:after="60"/>
      <w:outlineLvl w:val="5"/>
    </w:pPr>
    <w:rPr>
      <w:rFonts w:ascii="Calibri" w:hAnsi="Calibri" w:cs="Times New Roman"/>
      <w:b/>
      <w:bCs/>
    </w:rPr>
  </w:style>
  <w:style w:type="paragraph" w:styleId="Heading7">
    <w:name w:val="heading 7"/>
    <w:basedOn w:val="Normal"/>
    <w:next w:val="Normal"/>
    <w:link w:val="Heading7Char"/>
    <w:semiHidden/>
    <w:qFormat/>
    <w:rsid w:val="005F50A5"/>
    <w:pPr>
      <w:numPr>
        <w:ilvl w:val="6"/>
        <w:numId w:val="10"/>
      </w:numPr>
      <w:spacing w:before="240" w:after="60"/>
      <w:outlineLvl w:val="6"/>
    </w:pPr>
    <w:rPr>
      <w:rFonts w:ascii="Calibri" w:hAnsi="Calibri" w:cs="Times New Roman"/>
    </w:rPr>
  </w:style>
  <w:style w:type="paragraph" w:styleId="Heading8">
    <w:name w:val="heading 8"/>
    <w:basedOn w:val="Normal"/>
    <w:next w:val="Normal"/>
    <w:link w:val="Heading8Char"/>
    <w:semiHidden/>
    <w:qFormat/>
    <w:rsid w:val="005F50A5"/>
    <w:pPr>
      <w:numPr>
        <w:ilvl w:val="7"/>
        <w:numId w:val="10"/>
      </w:numPr>
      <w:spacing w:before="240" w:after="60"/>
      <w:outlineLvl w:val="7"/>
    </w:pPr>
    <w:rPr>
      <w:rFonts w:ascii="Calibri" w:hAnsi="Calibri" w:cs="Times New Roman"/>
      <w:i/>
      <w:iCs/>
    </w:rPr>
  </w:style>
  <w:style w:type="paragraph" w:styleId="Heading9">
    <w:name w:val="heading 9"/>
    <w:basedOn w:val="Normal"/>
    <w:next w:val="Normal"/>
    <w:link w:val="Heading9Char"/>
    <w:semiHidden/>
    <w:qFormat/>
    <w:rsid w:val="005F50A5"/>
    <w:pPr>
      <w:numPr>
        <w:ilvl w:val="8"/>
        <w:numId w:val="1"/>
      </w:numPr>
      <w:spacing w:before="240" w:after="60"/>
      <w:ind w:left="1584" w:hanging="1584"/>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A309DD"/>
    <w:rPr>
      <w:rFonts w:ascii="Cambria" w:hAnsi="Cambria" w:cs="Times New Roman"/>
      <w:b/>
      <w:bCs/>
      <w:kern w:val="32"/>
      <w:sz w:val="32"/>
      <w:szCs w:val="32"/>
    </w:rPr>
  </w:style>
  <w:style w:type="character" w:customStyle="1" w:styleId="Heading2Char">
    <w:name w:val="Heading 2 Char"/>
    <w:link w:val="Heading2"/>
    <w:semiHidden/>
    <w:rsid w:val="00A309DD"/>
    <w:rPr>
      <w:rFonts w:ascii="Cambria" w:hAnsi="Cambria" w:cs="Times New Roman"/>
      <w:b/>
      <w:bCs/>
      <w:i/>
      <w:iCs/>
      <w:sz w:val="28"/>
      <w:szCs w:val="28"/>
    </w:rPr>
  </w:style>
  <w:style w:type="character" w:customStyle="1" w:styleId="Heading3Char">
    <w:name w:val="Heading 3 Char"/>
    <w:link w:val="Heading3"/>
    <w:semiHidden/>
    <w:rsid w:val="00A309DD"/>
    <w:rPr>
      <w:rFonts w:ascii="Cambria" w:hAnsi="Cambria" w:cs="Times New Roman"/>
      <w:b/>
      <w:bCs/>
      <w:sz w:val="26"/>
      <w:szCs w:val="26"/>
    </w:rPr>
  </w:style>
  <w:style w:type="character" w:customStyle="1" w:styleId="Heading4Char">
    <w:name w:val="Heading 4 Char"/>
    <w:link w:val="Heading4"/>
    <w:semiHidden/>
    <w:rsid w:val="00A309DD"/>
    <w:rPr>
      <w:rFonts w:ascii="Calibri" w:hAnsi="Calibri" w:cs="Times New Roman"/>
      <w:b/>
      <w:bCs/>
      <w:sz w:val="28"/>
      <w:szCs w:val="28"/>
    </w:rPr>
  </w:style>
  <w:style w:type="character" w:customStyle="1" w:styleId="Heading5Char">
    <w:name w:val="Heading 5 Char"/>
    <w:link w:val="Heading5"/>
    <w:semiHidden/>
    <w:rsid w:val="00A309DD"/>
    <w:rPr>
      <w:rFonts w:ascii="Calibri" w:hAnsi="Calibri" w:cs="Times New Roman"/>
      <w:b/>
      <w:bCs/>
      <w:i/>
      <w:iCs/>
      <w:sz w:val="26"/>
      <w:szCs w:val="26"/>
    </w:rPr>
  </w:style>
  <w:style w:type="character" w:customStyle="1" w:styleId="Heading6Char">
    <w:name w:val="Heading 6 Char"/>
    <w:link w:val="Heading6"/>
    <w:semiHidden/>
    <w:rsid w:val="00A309DD"/>
    <w:rPr>
      <w:rFonts w:ascii="Calibri" w:hAnsi="Calibri" w:cs="Times New Roman"/>
      <w:b/>
      <w:bCs/>
      <w:sz w:val="20"/>
    </w:rPr>
  </w:style>
  <w:style w:type="character" w:customStyle="1" w:styleId="Heading7Char">
    <w:name w:val="Heading 7 Char"/>
    <w:link w:val="Heading7"/>
    <w:semiHidden/>
    <w:rsid w:val="00A309DD"/>
    <w:rPr>
      <w:rFonts w:ascii="Calibri" w:hAnsi="Calibri" w:cs="Times New Roman"/>
    </w:rPr>
  </w:style>
  <w:style w:type="character" w:customStyle="1" w:styleId="Heading8Char">
    <w:name w:val="Heading 8 Char"/>
    <w:link w:val="Heading8"/>
    <w:semiHidden/>
    <w:rsid w:val="00A309DD"/>
    <w:rPr>
      <w:rFonts w:ascii="Calibri" w:hAnsi="Calibri" w:cs="Times New Roman"/>
      <w:i/>
      <w:iCs/>
    </w:rPr>
  </w:style>
  <w:style w:type="character" w:customStyle="1" w:styleId="Heading9Char">
    <w:name w:val="Heading 9 Char"/>
    <w:link w:val="Heading9"/>
    <w:semiHidden/>
    <w:rsid w:val="00A309DD"/>
    <w:rPr>
      <w:rFonts w:ascii="Cambria" w:hAnsi="Cambria" w:cs="Times New Roman"/>
      <w:sz w:val="20"/>
    </w:rPr>
  </w:style>
  <w:style w:type="paragraph" w:customStyle="1" w:styleId="ReportHeaderC">
    <w:name w:val="Report_Header C"/>
    <w:basedOn w:val="Normal"/>
    <w:rsid w:val="0079629C"/>
  </w:style>
  <w:style w:type="character" w:styleId="FootnoteReference">
    <w:name w:val="footnote reference"/>
    <w:uiPriority w:val="99"/>
    <w:semiHidden/>
    <w:qFormat/>
    <w:rsid w:val="005F50A5"/>
    <w:rPr>
      <w:sz w:val="22"/>
      <w:vertAlign w:val="superscript"/>
    </w:rPr>
  </w:style>
  <w:style w:type="paragraph" w:customStyle="1" w:styleId="ReportTitle">
    <w:name w:val="Report_Title"/>
    <w:basedOn w:val="Normal"/>
    <w:rsid w:val="00496769"/>
    <w:pPr>
      <w:pBdr>
        <w:bottom w:val="single" w:sz="4" w:space="8" w:color="auto"/>
      </w:pBdr>
      <w:spacing w:before="400" w:line="640" w:lineRule="exact"/>
      <w:ind w:right="1714"/>
      <w:contextualSpacing/>
    </w:pPr>
    <w:rPr>
      <w:color w:val="14385C"/>
      <w:sz w:val="64"/>
      <w:szCs w:val="64"/>
    </w:rPr>
  </w:style>
  <w:style w:type="paragraph" w:styleId="FootnoteText">
    <w:name w:val="footnote text"/>
    <w:basedOn w:val="Normal"/>
    <w:link w:val="FootnoteTextChar"/>
    <w:uiPriority w:val="99"/>
    <w:semiHidden/>
    <w:qFormat/>
    <w:rsid w:val="005F50A5"/>
    <w:pPr>
      <w:tabs>
        <w:tab w:val="left" w:pos="108"/>
      </w:tabs>
      <w:spacing w:after="80"/>
      <w:ind w:left="198" w:hanging="216"/>
    </w:pPr>
    <w:rPr>
      <w:rFonts w:ascii="Arial" w:hAnsi="Arial" w:cs="Arial"/>
      <w:sz w:val="18"/>
      <w:szCs w:val="20"/>
    </w:rPr>
  </w:style>
  <w:style w:type="character" w:customStyle="1" w:styleId="FootnoteTextChar">
    <w:name w:val="Footnote Text Char"/>
    <w:link w:val="FootnoteText"/>
    <w:uiPriority w:val="99"/>
    <w:semiHidden/>
    <w:rsid w:val="00A309DD"/>
    <w:rPr>
      <w:rFonts w:cs="Arial"/>
      <w:sz w:val="18"/>
      <w:szCs w:val="20"/>
    </w:rPr>
  </w:style>
  <w:style w:type="paragraph" w:customStyle="1" w:styleId="ReportHeaderA">
    <w:name w:val="Report_Header A"/>
    <w:basedOn w:val="Normal"/>
    <w:next w:val="Normal"/>
    <w:rsid w:val="00AD0071"/>
    <w:pPr>
      <w:keepNext/>
      <w:spacing w:before="240" w:after="240"/>
    </w:pPr>
    <w:rPr>
      <w:b/>
      <w:color w:val="141E36"/>
      <w:sz w:val="28"/>
      <w:szCs w:val="28"/>
    </w:rPr>
  </w:style>
  <w:style w:type="paragraph" w:styleId="NormalWeb">
    <w:name w:val="Normal (Web)"/>
    <w:basedOn w:val="Normal"/>
    <w:uiPriority w:val="99"/>
    <w:semiHidden/>
    <w:rsid w:val="00524329"/>
    <w:pPr>
      <w:spacing w:before="100" w:beforeAutospacing="1" w:after="100" w:afterAutospacing="1"/>
      <w:ind w:firstLine="480"/>
    </w:pPr>
    <w:rPr>
      <w:rFonts w:ascii="Times New Roman" w:hAnsi="Times New Roman" w:cs="Times New Roman"/>
    </w:rPr>
  </w:style>
  <w:style w:type="paragraph" w:customStyle="1" w:styleId="ReportAuthorDivision">
    <w:name w:val="Report_Author/Division"/>
    <w:basedOn w:val="Normal"/>
    <w:semiHidden/>
    <w:rsid w:val="00636E89"/>
  </w:style>
  <w:style w:type="paragraph" w:customStyle="1" w:styleId="ReportBulletLevel1">
    <w:name w:val="Report_Bullet Level 1"/>
    <w:basedOn w:val="Normal"/>
    <w:semiHidden/>
    <w:rsid w:val="004E308C"/>
    <w:pPr>
      <w:numPr>
        <w:numId w:val="2"/>
      </w:numPr>
    </w:pPr>
  </w:style>
  <w:style w:type="paragraph" w:customStyle="1" w:styleId="SOPBulletedBodyText">
    <w:name w:val="SOP Bulleted Body Text"/>
    <w:basedOn w:val="Normal"/>
    <w:semiHidden/>
    <w:rsid w:val="00524329"/>
    <w:pPr>
      <w:numPr>
        <w:numId w:val="1"/>
      </w:numPr>
    </w:pPr>
  </w:style>
  <w:style w:type="paragraph" w:customStyle="1" w:styleId="SOPSectionHeader">
    <w:name w:val="SOP Section Header"/>
    <w:basedOn w:val="Normal"/>
    <w:next w:val="Normal"/>
    <w:semiHidden/>
    <w:rsid w:val="009047D4"/>
    <w:pPr>
      <w:spacing w:before="240" w:after="60"/>
    </w:pPr>
    <w:rPr>
      <w:b/>
    </w:rPr>
  </w:style>
  <w:style w:type="paragraph" w:customStyle="1" w:styleId="SOPProcedureComplete">
    <w:name w:val="SOP Procedure Complete"/>
    <w:basedOn w:val="SOPSectionHeader"/>
    <w:semiHidden/>
    <w:rsid w:val="00524329"/>
    <w:pPr>
      <w:spacing w:before="360"/>
      <w:jc w:val="center"/>
    </w:pPr>
    <w:rPr>
      <w:rFonts w:cs="Times New Roman"/>
      <w:bCs/>
      <w:szCs w:val="20"/>
    </w:rPr>
  </w:style>
  <w:style w:type="paragraph" w:customStyle="1" w:styleId="SOPSectionSubhead">
    <w:name w:val="SOP Section Subhead"/>
    <w:basedOn w:val="Normal"/>
    <w:semiHidden/>
    <w:rsid w:val="00524329"/>
    <w:pPr>
      <w:spacing w:before="240"/>
    </w:pPr>
    <w:rPr>
      <w:b/>
      <w:i/>
    </w:rPr>
  </w:style>
  <w:style w:type="paragraph" w:customStyle="1" w:styleId="SOPSectionSubheading">
    <w:name w:val="SOP Section Subheading"/>
    <w:basedOn w:val="SOPSectionHeader"/>
    <w:semiHidden/>
    <w:rsid w:val="00524329"/>
    <w:rPr>
      <w:i/>
    </w:rPr>
  </w:style>
  <w:style w:type="paragraph" w:customStyle="1" w:styleId="SOPSubheading">
    <w:name w:val="SOP Subheading"/>
    <w:basedOn w:val="SOPSectionHeader"/>
    <w:semiHidden/>
    <w:rsid w:val="00524329"/>
    <w:pPr>
      <w:spacing w:line="240" w:lineRule="auto"/>
      <w:jc w:val="both"/>
    </w:pPr>
    <w:rPr>
      <w:i/>
      <w:szCs w:val="22"/>
    </w:rPr>
  </w:style>
  <w:style w:type="paragraph" w:customStyle="1" w:styleId="SOPSubjectDescription">
    <w:name w:val="SOP Subject Description"/>
    <w:basedOn w:val="Normal"/>
    <w:semiHidden/>
    <w:rsid w:val="00524329"/>
    <w:pPr>
      <w:spacing w:after="60"/>
    </w:pPr>
    <w:rPr>
      <w:b/>
      <w:i/>
    </w:rPr>
  </w:style>
  <w:style w:type="paragraph" w:customStyle="1" w:styleId="ReportTableentry">
    <w:name w:val="Report_Table entry"/>
    <w:basedOn w:val="Normal"/>
    <w:rsid w:val="00AD0071"/>
    <w:pPr>
      <w:spacing w:before="60" w:after="60" w:line="240" w:lineRule="auto"/>
    </w:pPr>
    <w:rPr>
      <w:rFonts w:ascii="Arial" w:hAnsi="Arial"/>
      <w:sz w:val="18"/>
    </w:rPr>
  </w:style>
  <w:style w:type="paragraph" w:customStyle="1" w:styleId="SOPTableHeader">
    <w:name w:val="SOP Table Header"/>
    <w:basedOn w:val="SOPSectionHeader"/>
    <w:semiHidden/>
    <w:qFormat/>
    <w:rsid w:val="005F50A5"/>
    <w:pPr>
      <w:spacing w:before="40" w:after="40"/>
      <w:jc w:val="center"/>
    </w:pPr>
    <w:rPr>
      <w:bCs/>
      <w:szCs w:val="20"/>
    </w:rPr>
  </w:style>
  <w:style w:type="paragraph" w:customStyle="1" w:styleId="ReportBulletLevel2">
    <w:name w:val="Report_Bullet Level 2"/>
    <w:basedOn w:val="Normal"/>
    <w:semiHidden/>
    <w:rsid w:val="00FB5079"/>
    <w:pPr>
      <w:numPr>
        <w:ilvl w:val="1"/>
        <w:numId w:val="2"/>
      </w:numPr>
      <w:ind w:left="1080"/>
      <w:outlineLvl w:val="0"/>
    </w:pPr>
    <w:rPr>
      <w:rFonts w:eastAsia="MS Mincho" w:cs="Traditional Arabic"/>
      <w:szCs w:val="26"/>
    </w:rPr>
  </w:style>
  <w:style w:type="paragraph" w:customStyle="1" w:styleId="SOPTitleDescriptorafterFor">
    <w:name w:val="SOP Title_ Descriptor_after &quot;For&quot;"/>
    <w:basedOn w:val="Normal"/>
    <w:semiHidden/>
    <w:rsid w:val="00524329"/>
    <w:pPr>
      <w:ind w:left="1107"/>
    </w:pPr>
    <w:rPr>
      <w:b/>
      <w:i/>
    </w:rPr>
  </w:style>
  <w:style w:type="paragraph" w:customStyle="1" w:styleId="StyleSOPAppendixTitle12pt1">
    <w:name w:val="Style SOP Appendix Title + 12 pt1"/>
    <w:basedOn w:val="Normal"/>
    <w:semiHidden/>
    <w:rsid w:val="00524329"/>
    <w:pPr>
      <w:pageBreakBefore/>
      <w:spacing w:before="240" w:after="60"/>
      <w:jc w:val="both"/>
    </w:pPr>
    <w:rPr>
      <w:b/>
      <w:bCs/>
      <w:szCs w:val="20"/>
    </w:rPr>
  </w:style>
  <w:style w:type="character" w:styleId="SubtleEmphasis">
    <w:name w:val="Subtle Emphasis"/>
    <w:uiPriority w:val="19"/>
    <w:semiHidden/>
    <w:qFormat/>
    <w:rsid w:val="005F50A5"/>
    <w:rPr>
      <w:i/>
      <w:iCs/>
      <w:color w:val="808080"/>
    </w:rPr>
  </w:style>
  <w:style w:type="table" w:styleId="TableGrid">
    <w:name w:val="Table Grid"/>
    <w:basedOn w:val="TableNormal"/>
    <w:uiPriority w:val="59"/>
    <w:rsid w:val="004A2EF1"/>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ulletLevel3">
    <w:name w:val="Report_Bullet Level 3"/>
    <w:basedOn w:val="Normal"/>
    <w:semiHidden/>
    <w:rsid w:val="004C6C8A"/>
    <w:pPr>
      <w:numPr>
        <w:numId w:val="3"/>
      </w:numPr>
      <w:ind w:left="1710" w:hanging="270"/>
      <w:outlineLvl w:val="0"/>
    </w:pPr>
    <w:rPr>
      <w:rFonts w:eastAsia="MS Mincho" w:cs="Traditional Arabic"/>
      <w:szCs w:val="26"/>
    </w:rPr>
  </w:style>
  <w:style w:type="paragraph" w:customStyle="1" w:styleId="ReportHeaderB">
    <w:name w:val="Report_Header B"/>
    <w:basedOn w:val="Normal"/>
    <w:next w:val="Normal"/>
    <w:rsid w:val="0090300F"/>
    <w:pPr>
      <w:spacing w:before="240"/>
    </w:pPr>
    <w:rPr>
      <w:i/>
      <w:sz w:val="24"/>
      <w:szCs w:val="28"/>
    </w:rPr>
  </w:style>
  <w:style w:type="table" w:customStyle="1" w:styleId="TxDOTTable">
    <w:name w:val="TxDOT Table"/>
    <w:basedOn w:val="TableNormal"/>
    <w:uiPriority w:val="99"/>
    <w:rsid w:val="008C176A"/>
    <w:pPr>
      <w:spacing w:after="0" w:line="240" w:lineRule="auto"/>
    </w:pPr>
    <w:rPr>
      <w:rFonts w:ascii="Franklin Gothic Book" w:eastAsia="Arial" w:hAnsi="Franklin Gothic Book"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Mar>
        <w:top w:w="58" w:type="dxa"/>
        <w:left w:w="115" w:type="dxa"/>
        <w:bottom w:w="58" w:type="dxa"/>
        <w:right w:w="115" w:type="dxa"/>
      </w:tcMar>
    </w:tcPr>
    <w:tblStylePr w:type="firstRow">
      <w:rPr>
        <w:rFonts w:ascii="Franklin Gothic Demi" w:hAnsi="Franklin Gothic Demi"/>
        <w:sz w:val="22"/>
      </w:rPr>
      <w:tblPr/>
      <w:tcPr>
        <w:shd w:val="clear" w:color="auto" w:fill="141E36" w:themeFill="text2"/>
      </w:tcPr>
    </w:tblStylePr>
    <w:tblStylePr w:type="firstCol">
      <w:rPr>
        <w:rFonts w:ascii="Segoe UI Symbol" w:hAnsi="Segoe UI Symbol"/>
        <w:sz w:val="22"/>
      </w:rPr>
      <w:tblPr/>
      <w:tcPr>
        <w:shd w:val="clear" w:color="auto" w:fill="141E36" w:themeFill="text2"/>
      </w:tcPr>
    </w:tblStylePr>
    <w:tblStylePr w:type="band1Horz">
      <w:rPr>
        <w:rFonts w:ascii="Segoe UI Symbol" w:hAnsi="Segoe UI Symbol"/>
        <w:sz w:val="22"/>
      </w:rPr>
      <w:tblPr/>
      <w:tcPr>
        <w:shd w:val="clear" w:color="auto" w:fill="CCCCCC" w:themeFill="background2"/>
      </w:tcPr>
    </w:tblStylePr>
    <w:tblStylePr w:type="band2Horz">
      <w:rPr>
        <w:rFonts w:ascii="Segoe UI Symbol" w:hAnsi="Segoe UI Symbol"/>
        <w:color w:val="auto"/>
        <w:sz w:val="22"/>
      </w:rPr>
    </w:tblStylePr>
  </w:style>
  <w:style w:type="paragraph" w:customStyle="1" w:styleId="ReportNotebelowtable">
    <w:name w:val="Report_Note below table"/>
    <w:basedOn w:val="Normal"/>
    <w:semiHidden/>
    <w:rsid w:val="00B15899"/>
    <w:pPr>
      <w:spacing w:line="240" w:lineRule="auto"/>
      <w:ind w:left="561" w:hanging="547"/>
    </w:pPr>
    <w:rPr>
      <w:sz w:val="18"/>
      <w:szCs w:val="18"/>
    </w:rPr>
  </w:style>
  <w:style w:type="paragraph" w:customStyle="1" w:styleId="ReportAsteriskbelowtable">
    <w:name w:val="Report_Asterisk below table"/>
    <w:basedOn w:val="ReportNotebelowtable"/>
    <w:rsid w:val="00CD5165"/>
  </w:style>
  <w:style w:type="paragraph" w:customStyle="1" w:styleId="ReportBullet-Level-1">
    <w:name w:val="Report_Bullet-Level-1"/>
    <w:basedOn w:val="Normal"/>
    <w:next w:val="Normal"/>
    <w:unhideWhenUsed/>
    <w:rsid w:val="001240AB"/>
    <w:pPr>
      <w:numPr>
        <w:numId w:val="4"/>
      </w:numPr>
      <w:ind w:left="288" w:hanging="288"/>
    </w:pPr>
    <w:rPr>
      <w:rFonts w:eastAsia="Calibri" w:cs="Arial"/>
      <w:color w:val="141E36"/>
      <w:szCs w:val="22"/>
    </w:rPr>
  </w:style>
  <w:style w:type="paragraph" w:customStyle="1" w:styleId="ReportNumberedList">
    <w:name w:val="Report_Numbered List"/>
    <w:basedOn w:val="Normal"/>
    <w:semiHidden/>
    <w:rsid w:val="00896A84"/>
    <w:pPr>
      <w:numPr>
        <w:numId w:val="5"/>
      </w:numPr>
      <w:spacing w:before="60"/>
      <w:ind w:left="274" w:hanging="274"/>
    </w:pPr>
    <w:rPr>
      <w:rFonts w:eastAsia="Calibri" w:cs="Arial"/>
      <w:sz w:val="22"/>
      <w:szCs w:val="22"/>
    </w:rPr>
  </w:style>
  <w:style w:type="paragraph" w:customStyle="1" w:styleId="ReportLevel1ofAutoNumberedList">
    <w:name w:val="Report_Level 1 of AutoNumbered List"/>
    <w:basedOn w:val="Normal"/>
    <w:next w:val="Normal"/>
    <w:semiHidden/>
    <w:rsid w:val="00896A84"/>
    <w:pPr>
      <w:numPr>
        <w:numId w:val="7"/>
      </w:numPr>
    </w:pPr>
    <w:rPr>
      <w:rFonts w:cs="Arial"/>
    </w:rPr>
  </w:style>
  <w:style w:type="paragraph" w:customStyle="1" w:styleId="ReportLevel2ofAutoNumberedList">
    <w:name w:val="Report_Level 2 of AutoNumbered List"/>
    <w:basedOn w:val="Normal"/>
    <w:semiHidden/>
    <w:rsid w:val="00896A84"/>
    <w:pPr>
      <w:numPr>
        <w:ilvl w:val="1"/>
        <w:numId w:val="8"/>
      </w:numPr>
    </w:pPr>
    <w:rPr>
      <w:rFonts w:eastAsia="Calibri" w:cs="Arial"/>
    </w:rPr>
  </w:style>
  <w:style w:type="paragraph" w:customStyle="1" w:styleId="ReportLevel3ofAutoNumberedList">
    <w:name w:val="Report_Level 3 of AutoNumbered List"/>
    <w:basedOn w:val="Normal"/>
    <w:semiHidden/>
    <w:rsid w:val="00896A84"/>
    <w:pPr>
      <w:numPr>
        <w:ilvl w:val="2"/>
        <w:numId w:val="9"/>
      </w:numPr>
      <w:spacing w:line="240" w:lineRule="auto"/>
      <w:ind w:left="1341" w:hanging="225"/>
    </w:pPr>
    <w:rPr>
      <w:rFonts w:cs="Arial"/>
    </w:rPr>
  </w:style>
  <w:style w:type="paragraph" w:customStyle="1" w:styleId="autonumber">
    <w:name w:val="auto number"/>
    <w:basedOn w:val="Normal"/>
    <w:semiHidden/>
    <w:rsid w:val="00896A84"/>
    <w:pPr>
      <w:numPr>
        <w:numId w:val="6"/>
      </w:numPr>
    </w:pPr>
    <w:rPr>
      <w:rFonts w:ascii="Arial" w:hAnsi="Arial" w:cs="Arial"/>
      <w:szCs w:val="22"/>
    </w:rPr>
  </w:style>
  <w:style w:type="paragraph" w:styleId="ListParagraph">
    <w:name w:val="List Paragraph"/>
    <w:basedOn w:val="Normal"/>
    <w:uiPriority w:val="34"/>
    <w:qFormat/>
    <w:rsid w:val="009A1DD0"/>
    <w:pPr>
      <w:spacing w:after="200"/>
      <w:ind w:left="720"/>
      <w:contextualSpacing/>
    </w:pPr>
    <w:rPr>
      <w:rFonts w:eastAsia="Calibri"/>
    </w:rPr>
  </w:style>
  <w:style w:type="character" w:styleId="PageNumber">
    <w:name w:val="page number"/>
    <w:basedOn w:val="DefaultParagraphFont"/>
    <w:uiPriority w:val="99"/>
    <w:semiHidden/>
    <w:rsid w:val="006A004F"/>
  </w:style>
  <w:style w:type="paragraph" w:customStyle="1" w:styleId="ReportHyperlink">
    <w:name w:val="Report_Hyperlink"/>
    <w:basedOn w:val="ReportTitle"/>
    <w:rsid w:val="00A309DD"/>
    <w:pPr>
      <w:pBdr>
        <w:bottom w:val="single" w:sz="4" w:space="1" w:color="auto"/>
      </w:pBdr>
      <w:spacing w:before="0" w:line="320" w:lineRule="exact"/>
    </w:pPr>
    <w:rPr>
      <w:color w:val="0000FF"/>
      <w:sz w:val="24"/>
    </w:rPr>
  </w:style>
  <w:style w:type="paragraph" w:styleId="Header">
    <w:name w:val="header"/>
    <w:basedOn w:val="Normal"/>
    <w:link w:val="HeaderChar"/>
    <w:uiPriority w:val="99"/>
    <w:rsid w:val="00561D49"/>
    <w:pPr>
      <w:jc w:val="both"/>
    </w:pPr>
    <w:rPr>
      <w:rFonts w:cs="Traditional Arabic"/>
      <w:szCs w:val="20"/>
      <w:lang w:eastAsia="de-DE"/>
    </w:rPr>
  </w:style>
  <w:style w:type="character" w:customStyle="1" w:styleId="HeaderChar">
    <w:name w:val="Header Char"/>
    <w:basedOn w:val="DefaultParagraphFont"/>
    <w:link w:val="Header"/>
    <w:uiPriority w:val="99"/>
    <w:rsid w:val="00A309DD"/>
    <w:rPr>
      <w:rFonts w:ascii="Franklin Gothic Book" w:hAnsi="Franklin Gothic Book" w:cs="Traditional Arabic"/>
      <w:szCs w:val="20"/>
      <w:lang w:eastAsia="de-DE"/>
    </w:rPr>
  </w:style>
  <w:style w:type="paragraph" w:styleId="Footer">
    <w:name w:val="footer"/>
    <w:basedOn w:val="Normal"/>
    <w:link w:val="FooterChar"/>
    <w:uiPriority w:val="99"/>
    <w:rsid w:val="00AD0071"/>
    <w:pPr>
      <w:tabs>
        <w:tab w:val="center" w:pos="4536"/>
        <w:tab w:val="right" w:pos="9072"/>
      </w:tabs>
      <w:spacing w:before="0" w:after="0" w:line="240" w:lineRule="auto"/>
      <w:jc w:val="right"/>
    </w:pPr>
    <w:rPr>
      <w:rFonts w:cs="Traditional Arabic"/>
      <w:sz w:val="16"/>
      <w:szCs w:val="20"/>
      <w:lang w:eastAsia="de-DE"/>
    </w:rPr>
  </w:style>
  <w:style w:type="character" w:customStyle="1" w:styleId="FooterChar">
    <w:name w:val="Footer Char"/>
    <w:basedOn w:val="DefaultParagraphFont"/>
    <w:link w:val="Footer"/>
    <w:uiPriority w:val="99"/>
    <w:rsid w:val="00AD0071"/>
    <w:rPr>
      <w:rFonts w:ascii="Verdana" w:hAnsi="Verdana" w:cs="Traditional Arabic"/>
      <w:sz w:val="16"/>
      <w:szCs w:val="20"/>
      <w:lang w:eastAsia="de-DE"/>
    </w:rPr>
  </w:style>
  <w:style w:type="paragraph" w:customStyle="1" w:styleId="WCPageNumber">
    <w:name w:val="WCPageNumber"/>
    <w:link w:val="WCPageNumberChar"/>
    <w:uiPriority w:val="99"/>
    <w:semiHidden/>
    <w:rsid w:val="00561D49"/>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semiHidden/>
    <w:locked/>
    <w:rsid w:val="00A309DD"/>
    <w:rPr>
      <w:rFonts w:ascii="Times New Roman" w:eastAsia="Arial" w:hAnsi="Times New Roman" w:cs="Times New Roman"/>
      <w:sz w:val="22"/>
      <w:szCs w:val="22"/>
    </w:rPr>
  </w:style>
  <w:style w:type="paragraph" w:customStyle="1" w:styleId="ReportSubtitle">
    <w:name w:val="Report_Subtitle"/>
    <w:basedOn w:val="Normal"/>
    <w:qFormat/>
    <w:rsid w:val="00561D49"/>
    <w:rPr>
      <w:rFonts w:eastAsia="MS Mincho" w:cs="Traditional Arabic"/>
      <w:noProof/>
      <w:color w:val="141E36" w:themeColor="text2"/>
    </w:rPr>
  </w:style>
  <w:style w:type="paragraph" w:customStyle="1" w:styleId="ReportBodyText">
    <w:name w:val="Report_Body Text"/>
    <w:basedOn w:val="Normal"/>
    <w:rsid w:val="009A1DD0"/>
  </w:style>
  <w:style w:type="paragraph" w:customStyle="1" w:styleId="wLeftB">
    <w:name w:val="wLeftB"/>
    <w:basedOn w:val="Normal"/>
    <w:uiPriority w:val="99"/>
    <w:semiHidden/>
    <w:rsid w:val="006808AC"/>
    <w:pPr>
      <w:spacing w:after="180"/>
    </w:pPr>
    <w:rPr>
      <w:rFonts w:eastAsia="MS Mincho" w:cs="Traditional Arabic"/>
      <w:b/>
      <w:szCs w:val="26"/>
    </w:rPr>
  </w:style>
  <w:style w:type="character" w:styleId="CommentReference">
    <w:name w:val="annotation reference"/>
    <w:basedOn w:val="DefaultParagraphFont"/>
    <w:uiPriority w:val="99"/>
    <w:semiHidden/>
    <w:rsid w:val="006808AC"/>
    <w:rPr>
      <w:sz w:val="16"/>
      <w:szCs w:val="16"/>
    </w:rPr>
  </w:style>
  <w:style w:type="paragraph" w:styleId="CommentText">
    <w:name w:val="annotation text"/>
    <w:basedOn w:val="Normal"/>
    <w:link w:val="CommentTextChar"/>
    <w:uiPriority w:val="99"/>
    <w:rsid w:val="006808AC"/>
    <w:pPr>
      <w:spacing w:line="240" w:lineRule="auto"/>
    </w:pPr>
    <w:rPr>
      <w:rFonts w:eastAsia="MS Mincho" w:cs="Traditional Arabic"/>
      <w:szCs w:val="20"/>
    </w:rPr>
  </w:style>
  <w:style w:type="character" w:customStyle="1" w:styleId="CommentTextChar">
    <w:name w:val="Comment Text Char"/>
    <w:basedOn w:val="DefaultParagraphFont"/>
    <w:link w:val="CommentText"/>
    <w:uiPriority w:val="99"/>
    <w:rsid w:val="00A309DD"/>
    <w:rPr>
      <w:rFonts w:ascii="Franklin Gothic Book" w:eastAsia="MS Mincho" w:hAnsi="Franklin Gothic Book" w:cs="Traditional Arabic"/>
      <w:sz w:val="20"/>
      <w:szCs w:val="20"/>
    </w:rPr>
  </w:style>
  <w:style w:type="paragraph" w:customStyle="1" w:styleId="ReportBodyTextunderBullet">
    <w:name w:val="Report_Body Text under Bullet"/>
    <w:basedOn w:val="ReportBodyText"/>
    <w:semiHidden/>
    <w:rsid w:val="00014846"/>
    <w:pPr>
      <w:ind w:left="360"/>
    </w:pPr>
    <w:rPr>
      <w:noProof/>
    </w:rPr>
  </w:style>
  <w:style w:type="paragraph" w:customStyle="1" w:styleId="ReportQuery">
    <w:name w:val="Report_Query"/>
    <w:basedOn w:val="ReportBodyText"/>
    <w:rsid w:val="003B257C"/>
    <w:pPr>
      <w:numPr>
        <w:numId w:val="14"/>
      </w:numPr>
      <w:spacing w:before="60"/>
      <w:ind w:left="648"/>
    </w:pPr>
    <w:rPr>
      <w:rFonts w:cs="Times New Roman"/>
      <w:b/>
      <w:szCs w:val="20"/>
    </w:rPr>
  </w:style>
  <w:style w:type="paragraph" w:customStyle="1" w:styleId="ReportResponse">
    <w:name w:val="Report_Response"/>
    <w:basedOn w:val="ReportQuery"/>
    <w:rsid w:val="00EE2080"/>
    <w:pPr>
      <w:numPr>
        <w:numId w:val="0"/>
      </w:numPr>
      <w:spacing w:before="120"/>
      <w:ind w:left="720"/>
    </w:pPr>
    <w:rPr>
      <w:b w:val="0"/>
    </w:rPr>
  </w:style>
  <w:style w:type="character" w:styleId="Hyperlink">
    <w:name w:val="Hyperlink"/>
    <w:basedOn w:val="DefaultParagraphFont"/>
    <w:uiPriority w:val="99"/>
    <w:rsid w:val="00C07247"/>
    <w:rPr>
      <w:color w:val="18427D" w:themeColor="hyperlink"/>
      <w:u w:val="single"/>
    </w:rPr>
  </w:style>
  <w:style w:type="paragraph" w:styleId="TOC1">
    <w:name w:val="toc 1"/>
    <w:basedOn w:val="Normal"/>
    <w:next w:val="Normal"/>
    <w:autoRedefine/>
    <w:uiPriority w:val="39"/>
    <w:rsid w:val="00C07247"/>
    <w:pPr>
      <w:spacing w:after="100"/>
    </w:pPr>
    <w:rPr>
      <w:color w:val="0000FF"/>
    </w:rPr>
  </w:style>
  <w:style w:type="paragraph" w:customStyle="1" w:styleId="ReportTableentryBullets">
    <w:name w:val="Report_Table entry_Bullets"/>
    <w:basedOn w:val="ReportTableentry"/>
    <w:rsid w:val="00DD7059"/>
    <w:pPr>
      <w:numPr>
        <w:numId w:val="11"/>
      </w:numPr>
      <w:ind w:left="245" w:hanging="180"/>
    </w:pPr>
    <w:rPr>
      <w:rFonts w:eastAsia="Arial" w:cs="Arial"/>
      <w:sz w:val="22"/>
      <w:szCs w:val="22"/>
    </w:rPr>
  </w:style>
  <w:style w:type="paragraph" w:styleId="BalloonText">
    <w:name w:val="Balloon Text"/>
    <w:basedOn w:val="Normal"/>
    <w:link w:val="BalloonTextChar"/>
    <w:uiPriority w:val="99"/>
    <w:semiHidden/>
    <w:rsid w:val="00804A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AE0"/>
    <w:rPr>
      <w:rFonts w:ascii="Tahoma" w:hAnsi="Tahoma" w:cs="Tahoma"/>
      <w:sz w:val="16"/>
      <w:szCs w:val="16"/>
    </w:rPr>
  </w:style>
  <w:style w:type="paragraph" w:customStyle="1" w:styleId="ReportBullet-Level-2">
    <w:name w:val="Report_Bullet-Level-2"/>
    <w:basedOn w:val="ReportResponse"/>
    <w:rsid w:val="00832910"/>
    <w:pPr>
      <w:numPr>
        <w:numId w:val="12"/>
      </w:numPr>
      <w:ind w:left="576" w:hanging="288"/>
    </w:pPr>
    <w:rPr>
      <w:sz w:val="22"/>
    </w:rPr>
  </w:style>
  <w:style w:type="paragraph" w:customStyle="1" w:styleId="ReportBullet-Level-3">
    <w:name w:val="Report_Bullet-Level-3"/>
    <w:basedOn w:val="ReportBullet-Level-2"/>
    <w:rsid w:val="00F21431"/>
    <w:pPr>
      <w:numPr>
        <w:numId w:val="13"/>
      </w:numPr>
      <w:spacing w:after="60"/>
    </w:pPr>
  </w:style>
  <w:style w:type="paragraph" w:customStyle="1" w:styleId="ReportReferences">
    <w:name w:val="Report_References"/>
    <w:basedOn w:val="ReportResponse"/>
    <w:rsid w:val="00764175"/>
    <w:pPr>
      <w:ind w:left="576" w:hanging="576"/>
    </w:pPr>
  </w:style>
  <w:style w:type="paragraph" w:styleId="CommentSubject">
    <w:name w:val="annotation subject"/>
    <w:basedOn w:val="CommentText"/>
    <w:next w:val="CommentText"/>
    <w:link w:val="CommentSubjectChar"/>
    <w:uiPriority w:val="99"/>
    <w:semiHidden/>
    <w:unhideWhenUsed/>
    <w:rsid w:val="000B1DD1"/>
    <w:rPr>
      <w:rFonts w:eastAsia="Times New Roman" w:cstheme="minorBidi"/>
      <w:b/>
      <w:bCs/>
    </w:rPr>
  </w:style>
  <w:style w:type="character" w:customStyle="1" w:styleId="CommentSubjectChar">
    <w:name w:val="Comment Subject Char"/>
    <w:basedOn w:val="CommentTextChar"/>
    <w:link w:val="CommentSubject"/>
    <w:uiPriority w:val="99"/>
    <w:semiHidden/>
    <w:rsid w:val="000B1DD1"/>
    <w:rPr>
      <w:rFonts w:ascii="Franklin Gothic Book" w:eastAsia="MS Mincho" w:hAnsi="Franklin Gothic Book" w:cs="Traditional Arabic"/>
      <w:b/>
      <w:bCs/>
      <w:sz w:val="20"/>
      <w:szCs w:val="20"/>
    </w:rPr>
  </w:style>
  <w:style w:type="character" w:styleId="UnresolvedMention">
    <w:name w:val="Unresolved Mention"/>
    <w:basedOn w:val="DefaultParagraphFont"/>
    <w:uiPriority w:val="99"/>
    <w:semiHidden/>
    <w:unhideWhenUsed/>
    <w:rsid w:val="00FC0683"/>
    <w:rPr>
      <w:color w:val="605E5C"/>
      <w:shd w:val="clear" w:color="auto" w:fill="E1DFDD"/>
    </w:rPr>
  </w:style>
  <w:style w:type="paragraph" w:customStyle="1" w:styleId="Check-box">
    <w:name w:val="Check-box"/>
    <w:basedOn w:val="Normal"/>
    <w:qFormat/>
    <w:rsid w:val="00AD0071"/>
    <w:pPr>
      <w:jc w:val="center"/>
    </w:pPr>
    <w:rPr>
      <w:rFonts w:eastAsia="Calibri" w:cs="Arial"/>
      <w:szCs w:val="20"/>
    </w:rPr>
  </w:style>
  <w:style w:type="paragraph" w:customStyle="1" w:styleId="Check-boxitems">
    <w:name w:val="Check-box items"/>
    <w:basedOn w:val="Normal"/>
    <w:qFormat/>
    <w:rsid w:val="003A6231"/>
    <w:pPr>
      <w:tabs>
        <w:tab w:val="left" w:pos="318"/>
      </w:tabs>
      <w:spacing w:after="60" w:line="240" w:lineRule="auto"/>
      <w:ind w:left="317" w:hanging="317"/>
    </w:pPr>
    <w:rPr>
      <w:rFonts w:ascii="Arial" w:eastAsia="Calibri" w:hAnsi="Arial" w:cs="Arial"/>
      <w:szCs w:val="20"/>
    </w:rPr>
  </w:style>
  <w:style w:type="character" w:styleId="PlaceholderText">
    <w:name w:val="Placeholder Text"/>
    <w:uiPriority w:val="99"/>
    <w:semiHidden/>
    <w:rsid w:val="0031270D"/>
    <w:rPr>
      <w:color w:val="808080"/>
    </w:rPr>
  </w:style>
  <w:style w:type="paragraph" w:customStyle="1" w:styleId="Preliminaryinfo">
    <w:name w:val="Preliminary info"/>
    <w:basedOn w:val="Normal"/>
    <w:rsid w:val="0031270D"/>
    <w:pPr>
      <w:spacing w:line="240" w:lineRule="auto"/>
    </w:pPr>
    <w:rPr>
      <w:rFonts w:ascii="Arial" w:eastAsia="Calibri" w:hAnsi="Arial" w:cs="Arial"/>
      <w:b/>
      <w:szCs w:val="20"/>
    </w:rPr>
  </w:style>
  <w:style w:type="paragraph" w:customStyle="1" w:styleId="Sectionhead">
    <w:name w:val="Section head"/>
    <w:basedOn w:val="Normal"/>
    <w:qFormat/>
    <w:rsid w:val="0031270D"/>
    <w:pPr>
      <w:spacing w:line="240" w:lineRule="auto"/>
    </w:pPr>
    <w:rPr>
      <w:rFonts w:ascii="Arial" w:eastAsia="Calibri" w:hAnsi="Arial" w:cs="Arial"/>
      <w:b/>
    </w:rPr>
  </w:style>
  <w:style w:type="paragraph" w:customStyle="1" w:styleId="Flush-lefttext">
    <w:name w:val="Flush-left text"/>
    <w:basedOn w:val="Normal"/>
    <w:qFormat/>
    <w:rsid w:val="0031270D"/>
    <w:rPr>
      <w:rFonts w:ascii="Arial" w:eastAsia="Calibri" w:hAnsi="Arial" w:cs="Arial"/>
      <w:szCs w:val="20"/>
    </w:rPr>
  </w:style>
  <w:style w:type="paragraph" w:customStyle="1" w:styleId="Check-boxheads">
    <w:name w:val="Check-box heads"/>
    <w:basedOn w:val="Flush-lefttext"/>
    <w:qFormat/>
    <w:rsid w:val="0031270D"/>
    <w:pPr>
      <w:jc w:val="center"/>
    </w:pPr>
    <w:rPr>
      <w:b/>
    </w:rPr>
  </w:style>
  <w:style w:type="paragraph" w:customStyle="1" w:styleId="TitleofChecklist">
    <w:name w:val="Title of Checklist"/>
    <w:basedOn w:val="Normal"/>
    <w:qFormat/>
    <w:rsid w:val="0031270D"/>
    <w:pPr>
      <w:spacing w:line="240" w:lineRule="auto"/>
    </w:pPr>
    <w:rPr>
      <w:rFonts w:ascii="Arial" w:eastAsia="Calibri" w:hAnsi="Arial" w:cs="Arial"/>
      <w:b/>
      <w:i/>
      <w:sz w:val="44"/>
      <w:szCs w:val="44"/>
    </w:rPr>
  </w:style>
  <w:style w:type="paragraph" w:styleId="Revision">
    <w:name w:val="Revision"/>
    <w:hidden/>
    <w:uiPriority w:val="99"/>
    <w:semiHidden/>
    <w:rsid w:val="0031270D"/>
    <w:pPr>
      <w:spacing w:after="0" w:line="240" w:lineRule="auto"/>
    </w:pPr>
    <w:rPr>
      <w:rFonts w:eastAsia="Calibri" w:cs="Times New Roman"/>
      <w:sz w:val="20"/>
      <w:szCs w:val="22"/>
    </w:rPr>
  </w:style>
  <w:style w:type="paragraph" w:customStyle="1" w:styleId="Checkboxitemsnumbered">
    <w:name w:val="Check box items numbered"/>
    <w:basedOn w:val="Check-boxitems"/>
    <w:qFormat/>
    <w:rsid w:val="0031270D"/>
    <w:pPr>
      <w:tabs>
        <w:tab w:val="clear" w:pos="318"/>
        <w:tab w:val="left" w:pos="587"/>
      </w:tabs>
      <w:ind w:left="587" w:hanging="270"/>
    </w:pPr>
  </w:style>
  <w:style w:type="paragraph" w:customStyle="1" w:styleId="Asterisktext">
    <w:name w:val="Asterisk text"/>
    <w:basedOn w:val="Check-boxitems"/>
    <w:qFormat/>
    <w:rsid w:val="0031270D"/>
    <w:pPr>
      <w:tabs>
        <w:tab w:val="clear" w:pos="318"/>
        <w:tab w:val="left" w:pos="162"/>
      </w:tabs>
      <w:ind w:left="180" w:hanging="180"/>
    </w:pPr>
  </w:style>
  <w:style w:type="character" w:styleId="FollowedHyperlink">
    <w:name w:val="FollowedHyperlink"/>
    <w:uiPriority w:val="99"/>
    <w:semiHidden/>
    <w:unhideWhenUsed/>
    <w:rsid w:val="0031270D"/>
    <w:rPr>
      <w:color w:val="800080"/>
      <w:u w:val="single"/>
    </w:rPr>
  </w:style>
  <w:style w:type="paragraph" w:customStyle="1" w:styleId="CHH1-Text">
    <w:name w:val="CH_H1-Text"/>
    <w:basedOn w:val="Normal"/>
    <w:next w:val="Normal"/>
    <w:link w:val="CHH1-TextChar"/>
    <w:qFormat/>
    <w:rsid w:val="0031270D"/>
    <w:pPr>
      <w:autoSpaceDE w:val="0"/>
      <w:autoSpaceDN w:val="0"/>
      <w:adjustRightInd w:val="0"/>
    </w:pPr>
    <w:rPr>
      <w:rFonts w:ascii="Arial" w:eastAsia="Arial" w:hAnsi="Arial" w:cs="Arial"/>
    </w:rPr>
  </w:style>
  <w:style w:type="character" w:customStyle="1" w:styleId="CHH1-TextChar">
    <w:name w:val="CH_H1-Text Char"/>
    <w:link w:val="CHH1-Text"/>
    <w:rsid w:val="0031270D"/>
    <w:rPr>
      <w:rFonts w:eastAsia="Arial" w:cs="Arial"/>
      <w:sz w:val="20"/>
    </w:rPr>
  </w:style>
  <w:style w:type="paragraph" w:customStyle="1" w:styleId="CHTableheader">
    <w:name w:val="CH_Table header"/>
    <w:basedOn w:val="Normal"/>
    <w:next w:val="Normal"/>
    <w:qFormat/>
    <w:rsid w:val="0031270D"/>
    <w:pPr>
      <w:spacing w:line="240" w:lineRule="auto"/>
      <w:jc w:val="center"/>
    </w:pPr>
    <w:rPr>
      <w:rFonts w:ascii="Arial" w:eastAsia="Arial" w:hAnsi="Arial" w:cs="Times New Roman"/>
      <w:b/>
      <w:szCs w:val="22"/>
    </w:rPr>
  </w:style>
  <w:style w:type="paragraph" w:customStyle="1" w:styleId="CHTabletextleft">
    <w:name w:val="CH_Table text left"/>
    <w:basedOn w:val="Normal"/>
    <w:qFormat/>
    <w:rsid w:val="0031270D"/>
    <w:pPr>
      <w:keepNext/>
      <w:keepLines/>
      <w:autoSpaceDE w:val="0"/>
      <w:autoSpaceDN w:val="0"/>
      <w:adjustRightInd w:val="0"/>
      <w:spacing w:line="240" w:lineRule="auto"/>
    </w:pPr>
    <w:rPr>
      <w:rFonts w:ascii="Arial" w:eastAsia="Arial" w:hAnsi="Arial" w:cs="Arial"/>
      <w:bCs/>
      <w:szCs w:val="22"/>
    </w:rPr>
  </w:style>
  <w:style w:type="paragraph" w:customStyle="1" w:styleId="Body">
    <w:name w:val="Body"/>
    <w:basedOn w:val="Normal"/>
    <w:qFormat/>
    <w:rsid w:val="0031270D"/>
    <w:rPr>
      <w:rFonts w:ascii="Arial" w:eastAsia="Arial" w:hAnsi="Arial" w:cs="Times New Roman"/>
      <w:sz w:val="22"/>
    </w:rPr>
  </w:style>
  <w:style w:type="paragraph" w:customStyle="1" w:styleId="ReportInstructions">
    <w:name w:val="Report_Instructions"/>
    <w:basedOn w:val="Normal"/>
    <w:rsid w:val="00496769"/>
    <w:rPr>
      <w:bCs/>
      <w:i/>
      <w:iCs/>
      <w:color w:val="141E36"/>
      <w:szCs w:val="22"/>
    </w:rPr>
  </w:style>
  <w:style w:type="paragraph" w:customStyle="1" w:styleId="ReportFooter">
    <w:name w:val="Report_Footer"/>
    <w:basedOn w:val="Normal"/>
    <w:rsid w:val="00496769"/>
    <w:pPr>
      <w:spacing w:before="35" w:line="240" w:lineRule="auto"/>
    </w:pPr>
    <w:rPr>
      <w:rFonts w:eastAsia="Franklin Gothic Book" w:cs="Franklin Gothic Book"/>
      <w:color w:val="141E36"/>
      <w:sz w:val="16"/>
      <w:szCs w:val="16"/>
    </w:rPr>
  </w:style>
  <w:style w:type="paragraph" w:customStyle="1" w:styleId="ReportNumberedBullet">
    <w:name w:val="Report_Numbered Bullet"/>
    <w:basedOn w:val="ReportBullet-Level-1"/>
    <w:rsid w:val="00AD0071"/>
    <w:pPr>
      <w:numPr>
        <w:numId w:val="38"/>
      </w:numPr>
    </w:pPr>
  </w:style>
  <w:style w:type="paragraph" w:customStyle="1" w:styleId="ReportTableHeader">
    <w:name w:val="Report_Table Header"/>
    <w:basedOn w:val="Normal"/>
    <w:rsid w:val="00AD0071"/>
    <w:pPr>
      <w:spacing w:before="60" w:after="60" w:line="240" w:lineRule="auto"/>
      <w:jc w:val="center"/>
    </w:pPr>
    <w:rPr>
      <w:rFonts w:ascii="Arial" w:hAnsi="Arial" w:cs="Arial"/>
      <w:b/>
      <w:sz w:val="18"/>
      <w:szCs w:val="18"/>
    </w:rPr>
  </w:style>
  <w:style w:type="paragraph" w:customStyle="1" w:styleId="ReportAlphaBullet">
    <w:name w:val="Report_Alpha Bullet"/>
    <w:basedOn w:val="ReportNumberedBullet"/>
    <w:rsid w:val="00EE2080"/>
    <w:pPr>
      <w:numPr>
        <w:numId w:val="32"/>
      </w:numPr>
    </w:pPr>
  </w:style>
  <w:style w:type="paragraph" w:customStyle="1" w:styleId="Style1">
    <w:name w:val="Style1"/>
    <w:basedOn w:val="Normal"/>
    <w:rsid w:val="00EE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232">
      <w:bodyDiv w:val="1"/>
      <w:marLeft w:val="0"/>
      <w:marRight w:val="0"/>
      <w:marTop w:val="0"/>
      <w:marBottom w:val="0"/>
      <w:divBdr>
        <w:top w:val="none" w:sz="0" w:space="0" w:color="auto"/>
        <w:left w:val="none" w:sz="0" w:space="0" w:color="auto"/>
        <w:bottom w:val="none" w:sz="0" w:space="0" w:color="auto"/>
        <w:right w:val="none" w:sz="0" w:space="0" w:color="auto"/>
      </w:divBdr>
    </w:div>
    <w:div w:id="849026572">
      <w:bodyDiv w:val="1"/>
      <w:marLeft w:val="0"/>
      <w:marRight w:val="0"/>
      <w:marTop w:val="0"/>
      <w:marBottom w:val="0"/>
      <w:divBdr>
        <w:top w:val="none" w:sz="0" w:space="0" w:color="auto"/>
        <w:left w:val="none" w:sz="0" w:space="0" w:color="auto"/>
        <w:bottom w:val="none" w:sz="0" w:space="0" w:color="auto"/>
        <w:right w:val="none" w:sz="0" w:space="0" w:color="auto"/>
      </w:divBdr>
    </w:div>
    <w:div w:id="1547062956">
      <w:bodyDiv w:val="1"/>
      <w:marLeft w:val="0"/>
      <w:marRight w:val="0"/>
      <w:marTop w:val="0"/>
      <w:marBottom w:val="0"/>
      <w:divBdr>
        <w:top w:val="none" w:sz="0" w:space="0" w:color="auto"/>
        <w:left w:val="none" w:sz="0" w:space="0" w:color="auto"/>
        <w:bottom w:val="none" w:sz="0" w:space="0" w:color="auto"/>
        <w:right w:val="none" w:sz="0" w:space="0" w:color="auto"/>
      </w:divBdr>
    </w:div>
    <w:div w:id="16335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xdot.gov/inside-txdot/division/environmental/compliance-toolkits/community-impact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I1\AppData\Local\Microsoft\Windows\Temporary%20Internet%20Files\Content.Outlook\GVRU1SRP\JLS_Historical%20Resources%20Survey%20Report.dotx" TargetMode="External"/></Relationships>
</file>

<file path=word/theme/theme1.xml><?xml version="1.0" encoding="utf-8"?>
<a:theme xmlns:a="http://schemas.openxmlformats.org/drawingml/2006/main" name="Theme1">
  <a:themeElements>
    <a:clrScheme name="TxDOT Palette">
      <a:dk1>
        <a:srgbClr val="000000"/>
      </a:dk1>
      <a:lt1>
        <a:srgbClr val="FFFFFF"/>
      </a:lt1>
      <a:dk2>
        <a:srgbClr val="141E36"/>
      </a:dk2>
      <a:lt2>
        <a:srgbClr val="CCCCCC"/>
      </a:lt2>
      <a:accent1>
        <a:srgbClr val="698D9F"/>
      </a:accent1>
      <a:accent2>
        <a:srgbClr val="B3CFD6"/>
      </a:accent2>
      <a:accent3>
        <a:srgbClr val="783116"/>
      </a:accent3>
      <a:accent4>
        <a:srgbClr val="AF601D"/>
      </a:accent4>
      <a:accent5>
        <a:srgbClr val="EAC174"/>
      </a:accent5>
      <a:accent6>
        <a:srgbClr val="2A3539"/>
      </a:accent6>
      <a:hlink>
        <a:srgbClr val="18427D"/>
      </a:hlink>
      <a:folHlink>
        <a:srgbClr val="3F256C"/>
      </a:folHlink>
    </a:clrScheme>
    <a:fontScheme name="TxDO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FAA8A08996F419A23C80C4FF21EA2" ma:contentTypeVersion="19" ma:contentTypeDescription="Create a new document." ma:contentTypeScope="" ma:versionID="d88c1a72bd627d2dc899625ac64b8982">
  <xsd:schema xmlns:xsd="http://www.w3.org/2001/XMLSchema" xmlns:xs="http://www.w3.org/2001/XMLSchema" xmlns:p="http://schemas.microsoft.com/office/2006/metadata/properties" xmlns:ns2="080d755b-8142-4ab0-a58b-57ec80ba2841" xmlns:ns3="59ce6e50-dd6e-44ef-b3c0-7159c0a2f025" targetNamespace="http://schemas.microsoft.com/office/2006/metadata/properties" ma:root="true" ma:fieldsID="2e0c14ef347579f167ef2e43dfea39d8" ns2:_="" ns3:_="">
    <xsd:import namespace="080d755b-8142-4ab0-a58b-57ec80ba2841"/>
    <xsd:import namespace="59ce6e50-dd6e-44ef-b3c0-7159c0a2f02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NTS" minOccurs="0"/>
                <xsd:element ref="ns2:W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755b-8142-4ab0-a58b-57ec80ba2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TS" ma:index="23" nillable="true" ma:displayName="NTS" ma:description="reminder of what this is or can be used for" ma:format="Dropdown" ma:internalName="NTS">
      <xsd:simpleType>
        <xsd:restriction base="dms:Note">
          <xsd:maxLength value="255"/>
        </xsd:restriction>
      </xsd:simpleType>
    </xsd:element>
    <xsd:element name="When" ma:index="24" nillable="true" ma:displayName="When" ma:format="DateOnly" ma:internalName="Wh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ce6e50-dd6e-44ef-b3c0-7159c0a2f0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0a2d74-57b0-4f3b-9804-c95b1815d095}" ma:internalName="TaxCatchAll" ma:showField="CatchAllData" ma:web="59ce6e50-dd6e-44ef-b3c0-7159c0a2f0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ce6e50-dd6e-44ef-b3c0-7159c0a2f025" xsi:nil="true"/>
    <lcf76f155ced4ddcb4097134ff3c332f xmlns="080d755b-8142-4ab0-a58b-57ec80ba2841">
      <Terms xmlns="http://schemas.microsoft.com/office/infopath/2007/PartnerControls"/>
    </lcf76f155ced4ddcb4097134ff3c332f>
    <When xmlns="080d755b-8142-4ab0-a58b-57ec80ba2841" xsi:nil="true"/>
    <NTS xmlns="080d755b-8142-4ab0-a58b-57ec80ba28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C2D1-6343-4D55-9AB9-7DDC97D7A5E8}">
  <ds:schemaRefs>
    <ds:schemaRef ds:uri="http://schemas.microsoft.com/sharepoint/v3/contenttype/forms"/>
  </ds:schemaRefs>
</ds:datastoreItem>
</file>

<file path=customXml/itemProps2.xml><?xml version="1.0" encoding="utf-8"?>
<ds:datastoreItem xmlns:ds="http://schemas.openxmlformats.org/officeDocument/2006/customXml" ds:itemID="{0601DA6C-3CCF-4697-97D2-0F3DC821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755b-8142-4ab0-a58b-57ec80ba2841"/>
    <ds:schemaRef ds:uri="59ce6e50-dd6e-44ef-b3c0-7159c0a2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B7703-941B-4951-A81D-77458F96A590}">
  <ds:schemaRefs>
    <ds:schemaRef ds:uri="http://schemas.microsoft.com/office/2006/metadata/properties"/>
    <ds:schemaRef ds:uri="http://schemas.microsoft.com/office/infopath/2007/PartnerControls"/>
    <ds:schemaRef ds:uri="59ce6e50-dd6e-44ef-b3c0-7159c0a2f025"/>
    <ds:schemaRef ds:uri="080d755b-8142-4ab0-a58b-57ec80ba2841"/>
  </ds:schemaRefs>
</ds:datastoreItem>
</file>

<file path=customXml/itemProps4.xml><?xml version="1.0" encoding="utf-8"?>
<ds:datastoreItem xmlns:ds="http://schemas.openxmlformats.org/officeDocument/2006/customXml" ds:itemID="{BF8CBB28-A291-4DC5-92B0-772390A8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JLS_Historical Resources Survey Report.dotx</Template>
  <TotalTime>3</TotalTime>
  <Pages>19</Pages>
  <Words>4269</Words>
  <Characters>24337</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Form: Community Impacts Assessment Technical Report</vt:lpstr>
    </vt:vector>
  </TitlesOfParts>
  <Company>TxDOT</Company>
  <LinksUpToDate>false</LinksUpToDate>
  <CharactersWithSpaces>28549</CharactersWithSpaces>
  <SharedDoc>false</SharedDoc>
  <HLinks>
    <vt:vector size="6" baseType="variant">
      <vt:variant>
        <vt:i4>1966104</vt:i4>
      </vt:variant>
      <vt:variant>
        <vt:i4>0</vt:i4>
      </vt:variant>
      <vt:variant>
        <vt:i4>0</vt:i4>
      </vt:variant>
      <vt:variant>
        <vt:i4>5</vt:i4>
      </vt:variant>
      <vt:variant>
        <vt:lpwstr>https://www.txdot.gov/inside-txdot/division/environmental/compliance-toolkits/community-impacts.html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Community Impacts Assessment Technical Report</dc:title>
  <dc:subject/>
  <dc:creator>TxDOT</dc:creator>
  <cp:keywords>TxDOT Community Impacts Assessment Toolkit</cp:keywords>
  <cp:lastModifiedBy>Amanda Burton</cp:lastModifiedBy>
  <cp:revision>2</cp:revision>
  <cp:lastPrinted>2017-05-09T23:58:00Z</cp:lastPrinted>
  <dcterms:created xsi:type="dcterms:W3CDTF">2025-03-14T16:12:00Z</dcterms:created>
  <dcterms:modified xsi:type="dcterms:W3CDTF">2025-03-14T16:12:00Z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0x010100032FAA8A08996F419A23C80C4FF21EA2</vt:lpwstr>
  </property>
  <property fmtid="{D5CDD505-2E9C-101B-9397-08002B2CF9AE}" pid="3" name="MediaServiceImageTags">
    <vt:lpwstr/>
  </property>
</Properties>
</file>